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016" w14:textId="77777777" w:rsidR="005D5FB4" w:rsidRPr="000E42C6" w:rsidRDefault="0025160B">
      <w:pPr>
        <w:shd w:val="clear" w:color="auto" w:fill="1A2B4C"/>
        <w:rPr>
          <w:rFonts w:ascii="Arial" w:hAnsi="Arial" w:cs="Arial"/>
        </w:rPr>
      </w:pPr>
      <w:r w:rsidRPr="000E42C6">
        <w:rPr>
          <w:rFonts w:ascii="Arial" w:hAnsi="Arial" w:cs="Arial"/>
          <w:sz w:val="4"/>
          <w:szCs w:val="4"/>
        </w:rPr>
        <w:t xml:space="preserve"> </w:t>
      </w:r>
    </w:p>
    <w:p w14:paraId="1514AD43" w14:textId="55478ECC" w:rsidR="0000188E" w:rsidRPr="000E42C6" w:rsidRDefault="0025160B" w:rsidP="0000188E">
      <w:pPr>
        <w:spacing w:before="400" w:after="200"/>
        <w:jc w:val="center"/>
        <w:rPr>
          <w:rFonts w:ascii="Arial" w:hAnsi="Arial" w:cs="Arial"/>
        </w:rPr>
      </w:pPr>
      <w:r w:rsidRPr="000E42C6">
        <w:rPr>
          <w:rFonts w:ascii="Arial" w:hAnsi="Arial" w:cs="Arial"/>
          <w:noProof/>
        </w:rPr>
        <w:drawing>
          <wp:inline distT="0" distB="0" distL="0" distR="0" wp14:anchorId="51022BFB" wp14:editId="5B5E0B75">
            <wp:extent cx="24765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3B040CD6" w14:textId="7034D9BA" w:rsidR="005D5FB4" w:rsidRPr="000E42C6" w:rsidRDefault="0025160B">
      <w:pPr>
        <w:spacing w:after="80"/>
        <w:jc w:val="center"/>
        <w:rPr>
          <w:rFonts w:ascii="Arial" w:hAnsi="Arial" w:cs="Arial"/>
        </w:rPr>
      </w:pPr>
      <w:r w:rsidRPr="000E42C6">
        <w:rPr>
          <w:rFonts w:ascii="Arial" w:hAnsi="Arial" w:cs="Arial"/>
          <w:color w:val="8E9DAE"/>
          <w:sz w:val="22"/>
          <w:szCs w:val="22"/>
        </w:rPr>
        <w:t>Experts spécialisés en Études et Conseils</w:t>
      </w:r>
      <w:r w:rsidR="00937816">
        <w:rPr>
          <w:rFonts w:ascii="Arial" w:hAnsi="Arial" w:cs="Arial"/>
          <w:color w:val="8E9DAE"/>
          <w:sz w:val="22"/>
          <w:szCs w:val="22"/>
        </w:rPr>
        <w:t xml:space="preserve"> Ascenseurs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7ADC823A" w14:textId="77777777">
        <w:tc>
          <w:tcPr>
            <w:tcW w:w="0" w:type="auto"/>
            <w:tcBorders>
              <w:top w:val="single" w:sz="6" w:space="0" w:color="FF6B00"/>
              <w:left w:val="single" w:sz="6" w:space="0" w:color="FF6B00"/>
              <w:bottom w:val="single" w:sz="6" w:space="0" w:color="FF6B00"/>
              <w:right w:val="single" w:sz="6" w:space="0" w:color="FF6B00"/>
            </w:tcBorders>
            <w:shd w:val="clear" w:color="auto" w:fill="FF6B00"/>
            <w:tcMar>
              <w:top w:w="160" w:type="dxa"/>
              <w:left w:w="300" w:type="dxa"/>
              <w:bottom w:w="160" w:type="dxa"/>
              <w:right w:w="300" w:type="dxa"/>
            </w:tcMar>
          </w:tcPr>
          <w:p w14:paraId="6CDB8B3D" w14:textId="77777777" w:rsidR="005D5FB4" w:rsidRPr="000E42C6" w:rsidRDefault="0025160B">
            <w:pPr>
              <w:jc w:val="center"/>
              <w:rPr>
                <w:rFonts w:ascii="Arial" w:hAnsi="Arial" w:cs="Arial"/>
              </w:rPr>
            </w:pPr>
            <w:r w:rsidRPr="000E42C6">
              <w:rPr>
                <w:rFonts w:ascii="Arial" w:eastAsia="Montserrat" w:hAnsi="Arial" w:cs="Arial"/>
                <w:b/>
                <w:bCs/>
                <w:color w:val="FFFFFF"/>
                <w:sz w:val="36"/>
                <w:szCs w:val="36"/>
              </w:rPr>
              <w:t>OFFRE DE SERVICE</w:t>
            </w:r>
          </w:p>
          <w:p w14:paraId="7C186138" w14:textId="77777777" w:rsidR="00A63CCC" w:rsidRDefault="0025160B">
            <w:pPr>
              <w:jc w:val="center"/>
              <w:rPr>
                <w:rFonts w:ascii="Arial" w:hAnsi="Arial" w:cs="Arial"/>
                <w:color w:val="FFFFFF"/>
                <w:sz w:val="22"/>
                <w:szCs w:val="22"/>
              </w:rPr>
            </w:pPr>
            <w:r w:rsidRPr="000E42C6">
              <w:rPr>
                <w:rFonts w:ascii="Arial" w:hAnsi="Arial" w:cs="Arial"/>
                <w:color w:val="FFFFFF"/>
                <w:sz w:val="22"/>
                <w:szCs w:val="22"/>
              </w:rPr>
              <w:t xml:space="preserve">Mission Bureau d'Études Ascenseurs </w:t>
            </w:r>
          </w:p>
          <w:p w14:paraId="3D798B29" w14:textId="2F1CD8F7" w:rsidR="005D5FB4" w:rsidRPr="000E42C6" w:rsidRDefault="0025160B">
            <w:pPr>
              <w:jc w:val="center"/>
              <w:rPr>
                <w:rFonts w:ascii="Arial" w:hAnsi="Arial" w:cs="Arial"/>
              </w:rPr>
            </w:pPr>
            <w:r w:rsidRPr="000E42C6">
              <w:rPr>
                <w:rFonts w:ascii="Arial" w:hAnsi="Arial" w:cs="Arial"/>
                <w:color w:val="FFFFFF"/>
                <w:sz w:val="22"/>
                <w:szCs w:val="22"/>
              </w:rPr>
              <w:t xml:space="preserve"> </w:t>
            </w:r>
            <w:r w:rsidR="00A63CCC">
              <w:rPr>
                <w:rFonts w:ascii="Arial" w:hAnsi="Arial" w:cs="Arial"/>
                <w:color w:val="FFFFFF"/>
                <w:sz w:val="22"/>
                <w:szCs w:val="22"/>
              </w:rPr>
              <w:t xml:space="preserve">Audit </w:t>
            </w:r>
            <w:r w:rsidR="00006AD3">
              <w:rPr>
                <w:rFonts w:ascii="Arial" w:hAnsi="Arial" w:cs="Arial"/>
                <w:color w:val="FFFFFF"/>
                <w:sz w:val="22"/>
                <w:szCs w:val="22"/>
              </w:rPr>
              <w:t>1 Plateforme</w:t>
            </w:r>
          </w:p>
        </w:tc>
      </w:tr>
    </w:tbl>
    <w:p w14:paraId="787CDF35" w14:textId="77777777" w:rsidR="005D5FB4" w:rsidRPr="000E42C6" w:rsidRDefault="005D5FB4">
      <w:pPr>
        <w:spacing w:before="80" w:after="8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267124BC" w14:textId="77777777">
        <w:tc>
          <w:tcPr>
            <w:tcW w:w="0" w:type="auto"/>
            <w:tcBorders>
              <w:top w:val="single" w:sz="6" w:space="0" w:color="1A2B4C"/>
              <w:left w:val="single" w:sz="6" w:space="0" w:color="1A2B4C"/>
              <w:bottom w:val="single" w:sz="6" w:space="0" w:color="1A2B4C"/>
              <w:right w:val="single" w:sz="6" w:space="0" w:color="1A2B4C"/>
            </w:tcBorders>
            <w:shd w:val="clear" w:color="auto" w:fill="E8EDF4"/>
            <w:tcMar>
              <w:top w:w="220" w:type="dxa"/>
              <w:left w:w="300" w:type="dxa"/>
              <w:bottom w:w="220" w:type="dxa"/>
              <w:right w:w="300" w:type="dxa"/>
            </w:tcMar>
          </w:tcPr>
          <w:p w14:paraId="698BE312" w14:textId="77777777" w:rsidR="005D5FB4" w:rsidRDefault="0025160B">
            <w:pPr>
              <w:jc w:val="center"/>
              <w:rPr>
                <w:rFonts w:ascii="Arial" w:hAnsi="Arial" w:cs="Arial"/>
                <w:b/>
                <w:bCs/>
                <w:color w:val="8E9DAE"/>
                <w:sz w:val="18"/>
                <w:szCs w:val="18"/>
              </w:rPr>
            </w:pPr>
            <w:r w:rsidRPr="000E42C6">
              <w:rPr>
                <w:rFonts w:ascii="Arial" w:hAnsi="Arial" w:cs="Arial"/>
                <w:b/>
                <w:bCs/>
                <w:color w:val="8E9DAE"/>
                <w:sz w:val="18"/>
                <w:szCs w:val="18"/>
              </w:rPr>
              <w:t>SITE</w:t>
            </w:r>
          </w:p>
          <w:p w14:paraId="5A884CA8" w14:textId="7FEC621B" w:rsidR="00597390" w:rsidRDefault="002520C8" w:rsidP="00B4088A">
            <w:pPr>
              <w:jc w:val="center"/>
              <w:rPr>
                <w:rFonts w:ascii="Arial" w:eastAsia="Montserrat" w:hAnsi="Arial" w:cs="Arial"/>
                <w:b/>
                <w:bCs/>
                <w:color w:val="1A2B4C"/>
                <w:sz w:val="32"/>
                <w:szCs w:val="32"/>
              </w:rPr>
            </w:pPr>
            <w:r w:rsidRPr="002520C8">
              <w:rPr>
                <w:rFonts w:ascii="Arial" w:eastAsia="Montserrat" w:hAnsi="Arial" w:cs="Arial"/>
                <w:b/>
                <w:bCs/>
                <w:color w:val="1A2B4C"/>
                <w:sz w:val="32"/>
                <w:szCs w:val="32"/>
              </w:rPr>
              <w:t>G</w:t>
            </w:r>
            <w:r w:rsidRPr="002520C8">
              <w:rPr>
                <w:rFonts w:ascii="Arial" w:eastAsia="Montserrat" w:hAnsi="Arial" w:cs="Arial"/>
                <w:b/>
                <w:bCs/>
                <w:color w:val="1A2B4C"/>
                <w:sz w:val="32"/>
                <w:szCs w:val="32"/>
              </w:rPr>
              <w:t>ymnase</w:t>
            </w:r>
            <w:r>
              <w:rPr>
                <w:rFonts w:ascii="Arial" w:eastAsia="Montserrat" w:hAnsi="Arial" w:cs="Arial"/>
                <w:b/>
                <w:bCs/>
                <w:color w:val="1A2B4C"/>
                <w:sz w:val="32"/>
                <w:szCs w:val="32"/>
              </w:rPr>
              <w:t xml:space="preserve"> </w:t>
            </w:r>
            <w:r w:rsidR="000F2919" w:rsidRPr="000F2919">
              <w:rPr>
                <w:rFonts w:ascii="Arial" w:eastAsia="Montserrat" w:hAnsi="Arial" w:cs="Arial"/>
                <w:b/>
                <w:bCs/>
                <w:color w:val="1A2B4C"/>
                <w:sz w:val="32"/>
                <w:szCs w:val="32"/>
              </w:rPr>
              <w:t>de Vincendo</w:t>
            </w:r>
            <w:bookmarkStart w:id="0" w:name="_Hlk230433552"/>
          </w:p>
          <w:p w14:paraId="44AFC6F9" w14:textId="0983E3A7" w:rsidR="005D5FB4" w:rsidRPr="00B4088A" w:rsidRDefault="002520C8" w:rsidP="00B4088A">
            <w:pPr>
              <w:jc w:val="center"/>
              <w:rPr>
                <w:rFonts w:ascii="Arial" w:eastAsia="Montserrat" w:hAnsi="Arial" w:cs="Arial"/>
                <w:b/>
                <w:bCs/>
                <w:color w:val="1A2B4C"/>
                <w:sz w:val="32"/>
                <w:szCs w:val="32"/>
              </w:rPr>
            </w:pPr>
            <w:bookmarkStart w:id="1" w:name="_Hlk230435220"/>
            <w:bookmarkStart w:id="2" w:name="_Hlk230434667"/>
            <w:r>
              <w:rPr>
                <w:color w:val="8E9DAE"/>
                <w:sz w:val="22"/>
                <w:szCs w:val="22"/>
                <w:lang w:val="en-US"/>
              </w:rPr>
              <w:t>8</w:t>
            </w:r>
            <w:r w:rsidR="007E74A9">
              <w:rPr>
                <w:color w:val="8E9DAE"/>
                <w:sz w:val="22"/>
                <w:szCs w:val="22"/>
                <w:lang w:val="en-US"/>
              </w:rPr>
              <w:t xml:space="preserve"> rue de la Marine</w:t>
            </w:r>
            <w:bookmarkEnd w:id="1"/>
            <w:r w:rsidR="00B4088A" w:rsidRPr="00FC30F6">
              <w:rPr>
                <w:color w:val="8E9DAE"/>
                <w:sz w:val="22"/>
                <w:szCs w:val="22"/>
                <w:lang w:val="en-US"/>
              </w:rPr>
              <w:t>, 974</w:t>
            </w:r>
            <w:r w:rsidR="00295703">
              <w:rPr>
                <w:color w:val="8E9DAE"/>
                <w:sz w:val="22"/>
                <w:szCs w:val="22"/>
                <w:lang w:val="en-US"/>
              </w:rPr>
              <w:t>8</w:t>
            </w:r>
            <w:r w:rsidR="00B4088A" w:rsidRPr="00FC30F6">
              <w:rPr>
                <w:color w:val="8E9DAE"/>
                <w:sz w:val="22"/>
                <w:szCs w:val="22"/>
                <w:lang w:val="en-US"/>
              </w:rPr>
              <w:t>0 Saint-</w:t>
            </w:r>
            <w:bookmarkEnd w:id="0"/>
            <w:r w:rsidR="00295703">
              <w:rPr>
                <w:color w:val="8E9DAE"/>
                <w:sz w:val="22"/>
                <w:szCs w:val="22"/>
                <w:lang w:val="en-US"/>
              </w:rPr>
              <w:t xml:space="preserve">Joseph </w:t>
            </w:r>
            <w:bookmarkEnd w:id="2"/>
          </w:p>
        </w:tc>
      </w:tr>
    </w:tbl>
    <w:p w14:paraId="21ED6666" w14:textId="22E100D7" w:rsidR="005D5FB4" w:rsidRDefault="005D5FB4" w:rsidP="0000188E">
      <w:pPr>
        <w:spacing w:before="80" w:after="80"/>
        <w:jc w:val="center"/>
        <w:rPr>
          <w:noProof/>
        </w:rPr>
      </w:pPr>
    </w:p>
    <w:p w14:paraId="270D8D23" w14:textId="77777777" w:rsidR="003632A8" w:rsidRDefault="003632A8" w:rsidP="0000188E">
      <w:pPr>
        <w:spacing w:before="80" w:after="80"/>
        <w:jc w:val="center"/>
        <w:rPr>
          <w:noProof/>
          <w:lang w:val="en-US"/>
        </w:rPr>
      </w:pPr>
    </w:p>
    <w:p w14:paraId="0DA52F29" w14:textId="77777777" w:rsidR="003632A8" w:rsidRDefault="003632A8" w:rsidP="0000188E">
      <w:pPr>
        <w:spacing w:before="80" w:after="80"/>
        <w:jc w:val="center"/>
        <w:rPr>
          <w:noProof/>
          <w:lang w:val="en-US"/>
        </w:rPr>
      </w:pPr>
    </w:p>
    <w:p w14:paraId="1757BEDD" w14:textId="77777777" w:rsidR="003632A8" w:rsidRDefault="003632A8" w:rsidP="0000188E">
      <w:pPr>
        <w:spacing w:before="80" w:after="80"/>
        <w:jc w:val="center"/>
        <w:rPr>
          <w:noProof/>
          <w:lang w:val="en-US"/>
        </w:rPr>
      </w:pPr>
    </w:p>
    <w:p w14:paraId="33D14BC2" w14:textId="77777777" w:rsidR="003632A8" w:rsidRDefault="003632A8" w:rsidP="0000188E">
      <w:pPr>
        <w:spacing w:before="80" w:after="80"/>
        <w:jc w:val="center"/>
        <w:rPr>
          <w:noProof/>
          <w:lang w:val="en-US"/>
        </w:rPr>
      </w:pPr>
    </w:p>
    <w:p w14:paraId="4283860A" w14:textId="77777777" w:rsidR="003632A8" w:rsidRDefault="003632A8" w:rsidP="0000188E">
      <w:pPr>
        <w:spacing w:before="80" w:after="80"/>
        <w:jc w:val="center"/>
        <w:rPr>
          <w:noProof/>
          <w:lang w:val="en-US"/>
        </w:rPr>
      </w:pPr>
    </w:p>
    <w:p w14:paraId="2FDF9B32" w14:textId="77777777" w:rsidR="003632A8" w:rsidRDefault="003632A8" w:rsidP="0000188E">
      <w:pPr>
        <w:spacing w:before="80" w:after="80"/>
        <w:jc w:val="center"/>
        <w:rPr>
          <w:noProof/>
          <w:lang w:val="en-US"/>
        </w:rPr>
      </w:pPr>
    </w:p>
    <w:p w14:paraId="766E14BD" w14:textId="77777777" w:rsidR="003632A8" w:rsidRDefault="003632A8" w:rsidP="0000188E">
      <w:pPr>
        <w:spacing w:before="80" w:after="80"/>
        <w:jc w:val="center"/>
        <w:rPr>
          <w:noProof/>
          <w:lang w:val="en-US"/>
        </w:rPr>
      </w:pPr>
    </w:p>
    <w:p w14:paraId="47A791D8" w14:textId="77777777" w:rsidR="003632A8" w:rsidRDefault="003632A8" w:rsidP="0000188E">
      <w:pPr>
        <w:spacing w:before="80" w:after="80"/>
        <w:jc w:val="center"/>
        <w:rPr>
          <w:noProof/>
          <w:lang w:val="en-US"/>
        </w:rPr>
      </w:pPr>
    </w:p>
    <w:p w14:paraId="5BFF7418" w14:textId="77777777" w:rsidR="003632A8" w:rsidRDefault="003632A8" w:rsidP="0000188E">
      <w:pPr>
        <w:spacing w:before="80" w:after="80"/>
        <w:jc w:val="center"/>
        <w:rPr>
          <w:noProof/>
          <w:lang w:val="en-US"/>
        </w:rPr>
      </w:pPr>
    </w:p>
    <w:p w14:paraId="75B9658B" w14:textId="77777777" w:rsidR="003632A8" w:rsidRDefault="003632A8" w:rsidP="0000188E">
      <w:pPr>
        <w:spacing w:before="80" w:after="80"/>
        <w:jc w:val="center"/>
        <w:rPr>
          <w:noProof/>
          <w:lang w:val="en-US"/>
        </w:rPr>
      </w:pPr>
    </w:p>
    <w:p w14:paraId="018948F3" w14:textId="77777777" w:rsidR="003632A8" w:rsidRDefault="003632A8" w:rsidP="0000188E">
      <w:pPr>
        <w:spacing w:before="80" w:after="80"/>
        <w:jc w:val="center"/>
        <w:rPr>
          <w:noProof/>
          <w:lang w:val="en-US"/>
        </w:rPr>
      </w:pPr>
    </w:p>
    <w:p w14:paraId="36B787EC" w14:textId="77777777" w:rsidR="003632A8" w:rsidRDefault="003632A8" w:rsidP="0000188E">
      <w:pPr>
        <w:spacing w:before="80" w:after="80"/>
        <w:jc w:val="center"/>
        <w:rPr>
          <w:noProof/>
          <w:lang w:val="en-US"/>
        </w:rPr>
      </w:pPr>
    </w:p>
    <w:p w14:paraId="3DB4B906" w14:textId="77777777" w:rsidR="003632A8" w:rsidRDefault="003632A8" w:rsidP="0000188E">
      <w:pPr>
        <w:spacing w:before="80" w:after="80"/>
        <w:jc w:val="center"/>
        <w:rPr>
          <w:noProof/>
          <w:lang w:val="en-US"/>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787"/>
      </w:tblGrid>
      <w:tr w:rsidR="005D5FB4" w:rsidRPr="000E42C6" w14:paraId="43DEA5D5"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B7E16BF" w14:textId="77777777" w:rsidR="005D5FB4" w:rsidRPr="000E42C6" w:rsidRDefault="0025160B">
            <w:pPr>
              <w:rPr>
                <w:rFonts w:ascii="Arial" w:hAnsi="Arial" w:cs="Arial"/>
              </w:rPr>
            </w:pPr>
            <w:bookmarkStart w:id="3" w:name="_Hlk230433536"/>
            <w:r w:rsidRPr="000E42C6">
              <w:rPr>
                <w:rFonts w:ascii="Arial" w:eastAsia="Montserrat" w:hAnsi="Arial" w:cs="Arial"/>
                <w:b/>
                <w:bCs/>
                <w:color w:val="1A2B4C"/>
                <w:sz w:val="19"/>
                <w:szCs w:val="19"/>
              </w:rPr>
              <w:t>POUR</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1F3B6000" w14:textId="69D37E76" w:rsidR="005D5FB4" w:rsidRPr="00E55BF7" w:rsidRDefault="002520C8" w:rsidP="00351BDE">
            <w:pPr>
              <w:ind w:firstLine="135"/>
              <w:rPr>
                <w:rFonts w:ascii="Arial" w:hAnsi="Arial" w:cs="Arial"/>
              </w:rPr>
            </w:pPr>
            <w:r w:rsidRPr="002520C8">
              <w:rPr>
                <w:rFonts w:ascii="Arial" w:hAnsi="Arial" w:cs="Arial"/>
                <w:color w:val="333333"/>
              </w:rPr>
              <w:t>G</w:t>
            </w:r>
            <w:r w:rsidRPr="002520C8">
              <w:rPr>
                <w:rFonts w:ascii="Arial" w:hAnsi="Arial" w:cs="Arial"/>
                <w:color w:val="333333"/>
              </w:rPr>
              <w:t>ymnase</w:t>
            </w:r>
            <w:r>
              <w:rPr>
                <w:rFonts w:ascii="Arial" w:hAnsi="Arial" w:cs="Arial"/>
                <w:color w:val="333333"/>
              </w:rPr>
              <w:t xml:space="preserve"> </w:t>
            </w:r>
            <w:r w:rsidR="000F2919" w:rsidRPr="000F2919">
              <w:rPr>
                <w:rFonts w:ascii="Arial" w:hAnsi="Arial" w:cs="Arial"/>
                <w:color w:val="333333"/>
              </w:rPr>
              <w:t>de Vincendo</w:t>
            </w:r>
          </w:p>
        </w:tc>
      </w:tr>
      <w:bookmarkEnd w:id="3"/>
      <w:tr w:rsidR="007F28AA" w:rsidRPr="000E42C6" w14:paraId="58DE1024"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1A848C3E" w14:textId="2E0753DA" w:rsidR="007F28AA" w:rsidRPr="000E42C6" w:rsidRDefault="007F28AA">
            <w:pPr>
              <w:rPr>
                <w:rFonts w:ascii="Arial" w:eastAsia="Montserrat" w:hAnsi="Arial" w:cs="Arial"/>
                <w:b/>
                <w:bCs/>
                <w:color w:val="1A2B4C"/>
                <w:sz w:val="19"/>
                <w:szCs w:val="19"/>
              </w:rPr>
            </w:pPr>
            <w:r w:rsidRPr="000E42C6">
              <w:rPr>
                <w:rFonts w:ascii="Arial" w:eastAsia="Montserrat" w:hAnsi="Arial" w:cs="Arial"/>
                <w:b/>
                <w:bCs/>
                <w:color w:val="1A2B4C"/>
                <w:sz w:val="19"/>
                <w:szCs w:val="19"/>
              </w:rPr>
              <w:t>G</w:t>
            </w:r>
            <w:r w:rsidR="000E42C6" w:rsidRPr="000E42C6">
              <w:rPr>
                <w:rFonts w:ascii="Arial" w:eastAsia="Montserrat" w:hAnsi="Arial" w:cs="Arial"/>
                <w:b/>
                <w:bCs/>
                <w:color w:val="1A2B4C"/>
                <w:sz w:val="19"/>
                <w:szCs w:val="19"/>
              </w:rPr>
              <w:t>ESTIIONNAIRE</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263C7156" w14:textId="6CA8AB12" w:rsidR="000E42C6" w:rsidRPr="00E55BF7" w:rsidRDefault="00DB2CE6" w:rsidP="000E42C6">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b/>
                <w:bCs/>
              </w:rPr>
            </w:pPr>
            <w:bookmarkStart w:id="4" w:name="_Hlk230433442"/>
            <w:r>
              <w:rPr>
                <w:rFonts w:ascii="Arial" w:hAnsi="Arial" w:cs="Arial"/>
                <w:b/>
                <w:bCs/>
              </w:rPr>
              <w:t xml:space="preserve">REGION REUNION </w:t>
            </w:r>
            <w:bookmarkEnd w:id="4"/>
            <w:r w:rsidR="005E4F95">
              <w:rPr>
                <w:rFonts w:ascii="Arial" w:hAnsi="Arial" w:cs="Arial"/>
                <w:b/>
                <w:bCs/>
              </w:rPr>
              <w:t xml:space="preserve">- </w:t>
            </w:r>
            <w:r w:rsidR="005E4F95" w:rsidRPr="005E4F95">
              <w:rPr>
                <w:rFonts w:ascii="Arial" w:hAnsi="Arial" w:cs="Arial"/>
                <w:b/>
                <w:bCs/>
              </w:rPr>
              <w:t>Direction des Bâtiments et du Patrimoine</w:t>
            </w:r>
          </w:p>
          <w:p w14:paraId="0A0A3A89" w14:textId="6A8D233E" w:rsidR="00B95C0C" w:rsidRDefault="00B95C0C" w:rsidP="000E42C6">
            <w:pPr>
              <w:rPr>
                <w:rFonts w:ascii="Arial" w:hAnsi="Arial" w:cs="Arial"/>
              </w:rPr>
            </w:pPr>
            <w:r>
              <w:rPr>
                <w:rFonts w:ascii="Arial" w:hAnsi="Arial" w:cs="Arial"/>
              </w:rPr>
              <w:t xml:space="preserve">   </w:t>
            </w:r>
            <w:r w:rsidRPr="00B95C0C">
              <w:rPr>
                <w:rFonts w:ascii="Arial" w:hAnsi="Arial" w:cs="Arial"/>
              </w:rPr>
              <w:t>65, rue du Père Lafosse</w:t>
            </w:r>
          </w:p>
          <w:p w14:paraId="6A04E550" w14:textId="38841480" w:rsidR="007F28AA" w:rsidRPr="00E55BF7" w:rsidRDefault="000E42C6" w:rsidP="000E42C6">
            <w:pPr>
              <w:rPr>
                <w:rFonts w:ascii="Arial" w:hAnsi="Arial" w:cs="Arial"/>
                <w:color w:val="333333"/>
              </w:rPr>
            </w:pPr>
            <w:r w:rsidRPr="00E55BF7">
              <w:rPr>
                <w:rFonts w:ascii="Arial" w:hAnsi="Arial" w:cs="Arial"/>
              </w:rPr>
              <w:t xml:space="preserve">   974</w:t>
            </w:r>
            <w:r w:rsidR="00B95C0C">
              <w:rPr>
                <w:rFonts w:ascii="Arial" w:hAnsi="Arial" w:cs="Arial"/>
              </w:rPr>
              <w:t>1</w:t>
            </w:r>
            <w:r w:rsidRPr="00E55BF7">
              <w:rPr>
                <w:rFonts w:ascii="Arial" w:hAnsi="Arial" w:cs="Arial"/>
              </w:rPr>
              <w:t xml:space="preserve">0 SAINT </w:t>
            </w:r>
            <w:r w:rsidR="00B95C0C">
              <w:rPr>
                <w:rFonts w:ascii="Arial" w:hAnsi="Arial" w:cs="Arial"/>
              </w:rPr>
              <w:t>PIERRE</w:t>
            </w:r>
          </w:p>
        </w:tc>
      </w:tr>
      <w:tr w:rsidR="005D5FB4" w:rsidRPr="000E42C6" w14:paraId="7A542EA8"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4F8CC14F" w14:textId="77777777" w:rsidR="005D5FB4" w:rsidRPr="000E42C6" w:rsidRDefault="0025160B">
            <w:pPr>
              <w:rPr>
                <w:rFonts w:ascii="Arial" w:hAnsi="Arial" w:cs="Arial"/>
              </w:rPr>
            </w:pPr>
            <w:r w:rsidRPr="000E42C6">
              <w:rPr>
                <w:rFonts w:ascii="Arial" w:eastAsia="Montserrat" w:hAnsi="Arial" w:cs="Arial"/>
                <w:b/>
                <w:bCs/>
                <w:color w:val="1A2B4C"/>
                <w:sz w:val="19"/>
                <w:szCs w:val="19"/>
              </w:rPr>
              <w:t>REPRÉSENTÉ PAR</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65E0C0E0" w14:textId="08D1B131" w:rsidR="005D5FB4" w:rsidRPr="00E55BF7" w:rsidRDefault="0025160B" w:rsidP="00351BDE">
            <w:pPr>
              <w:ind w:firstLine="135"/>
              <w:rPr>
                <w:rFonts w:ascii="Arial" w:hAnsi="Arial" w:cs="Arial"/>
              </w:rPr>
            </w:pPr>
            <w:r w:rsidRPr="00E55BF7">
              <w:rPr>
                <w:rFonts w:ascii="Arial" w:hAnsi="Arial" w:cs="Arial"/>
                <w:color w:val="333333"/>
              </w:rPr>
              <w:t>M</w:t>
            </w:r>
            <w:r w:rsidR="000D114A">
              <w:rPr>
                <w:rFonts w:ascii="Arial" w:hAnsi="Arial" w:cs="Arial"/>
                <w:color w:val="333333"/>
              </w:rPr>
              <w:t xml:space="preserve">M. </w:t>
            </w:r>
            <w:r w:rsidR="005E4F95">
              <w:rPr>
                <w:rFonts w:ascii="Arial" w:hAnsi="Arial" w:cs="Arial"/>
                <w:color w:val="333333"/>
              </w:rPr>
              <w:t xml:space="preserve">Jeanne </w:t>
            </w:r>
            <w:r w:rsidR="00003FAB">
              <w:rPr>
                <w:rFonts w:ascii="Arial" w:hAnsi="Arial" w:cs="Arial"/>
                <w:color w:val="333333"/>
              </w:rPr>
              <w:t>KEITA</w:t>
            </w:r>
          </w:p>
        </w:tc>
      </w:tr>
      <w:tr w:rsidR="005D5FB4" w:rsidRPr="000E42C6" w14:paraId="45A07500"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A8EE8B5" w14:textId="77777777" w:rsidR="005D5FB4" w:rsidRPr="000E42C6" w:rsidRDefault="0025160B">
            <w:pPr>
              <w:rPr>
                <w:rFonts w:ascii="Arial" w:hAnsi="Arial" w:cs="Arial"/>
              </w:rPr>
            </w:pPr>
            <w:r w:rsidRPr="000E42C6">
              <w:rPr>
                <w:rFonts w:ascii="Arial" w:eastAsia="Montserrat" w:hAnsi="Arial" w:cs="Arial"/>
                <w:b/>
                <w:bCs/>
                <w:color w:val="1A2B4C"/>
                <w:sz w:val="19"/>
                <w:szCs w:val="19"/>
              </w:rPr>
              <w:t>DOSSIER ÉTABLI PAR</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7821D08" w14:textId="77777777" w:rsidR="005D5FB4" w:rsidRPr="00E55BF7" w:rsidRDefault="0025160B" w:rsidP="00351BDE">
            <w:pPr>
              <w:ind w:firstLine="135"/>
              <w:rPr>
                <w:rFonts w:ascii="Arial" w:hAnsi="Arial" w:cs="Arial"/>
              </w:rPr>
            </w:pPr>
            <w:r w:rsidRPr="00E55BF7">
              <w:rPr>
                <w:rFonts w:ascii="Arial" w:hAnsi="Arial" w:cs="Arial"/>
                <w:color w:val="333333"/>
              </w:rPr>
              <w:t>M. Hatem LEMBARKI</w:t>
            </w:r>
          </w:p>
        </w:tc>
      </w:tr>
      <w:tr w:rsidR="005D5FB4" w:rsidRPr="000E42C6" w14:paraId="667577B8"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37B56A93" w14:textId="77777777" w:rsidR="005D5FB4" w:rsidRPr="000E42C6" w:rsidRDefault="0025160B">
            <w:pPr>
              <w:rPr>
                <w:rFonts w:ascii="Arial" w:hAnsi="Arial" w:cs="Arial"/>
              </w:rPr>
            </w:pPr>
            <w:r w:rsidRPr="000E42C6">
              <w:rPr>
                <w:rFonts w:ascii="Arial" w:eastAsia="Montserrat" w:hAnsi="Arial" w:cs="Arial"/>
                <w:b/>
                <w:bCs/>
                <w:color w:val="1A2B4C"/>
                <w:sz w:val="19"/>
                <w:szCs w:val="19"/>
              </w:rPr>
              <w:t>DATE</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45C6609E" w14:textId="06CC6C35" w:rsidR="005D5FB4" w:rsidRPr="00E55BF7" w:rsidRDefault="00006AD3" w:rsidP="00351BDE">
            <w:pPr>
              <w:ind w:firstLine="135"/>
              <w:rPr>
                <w:rFonts w:ascii="Arial" w:hAnsi="Arial" w:cs="Arial"/>
              </w:rPr>
            </w:pPr>
            <w:r>
              <w:rPr>
                <w:rFonts w:ascii="Arial" w:hAnsi="Arial" w:cs="Arial"/>
                <w:color w:val="333333"/>
              </w:rPr>
              <w:t xml:space="preserve">31 Aout </w:t>
            </w:r>
            <w:r w:rsidR="0025160B" w:rsidRPr="00E55BF7">
              <w:rPr>
                <w:rFonts w:ascii="Arial" w:hAnsi="Arial" w:cs="Arial"/>
                <w:color w:val="333333"/>
              </w:rPr>
              <w:t>2026</w:t>
            </w:r>
          </w:p>
        </w:tc>
      </w:tr>
      <w:tr w:rsidR="005D5FB4" w:rsidRPr="000E42C6" w14:paraId="57FBD466"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37EC461" w14:textId="77777777" w:rsidR="005D5FB4" w:rsidRPr="000E42C6" w:rsidRDefault="0025160B">
            <w:pPr>
              <w:rPr>
                <w:rFonts w:ascii="Arial" w:hAnsi="Arial" w:cs="Arial"/>
              </w:rPr>
            </w:pPr>
            <w:r w:rsidRPr="000E42C6">
              <w:rPr>
                <w:rFonts w:ascii="Arial" w:eastAsia="Montserrat" w:hAnsi="Arial" w:cs="Arial"/>
                <w:b/>
                <w:bCs/>
                <w:color w:val="1A2B4C"/>
                <w:sz w:val="19"/>
                <w:szCs w:val="19"/>
              </w:rPr>
              <w:t>RÉFÉRENCE</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140A4B6" w14:textId="3B004D69" w:rsidR="005D5FB4" w:rsidRPr="00E55BF7" w:rsidRDefault="0025160B" w:rsidP="00351BDE">
            <w:pPr>
              <w:ind w:firstLine="135"/>
              <w:rPr>
                <w:rFonts w:ascii="Arial" w:hAnsi="Arial" w:cs="Arial"/>
              </w:rPr>
            </w:pPr>
            <w:r w:rsidRPr="00E55BF7">
              <w:rPr>
                <w:rFonts w:ascii="Arial" w:hAnsi="Arial" w:cs="Arial"/>
                <w:color w:val="333333"/>
              </w:rPr>
              <w:t>LVO-</w:t>
            </w:r>
            <w:r w:rsidR="004E236F" w:rsidRPr="00E55BF7">
              <w:rPr>
                <w:rFonts w:ascii="Arial" w:hAnsi="Arial" w:cs="Arial"/>
                <w:color w:val="333333"/>
              </w:rPr>
              <w:t>audit-260</w:t>
            </w:r>
            <w:r w:rsidR="00006AD3">
              <w:rPr>
                <w:rFonts w:ascii="Arial" w:hAnsi="Arial" w:cs="Arial"/>
                <w:color w:val="333333"/>
              </w:rPr>
              <w:t>50</w:t>
            </w:r>
          </w:p>
        </w:tc>
      </w:tr>
    </w:tbl>
    <w:p w14:paraId="731037AD" w14:textId="77777777" w:rsidR="005D5FB4" w:rsidRPr="000E42C6" w:rsidRDefault="005D5FB4">
      <w:pPr>
        <w:rPr>
          <w:rFonts w:ascii="Arial" w:hAnsi="Arial" w:cs="Arial"/>
        </w:rPr>
        <w:sectPr w:rsidR="005D5FB4" w:rsidRPr="000E42C6" w:rsidSect="000D114A">
          <w:pgSz w:w="11906" w:h="16838"/>
          <w:pgMar w:top="1440" w:right="1440" w:bottom="993" w:left="1440" w:header="708" w:footer="708" w:gutter="0"/>
          <w:cols w:space="720"/>
          <w:docGrid w:linePitch="360"/>
        </w:sectPr>
      </w:pPr>
    </w:p>
    <w:p w14:paraId="5034D3E5" w14:textId="34590EBC" w:rsidR="005D5FB4" w:rsidRPr="000E42C6" w:rsidRDefault="0025160B" w:rsidP="000E42C6">
      <w:pPr>
        <w:spacing w:before="80" w:after="80"/>
        <w:jc w:val="right"/>
        <w:rPr>
          <w:rFonts w:ascii="Arial" w:hAnsi="Arial" w:cs="Arial"/>
        </w:rPr>
      </w:pPr>
      <w:r w:rsidRPr="000E42C6">
        <w:rPr>
          <w:rFonts w:ascii="Arial" w:hAnsi="Arial" w:cs="Arial"/>
        </w:rPr>
        <w:lastRenderedPageBreak/>
        <w:t xml:space="preserve">Saint Denis, le </w:t>
      </w:r>
      <w:r w:rsidR="00006AD3">
        <w:rPr>
          <w:rFonts w:ascii="Arial" w:hAnsi="Arial" w:cs="Arial"/>
        </w:rPr>
        <w:t>31 Aout</w:t>
      </w:r>
      <w:r w:rsidRPr="000E42C6">
        <w:rPr>
          <w:rFonts w:ascii="Arial" w:hAnsi="Arial" w:cs="Arial"/>
        </w:rPr>
        <w:t xml:space="preserve"> 2026</w:t>
      </w:r>
    </w:p>
    <w:p w14:paraId="15B1CF56" w14:textId="77777777" w:rsidR="005D5FB4" w:rsidRPr="000E42C6" w:rsidRDefault="005D5FB4">
      <w:pPr>
        <w:spacing w:before="80" w:after="80"/>
        <w:rPr>
          <w:rFonts w:ascii="Arial" w:hAnsi="Arial" w:cs="Arial"/>
        </w:rPr>
      </w:pPr>
    </w:p>
    <w:p w14:paraId="7BC8F1E6" w14:textId="77777777" w:rsidR="00597390" w:rsidRDefault="00597390" w:rsidP="00D03FF8">
      <w:pPr>
        <w:ind w:left="5598" w:firstLine="642"/>
        <w:rPr>
          <w:rFonts w:ascii="Arial" w:hAnsi="Arial" w:cs="Arial"/>
        </w:rPr>
      </w:pPr>
      <w:r w:rsidRPr="00597390">
        <w:rPr>
          <w:rFonts w:ascii="Arial" w:hAnsi="Arial" w:cs="Arial"/>
        </w:rPr>
        <w:t xml:space="preserve">Lycée Pierre Poivre </w:t>
      </w:r>
    </w:p>
    <w:p w14:paraId="78612207" w14:textId="2E8D3F7A" w:rsidR="006A676F" w:rsidRDefault="000E42C6" w:rsidP="00D03FF8">
      <w:pPr>
        <w:ind w:left="5598" w:firstLine="642"/>
        <w:rPr>
          <w:rFonts w:ascii="Arial" w:hAnsi="Arial" w:cs="Arial"/>
          <w:b/>
          <w:bCs/>
        </w:rPr>
      </w:pPr>
      <w:r w:rsidRPr="000E42C6">
        <w:rPr>
          <w:rFonts w:ascii="Arial" w:hAnsi="Arial" w:cs="Arial"/>
        </w:rPr>
        <w:t xml:space="preserve">C/O </w:t>
      </w:r>
      <w:r w:rsidR="006A676F" w:rsidRPr="006A676F">
        <w:rPr>
          <w:rFonts w:ascii="Arial" w:hAnsi="Arial" w:cs="Arial"/>
          <w:b/>
          <w:bCs/>
        </w:rPr>
        <w:t xml:space="preserve">REGION REUNION </w:t>
      </w:r>
    </w:p>
    <w:p w14:paraId="10EB6EB7" w14:textId="77777777" w:rsidR="006A676F" w:rsidRDefault="006A676F" w:rsidP="00D03FF8">
      <w:pPr>
        <w:ind w:left="5598" w:firstLine="642"/>
        <w:rPr>
          <w:rFonts w:ascii="Arial" w:hAnsi="Arial" w:cs="Arial"/>
        </w:rPr>
      </w:pPr>
      <w:r w:rsidRPr="00B95C0C">
        <w:rPr>
          <w:rFonts w:ascii="Arial" w:hAnsi="Arial" w:cs="Arial"/>
        </w:rPr>
        <w:t>65, rue du Père Lafosse</w:t>
      </w:r>
      <w:r w:rsidRPr="000E42C6">
        <w:rPr>
          <w:rFonts w:ascii="Arial" w:hAnsi="Arial" w:cs="Arial"/>
        </w:rPr>
        <w:t xml:space="preserve"> </w:t>
      </w:r>
    </w:p>
    <w:p w14:paraId="2FC3009E" w14:textId="76D353C4" w:rsidR="000E42C6" w:rsidRPr="000E42C6" w:rsidRDefault="000E42C6" w:rsidP="00D03FF8">
      <w:pPr>
        <w:ind w:left="5598" w:firstLine="642"/>
        <w:rPr>
          <w:rFonts w:ascii="Arial" w:hAnsi="Arial" w:cs="Arial"/>
        </w:rPr>
      </w:pPr>
      <w:r w:rsidRPr="000E42C6">
        <w:rPr>
          <w:rFonts w:ascii="Arial" w:hAnsi="Arial" w:cs="Arial"/>
        </w:rPr>
        <w:t>974</w:t>
      </w:r>
      <w:r w:rsidR="006A676F">
        <w:rPr>
          <w:rFonts w:ascii="Arial" w:hAnsi="Arial" w:cs="Arial"/>
        </w:rPr>
        <w:t>1</w:t>
      </w:r>
      <w:r w:rsidRPr="000E42C6">
        <w:rPr>
          <w:rFonts w:ascii="Arial" w:hAnsi="Arial" w:cs="Arial"/>
        </w:rPr>
        <w:t xml:space="preserve">0 SAINT </w:t>
      </w:r>
      <w:r w:rsidR="006A676F">
        <w:rPr>
          <w:rFonts w:ascii="Arial" w:hAnsi="Arial" w:cs="Arial"/>
        </w:rPr>
        <w:t>PIERRE</w:t>
      </w:r>
    </w:p>
    <w:p w14:paraId="2447E948" w14:textId="77777777" w:rsidR="005D5FB4" w:rsidRPr="000E42C6" w:rsidRDefault="005D5FB4">
      <w:pPr>
        <w:spacing w:before="80" w:after="80"/>
        <w:rPr>
          <w:rFonts w:ascii="Arial" w:hAnsi="Arial" w:cs="Arial"/>
        </w:rPr>
      </w:pPr>
    </w:p>
    <w:p w14:paraId="75CD41A6" w14:textId="3A2E69C5" w:rsidR="005D5FB4" w:rsidRPr="000E42C6" w:rsidRDefault="0025160B">
      <w:pPr>
        <w:spacing w:before="80" w:after="80"/>
        <w:jc w:val="right"/>
        <w:rPr>
          <w:rFonts w:ascii="Arial" w:hAnsi="Arial" w:cs="Arial"/>
        </w:rPr>
      </w:pPr>
      <w:r w:rsidRPr="000E42C6">
        <w:rPr>
          <w:rFonts w:ascii="Arial" w:hAnsi="Arial" w:cs="Arial"/>
        </w:rPr>
        <w:t xml:space="preserve">A l'attention de </w:t>
      </w:r>
      <w:r w:rsidR="00D03FF8" w:rsidRPr="00E55BF7">
        <w:rPr>
          <w:rFonts w:ascii="Arial" w:hAnsi="Arial" w:cs="Arial"/>
          <w:color w:val="333333"/>
        </w:rPr>
        <w:t>M</w:t>
      </w:r>
      <w:r w:rsidR="00D03FF8">
        <w:rPr>
          <w:rFonts w:ascii="Arial" w:hAnsi="Arial" w:cs="Arial"/>
          <w:color w:val="333333"/>
        </w:rPr>
        <w:t xml:space="preserve">M. </w:t>
      </w:r>
      <w:r w:rsidR="00D306A6">
        <w:rPr>
          <w:rFonts w:ascii="Arial" w:hAnsi="Arial" w:cs="Arial"/>
          <w:color w:val="333333"/>
        </w:rPr>
        <w:t>Jeanne KEITA</w:t>
      </w:r>
    </w:p>
    <w:p w14:paraId="1D3396CE" w14:textId="4E7CAFB7" w:rsidR="005D5FB4" w:rsidRPr="000E42C6" w:rsidRDefault="0025160B">
      <w:pPr>
        <w:spacing w:before="80" w:after="80"/>
        <w:rPr>
          <w:rFonts w:ascii="Arial" w:hAnsi="Arial" w:cs="Arial"/>
        </w:rPr>
      </w:pPr>
      <w:r w:rsidRPr="000E42C6">
        <w:rPr>
          <w:rFonts w:ascii="Arial" w:hAnsi="Arial" w:cs="Arial"/>
        </w:rPr>
        <w:t>Réf : LVO-</w:t>
      </w:r>
      <w:r w:rsidR="00A63CCC">
        <w:rPr>
          <w:rFonts w:ascii="Arial" w:hAnsi="Arial" w:cs="Arial"/>
        </w:rPr>
        <w:t>audit</w:t>
      </w:r>
      <w:r w:rsidRPr="000E42C6">
        <w:rPr>
          <w:rFonts w:ascii="Arial" w:hAnsi="Arial" w:cs="Arial"/>
        </w:rPr>
        <w:t>-260</w:t>
      </w:r>
      <w:r w:rsidR="00006AD3">
        <w:rPr>
          <w:rFonts w:ascii="Arial" w:hAnsi="Arial" w:cs="Arial"/>
        </w:rPr>
        <w:t>50</w:t>
      </w:r>
    </w:p>
    <w:p w14:paraId="41D6877D" w14:textId="586AFAF6" w:rsidR="00F56995" w:rsidRDefault="0025160B">
      <w:pPr>
        <w:spacing w:before="80" w:after="80"/>
        <w:rPr>
          <w:rFonts w:ascii="Arial" w:hAnsi="Arial" w:cs="Arial"/>
        </w:rPr>
      </w:pPr>
      <w:r w:rsidRPr="000E42C6">
        <w:rPr>
          <w:rFonts w:ascii="Arial" w:hAnsi="Arial" w:cs="Arial"/>
        </w:rPr>
        <w:t xml:space="preserve">Objet : </w:t>
      </w:r>
      <w:r w:rsidR="002520C8">
        <w:rPr>
          <w:rFonts w:ascii="Arial" w:hAnsi="Arial" w:cs="Arial"/>
        </w:rPr>
        <w:t>G</w:t>
      </w:r>
      <w:r w:rsidR="002520C8" w:rsidRPr="002520C8">
        <w:rPr>
          <w:rFonts w:ascii="Arial" w:hAnsi="Arial" w:cs="Arial"/>
        </w:rPr>
        <w:t>ymnase</w:t>
      </w:r>
      <w:r w:rsidR="00597390" w:rsidRPr="00597390">
        <w:rPr>
          <w:rFonts w:ascii="Arial" w:hAnsi="Arial" w:cs="Arial"/>
        </w:rPr>
        <w:t xml:space="preserve"> </w:t>
      </w:r>
      <w:r w:rsidR="000F2919" w:rsidRPr="000F2919">
        <w:rPr>
          <w:rFonts w:ascii="Arial" w:hAnsi="Arial" w:cs="Arial"/>
        </w:rPr>
        <w:t xml:space="preserve">de Vincendo </w:t>
      </w:r>
      <w:r w:rsidR="008D50AC">
        <w:rPr>
          <w:rFonts w:ascii="Arial" w:hAnsi="Arial" w:cs="Arial"/>
        </w:rPr>
        <w:t xml:space="preserve">- </w:t>
      </w:r>
      <w:r w:rsidR="002520C8">
        <w:rPr>
          <w:rFonts w:ascii="Arial" w:hAnsi="Arial" w:cs="Arial"/>
        </w:rPr>
        <w:t>8</w:t>
      </w:r>
      <w:r w:rsidR="007E74A9" w:rsidRPr="007E74A9">
        <w:rPr>
          <w:rFonts w:ascii="Arial" w:hAnsi="Arial" w:cs="Arial"/>
        </w:rPr>
        <w:t xml:space="preserve"> rue de la Marine</w:t>
      </w:r>
      <w:r w:rsidR="00295703" w:rsidRPr="00295703">
        <w:rPr>
          <w:rFonts w:ascii="Arial" w:hAnsi="Arial" w:cs="Arial"/>
        </w:rPr>
        <w:t>, 97480 Saint-Joseph</w:t>
      </w:r>
    </w:p>
    <w:p w14:paraId="63190DB8" w14:textId="734C4532" w:rsidR="005D5FB4" w:rsidRPr="000E42C6" w:rsidRDefault="0025160B">
      <w:pPr>
        <w:spacing w:before="80" w:after="80"/>
        <w:rPr>
          <w:rFonts w:ascii="Arial" w:hAnsi="Arial" w:cs="Arial"/>
        </w:rPr>
      </w:pPr>
      <w:r w:rsidRPr="000E42C6">
        <w:rPr>
          <w:rFonts w:ascii="Arial" w:hAnsi="Arial" w:cs="Arial"/>
          <w:b/>
          <w:bCs/>
        </w:rPr>
        <w:t xml:space="preserve">Mission : Mission Bureau d'Études Ascenseurs : </w:t>
      </w:r>
      <w:r w:rsidR="00F56995">
        <w:rPr>
          <w:rFonts w:ascii="Arial" w:hAnsi="Arial" w:cs="Arial"/>
          <w:b/>
          <w:bCs/>
        </w:rPr>
        <w:t xml:space="preserve">Audit </w:t>
      </w:r>
      <w:r w:rsidR="00006AD3">
        <w:rPr>
          <w:rFonts w:ascii="Arial" w:hAnsi="Arial" w:cs="Arial"/>
          <w:b/>
          <w:bCs/>
        </w:rPr>
        <w:t>1 plateforme</w:t>
      </w:r>
    </w:p>
    <w:p w14:paraId="5330303F" w14:textId="77777777" w:rsidR="005D5FB4" w:rsidRPr="000E42C6" w:rsidRDefault="005D5FB4">
      <w:pPr>
        <w:spacing w:before="80" w:after="80"/>
        <w:rPr>
          <w:rFonts w:ascii="Arial" w:hAnsi="Arial" w:cs="Arial"/>
        </w:rPr>
      </w:pPr>
    </w:p>
    <w:p w14:paraId="7AB7CA02" w14:textId="7B9B09EB" w:rsidR="005D5FB4" w:rsidRPr="000E42C6" w:rsidRDefault="0025160B" w:rsidP="00D6795E">
      <w:pPr>
        <w:spacing w:before="80" w:after="80"/>
        <w:jc w:val="both"/>
        <w:rPr>
          <w:rFonts w:ascii="Arial" w:hAnsi="Arial" w:cs="Arial"/>
        </w:rPr>
      </w:pPr>
      <w:r w:rsidRPr="000E42C6">
        <w:rPr>
          <w:rFonts w:ascii="Arial" w:hAnsi="Arial" w:cs="Arial"/>
        </w:rPr>
        <w:t>M</w:t>
      </w:r>
      <w:r w:rsidR="0081422D">
        <w:rPr>
          <w:rFonts w:ascii="Arial" w:hAnsi="Arial" w:cs="Arial"/>
        </w:rPr>
        <w:t>adame,</w:t>
      </w:r>
    </w:p>
    <w:p w14:paraId="27D3DCC3" w14:textId="77777777" w:rsidR="005D5FB4" w:rsidRPr="000E42C6" w:rsidRDefault="0025160B" w:rsidP="00D6795E">
      <w:pPr>
        <w:spacing w:before="80" w:after="80"/>
        <w:jc w:val="both"/>
        <w:rPr>
          <w:rFonts w:ascii="Arial" w:hAnsi="Arial" w:cs="Arial"/>
        </w:rPr>
      </w:pPr>
      <w:r w:rsidRPr="000E42C6">
        <w:rPr>
          <w:rFonts w:ascii="Arial" w:hAnsi="Arial" w:cs="Arial"/>
        </w:rPr>
        <w:t>Nous avons le plaisir de vous communiquer, ci-joint, notre meilleure proposition d'honoraires pour vous conseiller et vous assister en tant que BET Transports mécaniques dans le cadre de ce projet.</w:t>
      </w:r>
    </w:p>
    <w:p w14:paraId="05C8DA6B" w14:textId="77777777" w:rsidR="005D5FB4" w:rsidRPr="000E42C6" w:rsidRDefault="005D5FB4" w:rsidP="00D6795E">
      <w:pPr>
        <w:spacing w:before="80" w:after="80"/>
        <w:jc w:val="both"/>
        <w:rPr>
          <w:rFonts w:ascii="Arial" w:hAnsi="Arial" w:cs="Arial"/>
        </w:rPr>
      </w:pPr>
    </w:p>
    <w:p w14:paraId="056FE97B" w14:textId="77777777" w:rsidR="005D5FB4" w:rsidRPr="000E42C6" w:rsidRDefault="0025160B" w:rsidP="00D6795E">
      <w:pPr>
        <w:spacing w:before="80" w:after="80"/>
        <w:jc w:val="both"/>
        <w:rPr>
          <w:rFonts w:ascii="Arial" w:hAnsi="Arial" w:cs="Arial"/>
        </w:rPr>
      </w:pPr>
      <w:r w:rsidRPr="000E42C6">
        <w:rPr>
          <w:rFonts w:ascii="Arial" w:hAnsi="Arial" w:cs="Arial"/>
        </w:rPr>
        <w:t>LVO-INGENIERIE offre à ses clients une expertise de conseil spécialisée dans le domaine du transport vertical des biens et des personnes. Nos consultants expérimentés sont spécialisés dans les disciplines suivantes :</w:t>
      </w:r>
    </w:p>
    <w:p w14:paraId="315CC669"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Transport vertical</w:t>
      </w:r>
    </w:p>
    <w:p w14:paraId="4F3482DC"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Transport horizontal</w:t>
      </w:r>
    </w:p>
    <w:p w14:paraId="2C8D0E29"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Analyses de trafic</w:t>
      </w:r>
    </w:p>
    <w:p w14:paraId="3A650560"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Gestion de projets Neufs et Modernisations</w:t>
      </w:r>
    </w:p>
    <w:p w14:paraId="508BFC7B"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Maintenance Management</w:t>
      </w:r>
    </w:p>
    <w:p w14:paraId="353149B5" w14:textId="77777777" w:rsidR="005D5FB4" w:rsidRPr="000E42C6" w:rsidRDefault="0025160B" w:rsidP="00D6795E">
      <w:pPr>
        <w:spacing w:before="80" w:after="80"/>
        <w:jc w:val="both"/>
        <w:rPr>
          <w:rFonts w:ascii="Arial" w:hAnsi="Arial" w:cs="Arial"/>
        </w:rPr>
      </w:pPr>
      <w:r w:rsidRPr="000E42C6">
        <w:rPr>
          <w:rFonts w:ascii="Arial" w:hAnsi="Arial" w:cs="Arial"/>
        </w:rPr>
        <w:t>L'ensemble des services proposés faisant partie de notre offre sont précisés dans le « Descriptif des services de consultation ». Notre document de synthèse intitulé « Informations aux Clients et Conditions Générales de Ventes » est également joint.</w:t>
      </w:r>
    </w:p>
    <w:p w14:paraId="25E4A649" w14:textId="77777777" w:rsidR="0025160B" w:rsidRPr="0025160B" w:rsidRDefault="0025160B" w:rsidP="00D6795E">
      <w:pPr>
        <w:spacing w:before="80" w:after="80"/>
        <w:jc w:val="both"/>
        <w:rPr>
          <w:rFonts w:ascii="Arial" w:hAnsi="Arial" w:cs="Arial"/>
          <w:sz w:val="10"/>
          <w:szCs w:val="10"/>
        </w:rPr>
      </w:pPr>
    </w:p>
    <w:p w14:paraId="020EA33C" w14:textId="4DF75E2C" w:rsidR="005D5FB4" w:rsidRPr="000E42C6" w:rsidRDefault="0025160B" w:rsidP="00D6795E">
      <w:pPr>
        <w:spacing w:before="80" w:after="80"/>
        <w:jc w:val="both"/>
        <w:rPr>
          <w:rFonts w:ascii="Arial" w:hAnsi="Arial" w:cs="Arial"/>
        </w:rPr>
      </w:pPr>
      <w:r w:rsidRPr="000E42C6">
        <w:rPr>
          <w:rFonts w:ascii="Arial" w:hAnsi="Arial" w:cs="Arial"/>
        </w:rPr>
        <w:t>Nous espérons avoir correctement interprété vos instructions et, nous nous réjouissons de cette opportunité de mettre notre expertise à votre service.</w:t>
      </w:r>
    </w:p>
    <w:p w14:paraId="34136B98" w14:textId="77777777" w:rsidR="005D5FB4" w:rsidRPr="000E42C6" w:rsidRDefault="0025160B" w:rsidP="00D6795E">
      <w:pPr>
        <w:spacing w:before="80" w:after="80"/>
        <w:jc w:val="both"/>
        <w:rPr>
          <w:rFonts w:ascii="Arial" w:hAnsi="Arial" w:cs="Arial"/>
        </w:rPr>
      </w:pPr>
      <w:r w:rsidRPr="000E42C6">
        <w:rPr>
          <w:rFonts w:ascii="Arial" w:hAnsi="Arial" w:cs="Arial"/>
        </w:rPr>
        <w:t>Afin de formaliser notre accord, nous vous demanderons de bien vouloir nous retourner un exemplaire de notre ordre de mission signé.</w:t>
      </w:r>
    </w:p>
    <w:p w14:paraId="40449737" w14:textId="77777777" w:rsidR="0025160B" w:rsidRPr="000E42C6" w:rsidRDefault="0025160B" w:rsidP="00D6795E">
      <w:pPr>
        <w:spacing w:after="80"/>
        <w:jc w:val="both"/>
        <w:rPr>
          <w:rFonts w:ascii="Arial" w:hAnsi="Arial" w:cs="Arial"/>
        </w:rPr>
      </w:pPr>
    </w:p>
    <w:p w14:paraId="4F4C7356" w14:textId="1FFF3F77" w:rsidR="005D5FB4" w:rsidRPr="000E42C6" w:rsidRDefault="0025160B" w:rsidP="00D6795E">
      <w:pPr>
        <w:spacing w:before="80" w:after="80"/>
        <w:jc w:val="both"/>
        <w:rPr>
          <w:rFonts w:ascii="Arial" w:hAnsi="Arial" w:cs="Arial"/>
        </w:rPr>
      </w:pPr>
      <w:r w:rsidRPr="000E42C6">
        <w:rPr>
          <w:rFonts w:ascii="Arial" w:hAnsi="Arial" w:cs="Arial"/>
        </w:rPr>
        <w:t>N'hésitez pas à nous contacter pour toute information que vous jugerez nécessaire.</w:t>
      </w:r>
    </w:p>
    <w:p w14:paraId="42F184E8" w14:textId="575D122C" w:rsidR="005D5FB4" w:rsidRPr="000E42C6" w:rsidRDefault="005D5FB4">
      <w:pPr>
        <w:spacing w:before="80" w:after="80"/>
        <w:rPr>
          <w:rFonts w:ascii="Arial" w:hAnsi="Arial" w:cs="Arial"/>
        </w:rPr>
      </w:pPr>
    </w:p>
    <w:p w14:paraId="65AA4F28" w14:textId="74156136" w:rsidR="005D5FB4" w:rsidRPr="000E42C6" w:rsidRDefault="0025160B">
      <w:pPr>
        <w:spacing w:before="80" w:after="80"/>
        <w:rPr>
          <w:rFonts w:ascii="Arial" w:hAnsi="Arial" w:cs="Arial"/>
        </w:rPr>
      </w:pPr>
      <w:r w:rsidRPr="000E42C6">
        <w:rPr>
          <w:rFonts w:ascii="Arial" w:hAnsi="Arial" w:cs="Arial"/>
        </w:rPr>
        <w:t>Veuillez agréer, M</w:t>
      </w:r>
      <w:r w:rsidR="0081422D">
        <w:rPr>
          <w:rFonts w:ascii="Arial" w:hAnsi="Arial" w:cs="Arial"/>
        </w:rPr>
        <w:t>adame</w:t>
      </w:r>
      <w:r w:rsidRPr="000E42C6">
        <w:rPr>
          <w:rFonts w:ascii="Arial" w:hAnsi="Arial" w:cs="Arial"/>
        </w:rPr>
        <w:t>, l'expression de nos respectueuses salutations.</w:t>
      </w:r>
    </w:p>
    <w:p w14:paraId="51ABAA3D" w14:textId="1F1F2C37" w:rsidR="005D5FB4" w:rsidRPr="000E42C6" w:rsidRDefault="005D5FB4">
      <w:pPr>
        <w:spacing w:before="80" w:after="80"/>
        <w:rPr>
          <w:rFonts w:ascii="Arial" w:hAnsi="Arial" w:cs="Arial"/>
        </w:rPr>
      </w:pPr>
    </w:p>
    <w:p w14:paraId="41AED7E7" w14:textId="5E8A676C" w:rsidR="005D5FB4" w:rsidRPr="000E42C6" w:rsidRDefault="0025160B" w:rsidP="00B626E4">
      <w:pPr>
        <w:ind w:left="5664" w:firstLine="708"/>
        <w:jc w:val="center"/>
        <w:rPr>
          <w:rFonts w:ascii="Arial" w:hAnsi="Arial" w:cs="Arial"/>
        </w:rPr>
      </w:pPr>
      <w:r w:rsidRPr="000E42C6">
        <w:rPr>
          <w:rFonts w:ascii="Arial" w:hAnsi="Arial" w:cs="Arial"/>
          <w:b/>
          <w:bCs/>
          <w:color w:val="1A2B4C"/>
        </w:rPr>
        <w:t>Hatem LEMBARKI</w:t>
      </w:r>
    </w:p>
    <w:p w14:paraId="6B9D886A" w14:textId="7EAE7BA3" w:rsidR="005D5FB4" w:rsidRPr="000E42C6" w:rsidRDefault="00F116E6" w:rsidP="00B626E4">
      <w:pPr>
        <w:ind w:left="5664" w:firstLine="708"/>
        <w:jc w:val="center"/>
        <w:rPr>
          <w:rFonts w:ascii="Arial" w:hAnsi="Arial" w:cs="Arial"/>
        </w:rPr>
      </w:pPr>
      <w:r>
        <w:rPr>
          <w:rFonts w:ascii="Arial" w:hAnsi="Arial" w:cs="Arial"/>
          <w:noProof/>
        </w:rPr>
        <w:drawing>
          <wp:anchor distT="0" distB="0" distL="114300" distR="114300" simplePos="0" relativeHeight="251659264" behindDoc="1" locked="0" layoutInCell="1" allowOverlap="1" wp14:anchorId="3A6E4F1A" wp14:editId="23EEAFF6">
            <wp:simplePos x="0" y="0"/>
            <wp:positionH relativeFrom="column">
              <wp:posOffset>4171950</wp:posOffset>
            </wp:positionH>
            <wp:positionV relativeFrom="paragraph">
              <wp:posOffset>104775</wp:posOffset>
            </wp:positionV>
            <wp:extent cx="1638300" cy="1479550"/>
            <wp:effectExtent l="0" t="0" r="0" b="6350"/>
            <wp:wrapNone/>
            <wp:docPr id="121270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22D">
        <w:rPr>
          <w:rFonts w:ascii="Arial" w:hAnsi="Arial" w:cs="Arial"/>
          <w:color w:val="8E9DAE"/>
        </w:rPr>
        <w:t xml:space="preserve">Fondateur </w:t>
      </w:r>
      <w:r w:rsidR="0025160B" w:rsidRPr="000E42C6">
        <w:rPr>
          <w:rFonts w:ascii="Arial" w:hAnsi="Arial" w:cs="Arial"/>
          <w:color w:val="8E9DAE"/>
        </w:rPr>
        <w:t>Gérant</w:t>
      </w:r>
    </w:p>
    <w:p w14:paraId="15874000" w14:textId="14A0A6EF" w:rsidR="005D5FB4" w:rsidRPr="000E42C6" w:rsidRDefault="0025160B">
      <w:pPr>
        <w:rPr>
          <w:rFonts w:ascii="Arial" w:hAnsi="Arial" w:cs="Arial"/>
        </w:rPr>
      </w:pPr>
      <w:r w:rsidRPr="000E42C6">
        <w:rPr>
          <w:rFonts w:ascii="Arial" w:hAnsi="Arial" w:cs="Arial"/>
        </w:rPr>
        <w:br w:type="page"/>
      </w:r>
      <w:r w:rsidR="00F116E6">
        <w:rPr>
          <w:rFonts w:ascii="Arial" w:hAnsi="Arial" w:cs="Arial"/>
        </w:rPr>
        <w:lastRenderedPageBreak/>
        <w:t xml:space="preserve"> </w:t>
      </w:r>
    </w:p>
    <w:p w14:paraId="00AEEC49"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t>DÉTAILS DE NOTRE OFFRE DE SERVICE</w:t>
      </w:r>
    </w:p>
    <w:p w14:paraId="51AB6D68" w14:textId="308D405B" w:rsidR="005D5FB4" w:rsidRPr="000E42C6" w:rsidRDefault="0025160B">
      <w:pPr>
        <w:spacing w:before="80" w:after="80"/>
        <w:rPr>
          <w:rFonts w:ascii="Arial" w:hAnsi="Arial" w:cs="Arial"/>
        </w:rPr>
      </w:pPr>
      <w:r w:rsidRPr="000E42C6">
        <w:rPr>
          <w:rFonts w:ascii="Arial" w:hAnsi="Arial" w:cs="Arial"/>
        </w:rPr>
        <w:t xml:space="preserve">LVO-INGENIERIE convient de fournir ses services d'assistance, d'étude et de conseil pour les équipements de transports mécaniques </w:t>
      </w:r>
      <w:r w:rsidR="00EC7E6E">
        <w:rPr>
          <w:rFonts w:ascii="Arial" w:hAnsi="Arial" w:cs="Arial"/>
        </w:rPr>
        <w:t xml:space="preserve">du </w:t>
      </w:r>
      <w:r w:rsidR="002520C8">
        <w:rPr>
          <w:rFonts w:ascii="Arial" w:hAnsi="Arial" w:cs="Arial"/>
        </w:rPr>
        <w:t>G</w:t>
      </w:r>
      <w:r w:rsidR="002520C8" w:rsidRPr="002520C8">
        <w:rPr>
          <w:rFonts w:ascii="Arial" w:hAnsi="Arial" w:cs="Arial"/>
        </w:rPr>
        <w:t>ymnase</w:t>
      </w:r>
      <w:r w:rsidR="00597390" w:rsidRPr="00597390">
        <w:rPr>
          <w:rFonts w:ascii="Arial" w:hAnsi="Arial" w:cs="Arial"/>
        </w:rPr>
        <w:t xml:space="preserve"> </w:t>
      </w:r>
      <w:r w:rsidR="00585DBF" w:rsidRPr="00585DBF">
        <w:rPr>
          <w:rFonts w:ascii="Arial" w:eastAsia="Times New Roman" w:hAnsi="Arial" w:cs="Arial"/>
          <w:color w:val="000000"/>
        </w:rPr>
        <w:t xml:space="preserve"> </w:t>
      </w:r>
      <w:r w:rsidR="007E74A9">
        <w:rPr>
          <w:rFonts w:ascii="Arial" w:hAnsi="Arial" w:cs="Arial"/>
        </w:rPr>
        <w:t>de Vinc</w:t>
      </w:r>
      <w:r w:rsidR="00E90233">
        <w:rPr>
          <w:rFonts w:ascii="Arial" w:hAnsi="Arial" w:cs="Arial"/>
        </w:rPr>
        <w:t>en</w:t>
      </w:r>
      <w:r w:rsidR="007E74A9">
        <w:rPr>
          <w:rFonts w:ascii="Arial" w:hAnsi="Arial" w:cs="Arial"/>
        </w:rPr>
        <w:t>do</w:t>
      </w:r>
      <w:r w:rsidR="00585DBF" w:rsidRPr="00585DBF">
        <w:rPr>
          <w:rFonts w:ascii="Arial" w:hAnsi="Arial" w:cs="Arial"/>
        </w:rPr>
        <w:t xml:space="preserve"> </w:t>
      </w:r>
      <w:r w:rsidR="008D50AC">
        <w:rPr>
          <w:rFonts w:ascii="Arial" w:hAnsi="Arial" w:cs="Arial"/>
        </w:rPr>
        <w:t xml:space="preserve">situé </w:t>
      </w:r>
      <w:r w:rsidR="002520C8">
        <w:rPr>
          <w:rFonts w:ascii="Arial" w:hAnsi="Arial" w:cs="Arial"/>
        </w:rPr>
        <w:t>8</w:t>
      </w:r>
      <w:r w:rsidR="007E74A9" w:rsidRPr="007E74A9">
        <w:rPr>
          <w:rFonts w:ascii="Arial" w:hAnsi="Arial" w:cs="Arial"/>
        </w:rPr>
        <w:t xml:space="preserve"> rue de la Marine</w:t>
      </w:r>
      <w:r w:rsidR="00295703" w:rsidRPr="00295703">
        <w:rPr>
          <w:rFonts w:ascii="Arial" w:hAnsi="Arial" w:cs="Arial"/>
        </w:rPr>
        <w:t>, 97480 Saint-Joseph</w:t>
      </w:r>
      <w:r w:rsidRPr="000E42C6">
        <w:rPr>
          <w:rFonts w:ascii="Arial" w:hAnsi="Arial" w:cs="Arial"/>
        </w:rPr>
        <w:t>, comme indiqué ci-après.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3CD3D13D" w14:textId="77777777">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0732A440" w14:textId="3A17AA6B" w:rsidR="005D5FB4" w:rsidRPr="000E42C6" w:rsidRDefault="00F902B0" w:rsidP="00F902B0">
            <w:pPr>
              <w:rPr>
                <w:rFonts w:ascii="Arial" w:hAnsi="Arial" w:cs="Arial"/>
              </w:rPr>
            </w:pPr>
            <w:r>
              <w:rPr>
                <w:rFonts w:ascii="Arial" w:eastAsia="Montserrat" w:hAnsi="Arial" w:cs="Arial"/>
                <w:b/>
                <w:bCs/>
                <w:color w:val="FF6B00"/>
              </w:rPr>
              <w:t>Audit Complet</w:t>
            </w:r>
          </w:p>
        </w:tc>
      </w:tr>
    </w:tbl>
    <w:p w14:paraId="250EEE86" w14:textId="77777777" w:rsidR="005D5FB4" w:rsidRDefault="0025160B">
      <w:pPr>
        <w:pStyle w:val="Titre2"/>
        <w:rPr>
          <w:rFonts w:ascii="Arial" w:hAnsi="Arial" w:cs="Arial"/>
        </w:rPr>
      </w:pPr>
      <w:r w:rsidRPr="000E42C6">
        <w:rPr>
          <w:rFonts w:ascii="Arial" w:hAnsi="Arial" w:cs="Arial"/>
        </w:rPr>
        <w:t>Contenu de la Mission</w:t>
      </w:r>
    </w:p>
    <w:p w14:paraId="72F76745" w14:textId="77777777" w:rsidR="00F576F6" w:rsidRPr="00F576F6" w:rsidRDefault="00F576F6" w:rsidP="00F576F6">
      <w:pPr>
        <w:pStyle w:val="Titre2"/>
        <w:ind w:firstLine="708"/>
        <w:rPr>
          <w:rFonts w:ascii="Arial" w:hAnsi="Arial" w:cs="Arial"/>
        </w:rPr>
      </w:pPr>
      <w:r w:rsidRPr="00F576F6">
        <w:rPr>
          <w:rFonts w:ascii="Arial" w:hAnsi="Arial" w:cs="Arial"/>
        </w:rPr>
        <w:t>1. Collecte et Analyse des Données</w:t>
      </w:r>
    </w:p>
    <w:p w14:paraId="1841AAAB" w14:textId="77777777" w:rsidR="00F576F6" w:rsidRPr="00F576F6" w:rsidRDefault="00F576F6" w:rsidP="00F576F6">
      <w:pPr>
        <w:ind w:left="708" w:firstLine="708"/>
        <w:outlineLvl w:val="3"/>
        <w:rPr>
          <w:rFonts w:ascii="Arial" w:eastAsia="Times New Roman" w:hAnsi="Arial" w:cs="Arial"/>
          <w:b/>
          <w:bCs/>
        </w:rPr>
      </w:pPr>
      <w:r w:rsidRPr="00F576F6">
        <w:rPr>
          <w:rFonts w:ascii="Arial" w:eastAsia="Times New Roman" w:hAnsi="Arial" w:cs="Arial"/>
          <w:b/>
          <w:bCs/>
        </w:rPr>
        <w:t>a. Inventaire des équipements</w:t>
      </w:r>
    </w:p>
    <w:p w14:paraId="2A3D2B7A" w14:textId="77777777" w:rsidR="00F576F6" w:rsidRPr="00F576F6" w:rsidRDefault="00F576F6" w:rsidP="00E415AB">
      <w:pPr>
        <w:spacing w:before="100" w:beforeAutospacing="1"/>
        <w:ind w:left="360"/>
        <w:rPr>
          <w:rFonts w:ascii="Arial" w:eastAsia="Times New Roman" w:hAnsi="Arial" w:cs="Arial"/>
        </w:rPr>
      </w:pPr>
      <w:r w:rsidRPr="00F576F6">
        <w:rPr>
          <w:rFonts w:ascii="Arial" w:eastAsia="Times New Roman" w:hAnsi="Arial" w:cs="Arial"/>
        </w:rPr>
        <w:t>Réalisation d’un inventaire détaillé de l’ensemble des équipements de transport vertical inclus dans la mission. Cet inventaire comprendra notamment :</w:t>
      </w:r>
    </w:p>
    <w:p w14:paraId="07B9BA7F"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 localisation de chaque appareil au sein du site ; </w:t>
      </w:r>
    </w:p>
    <w:p w14:paraId="7B343F13"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Les caractéristiques techniques principales ; </w:t>
      </w:r>
    </w:p>
    <w:p w14:paraId="1E64AACC"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L’état général des installations ; </w:t>
      </w:r>
    </w:p>
    <w:p w14:paraId="16F9275C"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 pertinence des solutions de maintenance et de réparation actuellement mises en œuvre ; </w:t>
      </w:r>
    </w:p>
    <w:p w14:paraId="6F67A054"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Le niveau de conformité aux réglementations européennes et françaises en vigueur ; </w:t>
      </w:r>
    </w:p>
    <w:p w14:paraId="757EA149"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 conformité aux exigences relatives à la sécurité et à la protection de la santé ; </w:t>
      </w:r>
    </w:p>
    <w:p w14:paraId="15FE6795"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L’appréciation de la fiabilité et de l’aspect général des équipements. </w:t>
      </w:r>
    </w:p>
    <w:p w14:paraId="5BD86E8F" w14:textId="77777777" w:rsidR="00F576F6" w:rsidRPr="00F576F6" w:rsidRDefault="00F576F6" w:rsidP="00F576F6">
      <w:pPr>
        <w:spacing w:before="100" w:beforeAutospacing="1"/>
        <w:ind w:left="708" w:firstLine="708"/>
        <w:outlineLvl w:val="3"/>
        <w:rPr>
          <w:rFonts w:ascii="Arial" w:eastAsia="Times New Roman" w:hAnsi="Arial" w:cs="Arial"/>
          <w:b/>
          <w:bCs/>
        </w:rPr>
      </w:pPr>
      <w:r w:rsidRPr="00F576F6">
        <w:rPr>
          <w:rFonts w:ascii="Arial" w:eastAsia="Times New Roman" w:hAnsi="Arial" w:cs="Arial"/>
          <w:b/>
          <w:bCs/>
        </w:rPr>
        <w:t>b. Évaluation technique des équipements</w:t>
      </w:r>
    </w:p>
    <w:p w14:paraId="19163CF7" w14:textId="77777777" w:rsidR="00F576F6" w:rsidRPr="00F576F6" w:rsidRDefault="00F576F6" w:rsidP="00E415AB">
      <w:pPr>
        <w:spacing w:before="100" w:beforeAutospacing="1"/>
        <w:ind w:left="360"/>
        <w:rPr>
          <w:rFonts w:ascii="Arial" w:eastAsia="Times New Roman" w:hAnsi="Arial" w:cs="Arial"/>
        </w:rPr>
      </w:pPr>
      <w:r w:rsidRPr="00F576F6">
        <w:rPr>
          <w:rFonts w:ascii="Arial" w:eastAsia="Times New Roman" w:hAnsi="Arial" w:cs="Arial"/>
        </w:rPr>
        <w:t>Inspection approfondie de chaque appareil, accompagnée d’une analyse qualitative portant, selon la configuration des installations, sur les éléments suivants :</w:t>
      </w:r>
    </w:p>
    <w:p w14:paraId="052DA17B"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Qualité de fonctionnement, bruit et vibrations ; </w:t>
      </w:r>
    </w:p>
    <w:p w14:paraId="4298A5AE"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Précision d’arrêt aux niveaux ; </w:t>
      </w:r>
    </w:p>
    <w:p w14:paraId="7518CE50"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Systèmes de détection des passagers ; </w:t>
      </w:r>
    </w:p>
    <w:p w14:paraId="53AFC58D"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Fonctionnement des portes cabine et palières ; </w:t>
      </w:r>
    </w:p>
    <w:p w14:paraId="193AA10B"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Dispositifs d’alarme et système de téléalarme ; </w:t>
      </w:r>
    </w:p>
    <w:p w14:paraId="7940EF45"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des finitions intérieures de la cabine ; </w:t>
      </w:r>
    </w:p>
    <w:p w14:paraId="4B2826D2"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Fonctionnement des organes de commande ; </w:t>
      </w:r>
    </w:p>
    <w:p w14:paraId="5E6630C3"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Éclairage de la cabine, de la machinerie et de la gaine ; </w:t>
      </w:r>
    </w:p>
    <w:p w14:paraId="116986F4"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Propreté générale de l’installation ; </w:t>
      </w:r>
    </w:p>
    <w:p w14:paraId="186AF784"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Signalisation réglementaire et notices d’utilisation ; </w:t>
      </w:r>
    </w:p>
    <w:p w14:paraId="5AA63142"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du tableau de commande et de l’armoire de contrôle ; </w:t>
      </w:r>
    </w:p>
    <w:p w14:paraId="34BC948F"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du système d’entraînement, de la pompe ou de la soupape hydraulique ; </w:t>
      </w:r>
    </w:p>
    <w:p w14:paraId="419BF4C9"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des poulies, câbles et organes mécaniques ; </w:t>
      </w:r>
    </w:p>
    <w:p w14:paraId="170A9DC3"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Dispositifs de rappel et de secours ; </w:t>
      </w:r>
    </w:p>
    <w:p w14:paraId="0D52F40C"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Mécanismes de déverrouillage d’urgence ; </w:t>
      </w:r>
    </w:p>
    <w:p w14:paraId="4269184C"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du toit de cabine ; </w:t>
      </w:r>
    </w:p>
    <w:p w14:paraId="54D5EE54"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 la fosse et de la gaine ; </w:t>
      </w:r>
    </w:p>
    <w:p w14:paraId="2E24FABD"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des équipements de sécurité et de l’ossature de la gaine. </w:t>
      </w:r>
    </w:p>
    <w:p w14:paraId="10B35CC7" w14:textId="77777777" w:rsidR="00EA3045" w:rsidRDefault="00EA3045">
      <w:pPr>
        <w:rPr>
          <w:rFonts w:ascii="Arial" w:eastAsia="Times New Roman" w:hAnsi="Arial" w:cs="Arial"/>
          <w:b/>
          <w:bCs/>
        </w:rPr>
      </w:pPr>
      <w:r>
        <w:rPr>
          <w:rFonts w:ascii="Arial" w:eastAsia="Times New Roman" w:hAnsi="Arial" w:cs="Arial"/>
          <w:b/>
          <w:bCs/>
        </w:rPr>
        <w:br w:type="page"/>
      </w:r>
    </w:p>
    <w:p w14:paraId="3714CE74" w14:textId="721E5518" w:rsidR="00EF12E2" w:rsidRPr="00F576F6" w:rsidRDefault="00F576F6" w:rsidP="00EF12E2">
      <w:pPr>
        <w:spacing w:before="100" w:beforeAutospacing="1" w:after="240"/>
        <w:ind w:left="708" w:firstLine="708"/>
        <w:outlineLvl w:val="3"/>
        <w:rPr>
          <w:rFonts w:ascii="Arial" w:eastAsia="Times New Roman" w:hAnsi="Arial" w:cs="Arial"/>
          <w:b/>
          <w:bCs/>
        </w:rPr>
      </w:pPr>
      <w:r w:rsidRPr="00F576F6">
        <w:rPr>
          <w:rFonts w:ascii="Arial" w:eastAsia="Times New Roman" w:hAnsi="Arial" w:cs="Arial"/>
          <w:b/>
          <w:bCs/>
        </w:rPr>
        <w:lastRenderedPageBreak/>
        <w:t>c. Évaluation de la maintenance</w:t>
      </w:r>
    </w:p>
    <w:p w14:paraId="1E941B96" w14:textId="77777777" w:rsidR="00F576F6" w:rsidRPr="00F576F6" w:rsidRDefault="00F576F6" w:rsidP="00F576F6">
      <w:pPr>
        <w:ind w:firstLine="360"/>
        <w:rPr>
          <w:rFonts w:ascii="Arial" w:eastAsia="Times New Roman" w:hAnsi="Arial" w:cs="Arial"/>
        </w:rPr>
      </w:pPr>
      <w:r w:rsidRPr="00F576F6">
        <w:rPr>
          <w:rFonts w:ascii="Arial" w:eastAsia="Times New Roman" w:hAnsi="Arial" w:cs="Arial"/>
        </w:rPr>
        <w:t>Analyse de la qualité de la maintenance actuellement réalisée, incluant :</w:t>
      </w:r>
    </w:p>
    <w:p w14:paraId="32F30A88" w14:textId="77777777" w:rsidR="00F576F6" w:rsidRPr="00F576F6" w:rsidRDefault="00F576F6" w:rsidP="00F576F6">
      <w:pPr>
        <w:numPr>
          <w:ilvl w:val="0"/>
          <w:numId w:val="7"/>
        </w:numPr>
        <w:spacing w:after="100" w:afterAutospacing="1"/>
        <w:rPr>
          <w:rFonts w:ascii="Arial" w:eastAsia="Times New Roman" w:hAnsi="Arial" w:cs="Arial"/>
        </w:rPr>
      </w:pPr>
      <w:r w:rsidRPr="00F576F6">
        <w:rPr>
          <w:rFonts w:ascii="Arial" w:eastAsia="Times New Roman" w:hAnsi="Arial" w:cs="Arial"/>
        </w:rPr>
        <w:t xml:space="preserve">Les opérations de nettoyage, lubrification et réglage ; </w:t>
      </w:r>
    </w:p>
    <w:p w14:paraId="30E7D05C" w14:textId="77777777" w:rsidR="00F576F6" w:rsidRPr="00F576F6" w:rsidRDefault="00F576F6" w:rsidP="00F576F6">
      <w:pPr>
        <w:numPr>
          <w:ilvl w:val="0"/>
          <w:numId w:val="7"/>
        </w:numPr>
        <w:spacing w:before="100" w:beforeAutospacing="1" w:after="100" w:afterAutospacing="1"/>
        <w:rPr>
          <w:rFonts w:ascii="Arial" w:eastAsia="Times New Roman" w:hAnsi="Arial" w:cs="Arial"/>
        </w:rPr>
      </w:pPr>
      <w:r w:rsidRPr="00F576F6">
        <w:rPr>
          <w:rFonts w:ascii="Arial" w:eastAsia="Times New Roman" w:hAnsi="Arial" w:cs="Arial"/>
        </w:rPr>
        <w:t xml:space="preserve">Le remplacement ou la réparation des composants défectueux ; </w:t>
      </w:r>
    </w:p>
    <w:p w14:paraId="483121CD" w14:textId="77777777" w:rsidR="00F576F6" w:rsidRPr="00F576F6" w:rsidRDefault="00F576F6" w:rsidP="00F576F6">
      <w:pPr>
        <w:numPr>
          <w:ilvl w:val="0"/>
          <w:numId w:val="7"/>
        </w:numPr>
        <w:spacing w:before="100" w:beforeAutospacing="1" w:after="100" w:afterAutospacing="1"/>
        <w:rPr>
          <w:rFonts w:ascii="Arial" w:eastAsia="Times New Roman" w:hAnsi="Arial" w:cs="Arial"/>
        </w:rPr>
      </w:pPr>
      <w:r w:rsidRPr="00F576F6">
        <w:rPr>
          <w:rFonts w:ascii="Arial" w:eastAsia="Times New Roman" w:hAnsi="Arial" w:cs="Arial"/>
        </w:rPr>
        <w:t xml:space="preserve">La fréquence et la pertinence des visites d’entretien ; </w:t>
      </w:r>
    </w:p>
    <w:p w14:paraId="1FEAA126" w14:textId="77777777" w:rsidR="00F576F6" w:rsidRPr="00F576F6" w:rsidRDefault="00F576F6" w:rsidP="00283968">
      <w:pPr>
        <w:numPr>
          <w:ilvl w:val="0"/>
          <w:numId w:val="7"/>
        </w:numPr>
        <w:spacing w:before="100" w:beforeAutospacing="1"/>
        <w:rPr>
          <w:rFonts w:ascii="Arial" w:eastAsia="Times New Roman" w:hAnsi="Arial" w:cs="Arial"/>
        </w:rPr>
      </w:pPr>
      <w:r w:rsidRPr="00F576F6">
        <w:rPr>
          <w:rFonts w:ascii="Arial" w:eastAsia="Times New Roman" w:hAnsi="Arial" w:cs="Arial"/>
        </w:rPr>
        <w:t xml:space="preserve">L’évaluation globale de la performance du prestataire de maintenance. </w:t>
      </w:r>
    </w:p>
    <w:p w14:paraId="12F394AB" w14:textId="77777777" w:rsidR="00F576F6" w:rsidRPr="00F576F6" w:rsidRDefault="00F576F6" w:rsidP="00EF12E2">
      <w:pPr>
        <w:numPr>
          <w:ilvl w:val="0"/>
          <w:numId w:val="8"/>
        </w:numPr>
        <w:spacing w:after="100" w:afterAutospacing="1"/>
        <w:rPr>
          <w:rFonts w:ascii="Arial" w:eastAsia="Times New Roman" w:hAnsi="Arial" w:cs="Arial"/>
        </w:rPr>
      </w:pPr>
      <w:r w:rsidRPr="00F576F6">
        <w:rPr>
          <w:rFonts w:ascii="Arial" w:eastAsia="Times New Roman" w:hAnsi="Arial" w:cs="Arial"/>
        </w:rPr>
        <w:t xml:space="preserve">Les constats techniques ; </w:t>
      </w:r>
    </w:p>
    <w:p w14:paraId="259B186C" w14:textId="77777777" w:rsidR="00F576F6" w:rsidRPr="00F576F6" w:rsidRDefault="00F576F6" w:rsidP="00F576F6">
      <w:pPr>
        <w:numPr>
          <w:ilvl w:val="0"/>
          <w:numId w:val="8"/>
        </w:numPr>
        <w:spacing w:before="100" w:beforeAutospacing="1" w:after="100" w:afterAutospacing="1"/>
        <w:rPr>
          <w:rFonts w:ascii="Arial" w:eastAsia="Times New Roman" w:hAnsi="Arial" w:cs="Arial"/>
        </w:rPr>
      </w:pPr>
      <w:r w:rsidRPr="00F576F6">
        <w:rPr>
          <w:rFonts w:ascii="Arial" w:eastAsia="Times New Roman" w:hAnsi="Arial" w:cs="Arial"/>
        </w:rPr>
        <w:t xml:space="preserve">Les observations relatives à la maintenance ; </w:t>
      </w:r>
    </w:p>
    <w:p w14:paraId="4A04B8D5" w14:textId="77777777" w:rsidR="00F576F6" w:rsidRPr="00F576F6" w:rsidRDefault="00F576F6" w:rsidP="00F576F6">
      <w:pPr>
        <w:numPr>
          <w:ilvl w:val="0"/>
          <w:numId w:val="8"/>
        </w:numPr>
        <w:spacing w:before="100" w:beforeAutospacing="1" w:after="100" w:afterAutospacing="1"/>
        <w:rPr>
          <w:rFonts w:ascii="Arial" w:eastAsia="Times New Roman" w:hAnsi="Arial" w:cs="Arial"/>
        </w:rPr>
      </w:pPr>
      <w:r w:rsidRPr="00F576F6">
        <w:rPr>
          <w:rFonts w:ascii="Arial" w:eastAsia="Times New Roman" w:hAnsi="Arial" w:cs="Arial"/>
        </w:rPr>
        <w:t xml:space="preserve">La liste des actions correctives ou réglages à réaliser par l’entreprise de maintenance. </w:t>
      </w:r>
    </w:p>
    <w:p w14:paraId="323395CD" w14:textId="77777777" w:rsidR="00F576F6" w:rsidRPr="00F576F6" w:rsidRDefault="00F576F6" w:rsidP="00EF12E2">
      <w:pPr>
        <w:spacing w:before="100" w:beforeAutospacing="1"/>
        <w:ind w:left="708" w:firstLine="708"/>
        <w:outlineLvl w:val="3"/>
        <w:rPr>
          <w:rFonts w:ascii="Arial" w:eastAsia="Times New Roman" w:hAnsi="Arial" w:cs="Arial"/>
          <w:b/>
          <w:bCs/>
        </w:rPr>
      </w:pPr>
      <w:r w:rsidRPr="00F576F6">
        <w:rPr>
          <w:rFonts w:ascii="Arial" w:eastAsia="Times New Roman" w:hAnsi="Arial" w:cs="Arial"/>
          <w:b/>
          <w:bCs/>
        </w:rPr>
        <w:t>d. Vérification de la conformité réglementaire</w:t>
      </w:r>
    </w:p>
    <w:p w14:paraId="0006ABD3" w14:textId="77777777" w:rsidR="00F576F6" w:rsidRPr="00F576F6" w:rsidRDefault="00F576F6" w:rsidP="00CB7D4A">
      <w:pPr>
        <w:spacing w:before="100" w:beforeAutospacing="1"/>
        <w:ind w:firstLine="360"/>
        <w:rPr>
          <w:rFonts w:ascii="Arial" w:eastAsia="Times New Roman" w:hAnsi="Arial" w:cs="Arial"/>
        </w:rPr>
      </w:pPr>
      <w:r w:rsidRPr="00F576F6">
        <w:rPr>
          <w:rFonts w:ascii="Arial" w:eastAsia="Times New Roman" w:hAnsi="Arial" w:cs="Arial"/>
        </w:rPr>
        <w:t>Analyse du niveau de conformité des installations :</w:t>
      </w:r>
    </w:p>
    <w:p w14:paraId="1AFA62AB" w14:textId="77777777" w:rsidR="00F576F6" w:rsidRPr="00F576F6" w:rsidRDefault="00F576F6" w:rsidP="00EF12E2">
      <w:pPr>
        <w:numPr>
          <w:ilvl w:val="0"/>
          <w:numId w:val="9"/>
        </w:numPr>
        <w:spacing w:after="100" w:afterAutospacing="1"/>
        <w:rPr>
          <w:rFonts w:ascii="Arial" w:eastAsia="Times New Roman" w:hAnsi="Arial" w:cs="Arial"/>
        </w:rPr>
      </w:pPr>
      <w:r w:rsidRPr="00F576F6">
        <w:rPr>
          <w:rFonts w:ascii="Arial" w:eastAsia="Times New Roman" w:hAnsi="Arial" w:cs="Arial"/>
        </w:rPr>
        <w:t xml:space="preserve">Aux normes européennes applicables ; </w:t>
      </w:r>
    </w:p>
    <w:p w14:paraId="12A809A0" w14:textId="77777777" w:rsidR="00F576F6" w:rsidRPr="00F576F6" w:rsidRDefault="00F576F6" w:rsidP="00F576F6">
      <w:pPr>
        <w:numPr>
          <w:ilvl w:val="0"/>
          <w:numId w:val="9"/>
        </w:numPr>
        <w:spacing w:before="100" w:beforeAutospacing="1" w:after="100" w:afterAutospacing="1"/>
        <w:rPr>
          <w:rFonts w:ascii="Arial" w:eastAsia="Times New Roman" w:hAnsi="Arial" w:cs="Arial"/>
        </w:rPr>
      </w:pPr>
      <w:r w:rsidRPr="00F576F6">
        <w:rPr>
          <w:rFonts w:ascii="Arial" w:eastAsia="Times New Roman" w:hAnsi="Arial" w:cs="Arial"/>
        </w:rPr>
        <w:t xml:space="preserve">À la réglementation française en vigueur ; </w:t>
      </w:r>
    </w:p>
    <w:p w14:paraId="5385F586" w14:textId="77777777" w:rsidR="00F576F6" w:rsidRPr="00F576F6" w:rsidRDefault="00F576F6" w:rsidP="00F576F6">
      <w:pPr>
        <w:numPr>
          <w:ilvl w:val="0"/>
          <w:numId w:val="9"/>
        </w:numPr>
        <w:spacing w:before="100" w:beforeAutospacing="1" w:after="100" w:afterAutospacing="1"/>
        <w:rPr>
          <w:rFonts w:ascii="Arial" w:eastAsia="Times New Roman" w:hAnsi="Arial" w:cs="Arial"/>
        </w:rPr>
      </w:pPr>
      <w:r w:rsidRPr="00F576F6">
        <w:rPr>
          <w:rFonts w:ascii="Arial" w:eastAsia="Times New Roman" w:hAnsi="Arial" w:cs="Arial"/>
        </w:rPr>
        <w:t xml:space="preserve">Aux exigences relatives à la sécurité des usagers et du personnel. </w:t>
      </w:r>
    </w:p>
    <w:p w14:paraId="5528EA93" w14:textId="77777777" w:rsidR="00F576F6" w:rsidRPr="00F576F6" w:rsidRDefault="00F576F6" w:rsidP="00E415AB">
      <w:pPr>
        <w:spacing w:before="100" w:beforeAutospacing="1" w:after="100" w:afterAutospacing="1"/>
        <w:ind w:left="360"/>
        <w:rPr>
          <w:rFonts w:ascii="Arial" w:eastAsia="Times New Roman" w:hAnsi="Arial" w:cs="Arial"/>
        </w:rPr>
      </w:pPr>
      <w:r w:rsidRPr="00F576F6">
        <w:rPr>
          <w:rFonts w:ascii="Arial" w:eastAsia="Times New Roman" w:hAnsi="Arial" w:cs="Arial"/>
        </w:rPr>
        <w:t>Cette analyse sera complétée par des recommandations de mise en conformité et d’amélioration lorsque cela sera jugé nécessaire.</w:t>
      </w:r>
    </w:p>
    <w:p w14:paraId="4AE18084" w14:textId="77777777" w:rsidR="00F576F6" w:rsidRPr="00F576F6" w:rsidRDefault="00F576F6" w:rsidP="00EF12E2">
      <w:pPr>
        <w:pStyle w:val="Titre2"/>
        <w:ind w:firstLine="708"/>
        <w:rPr>
          <w:rFonts w:ascii="Arial" w:hAnsi="Arial" w:cs="Arial"/>
        </w:rPr>
      </w:pPr>
      <w:r w:rsidRPr="00F576F6">
        <w:rPr>
          <w:rFonts w:ascii="Arial" w:hAnsi="Arial" w:cs="Arial"/>
        </w:rPr>
        <w:t>2. Rapport d’Audit</w:t>
      </w:r>
    </w:p>
    <w:p w14:paraId="480C23D1" w14:textId="77777777" w:rsidR="00F576F6" w:rsidRPr="00F576F6" w:rsidRDefault="00F576F6" w:rsidP="00F576F6">
      <w:pPr>
        <w:spacing w:before="100" w:beforeAutospacing="1" w:after="100" w:afterAutospacing="1"/>
        <w:rPr>
          <w:rFonts w:ascii="Arial" w:eastAsia="Times New Roman" w:hAnsi="Arial" w:cs="Arial"/>
        </w:rPr>
      </w:pPr>
      <w:r w:rsidRPr="00F576F6">
        <w:rPr>
          <w:rFonts w:ascii="Arial" w:eastAsia="Times New Roman" w:hAnsi="Arial" w:cs="Arial"/>
        </w:rPr>
        <w:t>À l’issue de la mission, LVO-INGENIERIE remettra un rapport écrit détaillé présentant les résultats de l’étude et les conclusions de l’audit.</w:t>
      </w:r>
    </w:p>
    <w:p w14:paraId="14C6D6EE" w14:textId="77777777" w:rsidR="00F576F6" w:rsidRPr="00F576F6" w:rsidRDefault="00F576F6" w:rsidP="00F576F6">
      <w:pPr>
        <w:spacing w:before="100" w:beforeAutospacing="1" w:after="100" w:afterAutospacing="1"/>
        <w:rPr>
          <w:rFonts w:ascii="Arial" w:eastAsia="Times New Roman" w:hAnsi="Arial" w:cs="Arial"/>
        </w:rPr>
      </w:pPr>
      <w:r w:rsidRPr="00F576F6">
        <w:rPr>
          <w:rFonts w:ascii="Arial" w:eastAsia="Times New Roman" w:hAnsi="Arial" w:cs="Arial"/>
        </w:rPr>
        <w:t>Le rapport comprendra notamment :</w:t>
      </w:r>
    </w:p>
    <w:p w14:paraId="2B301F4F" w14:textId="77777777" w:rsidR="00F576F6" w:rsidRPr="00F576F6" w:rsidRDefault="00F576F6" w:rsidP="009B7F64">
      <w:pPr>
        <w:spacing w:before="100" w:beforeAutospacing="1" w:after="100" w:afterAutospacing="1"/>
        <w:ind w:left="708"/>
        <w:rPr>
          <w:rFonts w:ascii="Arial" w:eastAsia="Times New Roman" w:hAnsi="Arial" w:cs="Arial"/>
        </w:rPr>
      </w:pPr>
      <w:r w:rsidRPr="00F576F6">
        <w:rPr>
          <w:rFonts w:ascii="Arial" w:eastAsia="Times New Roman" w:hAnsi="Arial" w:cs="Arial"/>
        </w:rPr>
        <w:t>a. Description des équipements ;</w:t>
      </w:r>
      <w:r w:rsidRPr="00F576F6">
        <w:rPr>
          <w:rFonts w:ascii="Arial" w:eastAsia="Times New Roman" w:hAnsi="Arial" w:cs="Arial"/>
        </w:rPr>
        <w:br/>
        <w:t>b. Analyse de l’existant et des améliorations envisageables ;</w:t>
      </w:r>
      <w:r w:rsidRPr="00F576F6">
        <w:rPr>
          <w:rFonts w:ascii="Arial" w:eastAsia="Times New Roman" w:hAnsi="Arial" w:cs="Arial"/>
        </w:rPr>
        <w:br/>
        <w:t>c. Évaluation de la maintenance réalisée ;</w:t>
      </w:r>
      <w:r w:rsidRPr="00F576F6">
        <w:rPr>
          <w:rFonts w:ascii="Arial" w:eastAsia="Times New Roman" w:hAnsi="Arial" w:cs="Arial"/>
        </w:rPr>
        <w:br/>
        <w:t>d. Analyse de conformité réglementaire ;</w:t>
      </w:r>
      <w:r w:rsidRPr="00F576F6">
        <w:rPr>
          <w:rFonts w:ascii="Arial" w:eastAsia="Times New Roman" w:hAnsi="Arial" w:cs="Arial"/>
        </w:rPr>
        <w:br/>
        <w:t>e. Recommandations de modernisation, incluant les options techniques, les délais de réalisation et les estimations budgétaires.</w:t>
      </w:r>
    </w:p>
    <w:p w14:paraId="0A54BEDA" w14:textId="77777777" w:rsidR="00F576F6" w:rsidRPr="00F576F6" w:rsidRDefault="00F576F6">
      <w:pPr>
        <w:pStyle w:val="Titre2"/>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1D6CC566" w14:textId="77777777">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4153A873" w14:textId="1B3B2CAE" w:rsidR="005D5FB4" w:rsidRPr="000E42C6" w:rsidRDefault="004F6AA8">
            <w:pPr>
              <w:rPr>
                <w:rFonts w:ascii="Arial" w:hAnsi="Arial" w:cs="Arial"/>
              </w:rPr>
            </w:pPr>
            <w:r>
              <w:rPr>
                <w:rFonts w:ascii="Arial" w:eastAsia="Montserrat" w:hAnsi="Arial" w:cs="Arial"/>
                <w:b/>
                <w:bCs/>
                <w:color w:val="FF6B00"/>
              </w:rPr>
              <w:t xml:space="preserve">DELAIS DE REMISE DU RAPPORT </w:t>
            </w:r>
          </w:p>
          <w:p w14:paraId="51574E89" w14:textId="593E0336" w:rsidR="005D5FB4" w:rsidRPr="000E42C6" w:rsidRDefault="004F6AA8">
            <w:pPr>
              <w:spacing w:before="50"/>
              <w:rPr>
                <w:rFonts w:ascii="Arial" w:hAnsi="Arial" w:cs="Arial"/>
              </w:rPr>
            </w:pPr>
            <w:r w:rsidRPr="004F6AA8">
              <w:rPr>
                <w:rFonts w:ascii="Arial" w:hAnsi="Arial" w:cs="Arial"/>
                <w:sz w:val="19"/>
                <w:szCs w:val="19"/>
              </w:rPr>
              <w:t>Le rapport final sera transmis au client dans un délai de trois (3) semaines à compter de la date de réalisation de la visite sur site et de la collecte des données.</w:t>
            </w:r>
          </w:p>
        </w:tc>
      </w:tr>
    </w:tbl>
    <w:p w14:paraId="70DD958C" w14:textId="77777777" w:rsidR="005D5FB4" w:rsidRPr="000E42C6" w:rsidRDefault="005D5FB4">
      <w:pPr>
        <w:spacing w:before="80" w:after="80"/>
        <w:rPr>
          <w:rFonts w:ascii="Arial" w:hAnsi="Arial" w:cs="Arial"/>
        </w:rPr>
      </w:pPr>
    </w:p>
    <w:p w14:paraId="4CCA1C99" w14:textId="77777777" w:rsidR="004F6AA8" w:rsidRDefault="004F6AA8">
      <w:pPr>
        <w:rPr>
          <w:rFonts w:ascii="Arial" w:eastAsia="Montserrat" w:hAnsi="Arial" w:cs="Arial"/>
          <w:b/>
          <w:bCs/>
          <w:color w:val="1A2B4C"/>
          <w:sz w:val="26"/>
          <w:szCs w:val="26"/>
        </w:rPr>
      </w:pPr>
      <w:r>
        <w:rPr>
          <w:rFonts w:ascii="Arial" w:hAnsi="Arial" w:cs="Arial"/>
        </w:rPr>
        <w:br w:type="page"/>
      </w:r>
    </w:p>
    <w:p w14:paraId="7FBEFE3D" w14:textId="4A056A41" w:rsidR="005D5FB4" w:rsidRPr="000E42C6" w:rsidRDefault="0025160B">
      <w:pPr>
        <w:pStyle w:val="Titre1"/>
        <w:pBdr>
          <w:bottom w:val="single" w:sz="6" w:space="0" w:color="FF6B00"/>
        </w:pBdr>
        <w:rPr>
          <w:rFonts w:ascii="Arial" w:hAnsi="Arial" w:cs="Arial"/>
        </w:rPr>
      </w:pPr>
      <w:r w:rsidRPr="000E42C6">
        <w:rPr>
          <w:rFonts w:ascii="Arial" w:hAnsi="Arial" w:cs="Arial"/>
        </w:rPr>
        <w:lastRenderedPageBreak/>
        <w:t>MONTANT DES HONORAIRES</w:t>
      </w:r>
    </w:p>
    <w:p w14:paraId="5D2C5708" w14:textId="77777777" w:rsidR="005D5FB4" w:rsidRPr="000E42C6" w:rsidRDefault="0025160B">
      <w:pPr>
        <w:pStyle w:val="Titre2"/>
        <w:rPr>
          <w:rFonts w:ascii="Arial" w:hAnsi="Arial" w:cs="Arial"/>
        </w:rPr>
      </w:pPr>
      <w:r w:rsidRPr="000E42C6">
        <w:rPr>
          <w:rFonts w:ascii="Arial" w:hAnsi="Arial" w:cs="Arial"/>
        </w:rPr>
        <w:t>Tableau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5"/>
        <w:gridCol w:w="3871"/>
      </w:tblGrid>
      <w:tr w:rsidR="005D5FB4" w:rsidRPr="000E42C6" w14:paraId="7D288CFD"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913A4E7"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1A9E0F9"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MONTANT HT</w:t>
            </w:r>
          </w:p>
        </w:tc>
      </w:tr>
      <w:tr w:rsidR="005D5FB4" w:rsidRPr="000E42C6" w14:paraId="7768561F"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7B5D2A1" w14:textId="5C4C0550" w:rsidR="005D5FB4" w:rsidRPr="000E42C6" w:rsidRDefault="002353F0">
            <w:pPr>
              <w:rPr>
                <w:rFonts w:ascii="Arial" w:hAnsi="Arial" w:cs="Arial"/>
              </w:rPr>
            </w:pPr>
            <w:r w:rsidRPr="002353F0">
              <w:rPr>
                <w:rFonts w:ascii="Arial" w:eastAsia="Montserrat" w:hAnsi="Arial" w:cs="Arial"/>
                <w:b/>
                <w:bCs/>
                <w:color w:val="1A2B4C"/>
                <w:sz w:val="19"/>
                <w:szCs w:val="19"/>
              </w:rPr>
              <w:t>AUDIT TECHNIQUE ASCENSEUR</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355E22C3" w14:textId="3E0FAEBC" w:rsidR="005D5FB4" w:rsidRPr="000E42C6" w:rsidRDefault="002353F0">
            <w:pPr>
              <w:jc w:val="center"/>
              <w:rPr>
                <w:rFonts w:ascii="Arial" w:hAnsi="Arial" w:cs="Arial"/>
              </w:rPr>
            </w:pPr>
            <w:r>
              <w:rPr>
                <w:rFonts w:ascii="Arial" w:eastAsia="Montserrat" w:hAnsi="Arial" w:cs="Arial"/>
                <w:b/>
                <w:bCs/>
                <w:color w:val="1A2B4C"/>
                <w:sz w:val="19"/>
                <w:szCs w:val="19"/>
              </w:rPr>
              <w:t>750</w:t>
            </w:r>
            <w:r w:rsidR="0025160B" w:rsidRPr="000E42C6">
              <w:rPr>
                <w:rFonts w:ascii="Arial" w:eastAsia="Montserrat" w:hAnsi="Arial" w:cs="Arial"/>
                <w:b/>
                <w:bCs/>
                <w:color w:val="1A2B4C"/>
                <w:sz w:val="19"/>
                <w:szCs w:val="19"/>
              </w:rPr>
              <w:t>,00 € HT / Ascenseur</w:t>
            </w:r>
          </w:p>
        </w:tc>
      </w:tr>
      <w:tr w:rsidR="005D5FB4" w:rsidRPr="000E42C6" w14:paraId="1AD1DDEA"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8BCE7CF" w14:textId="2338680C" w:rsidR="005D5FB4" w:rsidRPr="000E42C6" w:rsidRDefault="0025160B">
            <w:pPr>
              <w:rPr>
                <w:rFonts w:ascii="Arial" w:hAnsi="Arial" w:cs="Arial"/>
              </w:rPr>
            </w:pPr>
            <w:r w:rsidRPr="000E42C6">
              <w:rPr>
                <w:rFonts w:ascii="Arial" w:hAnsi="Arial" w:cs="Arial"/>
                <w:color w:val="333333"/>
                <w:sz w:val="19"/>
                <w:szCs w:val="19"/>
              </w:rPr>
              <w:t xml:space="preserve">TOTAL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0215D67B" w14:textId="7080A768" w:rsidR="005D5FB4" w:rsidRPr="000E42C6" w:rsidRDefault="002520C8">
            <w:pPr>
              <w:jc w:val="center"/>
              <w:rPr>
                <w:rFonts w:ascii="Arial" w:hAnsi="Arial" w:cs="Arial"/>
              </w:rPr>
            </w:pPr>
            <w:r>
              <w:rPr>
                <w:rFonts w:ascii="Arial" w:eastAsia="Montserrat" w:hAnsi="Arial" w:cs="Arial"/>
                <w:b/>
                <w:bCs/>
                <w:color w:val="FFFFFF"/>
                <w:sz w:val="22"/>
                <w:szCs w:val="22"/>
              </w:rPr>
              <w:t>750</w:t>
            </w:r>
            <w:r w:rsidR="0025160B" w:rsidRPr="000E42C6">
              <w:rPr>
                <w:rFonts w:ascii="Arial" w:eastAsia="Montserrat" w:hAnsi="Arial" w:cs="Arial"/>
                <w:b/>
                <w:bCs/>
                <w:color w:val="FFFFFF"/>
                <w:sz w:val="22"/>
                <w:szCs w:val="22"/>
              </w:rPr>
              <w:t>,00 € HT</w:t>
            </w:r>
          </w:p>
        </w:tc>
      </w:tr>
    </w:tbl>
    <w:p w14:paraId="003B1A74" w14:textId="77777777" w:rsidR="005D5FB4" w:rsidRPr="00D73236" w:rsidRDefault="005D5FB4">
      <w:pPr>
        <w:spacing w:before="80" w:after="80"/>
        <w:rPr>
          <w:rFonts w:ascii="Arial" w:hAnsi="Arial" w:cs="Arial"/>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11D7B510" w14:textId="77777777">
        <w:tc>
          <w:tcPr>
            <w:tcW w:w="0" w:type="auto"/>
            <w:tcBorders>
              <w:top w:val="single" w:sz="1" w:space="0" w:color="8E9DAE"/>
              <w:left w:val="single" w:sz="1" w:space="0" w:color="8E9DAE"/>
              <w:bottom w:val="single" w:sz="1" w:space="0" w:color="8E9DAE"/>
              <w:right w:val="single" w:sz="1" w:space="0" w:color="8E9DAE"/>
            </w:tcBorders>
            <w:shd w:val="clear" w:color="auto" w:fill="F4F6F9"/>
            <w:tcMar>
              <w:top w:w="120" w:type="dxa"/>
              <w:left w:w="200" w:type="dxa"/>
              <w:bottom w:w="120" w:type="dxa"/>
              <w:right w:w="200" w:type="dxa"/>
            </w:tcMar>
          </w:tcPr>
          <w:p w14:paraId="76728058" w14:textId="1B4F9131" w:rsidR="005D5FB4" w:rsidRPr="000E42C6" w:rsidRDefault="0025160B">
            <w:pPr>
              <w:rPr>
                <w:rFonts w:ascii="Arial" w:hAnsi="Arial" w:cs="Arial"/>
              </w:rPr>
            </w:pPr>
            <w:r w:rsidRPr="000E42C6">
              <w:rPr>
                <w:rFonts w:ascii="Arial" w:hAnsi="Arial" w:cs="Arial"/>
                <w:b/>
                <w:bCs/>
                <w:color w:val="1A2B4C"/>
                <w:sz w:val="19"/>
                <w:szCs w:val="19"/>
              </w:rPr>
              <w:t>Coût horaire LVO-INGENIERIE : 1</w:t>
            </w:r>
            <w:r w:rsidR="00953F83">
              <w:rPr>
                <w:rFonts w:ascii="Arial" w:hAnsi="Arial" w:cs="Arial"/>
                <w:b/>
                <w:bCs/>
                <w:color w:val="1A2B4C"/>
                <w:sz w:val="19"/>
                <w:szCs w:val="19"/>
              </w:rPr>
              <w:t>75</w:t>
            </w:r>
            <w:r w:rsidRPr="000E42C6">
              <w:rPr>
                <w:rFonts w:ascii="Arial" w:hAnsi="Arial" w:cs="Arial"/>
                <w:b/>
                <w:bCs/>
                <w:color w:val="1A2B4C"/>
                <w:sz w:val="19"/>
                <w:szCs w:val="19"/>
              </w:rPr>
              <w:t xml:space="preserve"> € HT       |       Coût Journalier : 1 225 € HT</w:t>
            </w:r>
          </w:p>
          <w:p w14:paraId="21B2B69E" w14:textId="5681BD12" w:rsidR="005D5FB4" w:rsidRPr="000E42C6" w:rsidRDefault="0025160B">
            <w:pPr>
              <w:spacing w:before="50"/>
              <w:rPr>
                <w:rFonts w:ascii="Arial" w:hAnsi="Arial" w:cs="Arial"/>
              </w:rPr>
            </w:pPr>
            <w:r w:rsidRPr="000E42C6">
              <w:rPr>
                <w:rFonts w:ascii="Arial" w:hAnsi="Arial" w:cs="Arial"/>
                <w:color w:val="8E9DAE"/>
                <w:sz w:val="18"/>
                <w:szCs w:val="18"/>
              </w:rPr>
              <w:t xml:space="preserve">TVA applicable : 8,5 % </w:t>
            </w:r>
          </w:p>
          <w:p w14:paraId="60149CFE" w14:textId="77777777" w:rsidR="005D5FB4" w:rsidRPr="000E42C6" w:rsidRDefault="0025160B">
            <w:pPr>
              <w:spacing w:before="50"/>
              <w:rPr>
                <w:rFonts w:ascii="Arial" w:hAnsi="Arial" w:cs="Arial"/>
              </w:rPr>
            </w:pPr>
            <w:r w:rsidRPr="000E42C6">
              <w:rPr>
                <w:rFonts w:ascii="Arial" w:hAnsi="Arial" w:cs="Arial"/>
                <w:color w:val="8E9DAE"/>
                <w:sz w:val="18"/>
                <w:szCs w:val="18"/>
              </w:rPr>
              <w:t>Offre valable 3 mois — Révisable selon l'indice SYNTEC.</w:t>
            </w:r>
          </w:p>
        </w:tc>
      </w:tr>
    </w:tbl>
    <w:p w14:paraId="7A28A77C" w14:textId="77777777" w:rsidR="005D5FB4" w:rsidRPr="000E42C6" w:rsidRDefault="0025160B">
      <w:pPr>
        <w:pStyle w:val="Titre2"/>
        <w:rPr>
          <w:rFonts w:ascii="Arial" w:hAnsi="Arial" w:cs="Arial"/>
        </w:rPr>
      </w:pPr>
      <w:r w:rsidRPr="000E42C6">
        <w:rPr>
          <w:rFonts w:ascii="Arial" w:hAnsi="Arial" w:cs="Arial"/>
        </w:rPr>
        <w:t>Échéancier de Facturation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1739"/>
        <w:gridCol w:w="3602"/>
      </w:tblGrid>
      <w:tr w:rsidR="005D5FB4" w:rsidRPr="000E42C6" w14:paraId="2BA9AAC3"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4AE35EA"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2A56FAD8"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MONTANT HT</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65E20A15"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FACTURATION — ÉCHÉANCIER</w:t>
            </w:r>
          </w:p>
        </w:tc>
      </w:tr>
      <w:tr w:rsidR="005D5FB4" w:rsidRPr="000E42C6" w14:paraId="66B0BB6C"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708BA3B" w14:textId="6DF62947" w:rsidR="005D5FB4" w:rsidRPr="000E42C6" w:rsidRDefault="00953F83">
            <w:pPr>
              <w:rPr>
                <w:rFonts w:ascii="Arial" w:hAnsi="Arial" w:cs="Arial"/>
              </w:rPr>
            </w:pPr>
            <w:r w:rsidRPr="002353F0">
              <w:rPr>
                <w:rFonts w:ascii="Arial" w:eastAsia="Montserrat" w:hAnsi="Arial" w:cs="Arial"/>
                <w:b/>
                <w:bCs/>
                <w:color w:val="1A2B4C"/>
                <w:sz w:val="19"/>
                <w:szCs w:val="19"/>
              </w:rPr>
              <w:t>AUDIT TECHNIQUE ASCENSEUR</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4DD368A" w14:textId="0C1CCA6B" w:rsidR="005D5FB4" w:rsidRPr="000E42C6" w:rsidRDefault="002520C8">
            <w:pPr>
              <w:jc w:val="center"/>
              <w:rPr>
                <w:rFonts w:ascii="Arial" w:hAnsi="Arial" w:cs="Arial"/>
              </w:rPr>
            </w:pPr>
            <w:r>
              <w:rPr>
                <w:rFonts w:ascii="Arial" w:eastAsia="Montserrat" w:hAnsi="Arial" w:cs="Arial"/>
                <w:b/>
                <w:bCs/>
                <w:color w:val="1A2B4C"/>
                <w:sz w:val="19"/>
                <w:szCs w:val="19"/>
              </w:rPr>
              <w:t>750</w:t>
            </w:r>
            <w:r w:rsidR="0025160B" w:rsidRPr="000E42C6">
              <w:rPr>
                <w:rFonts w:ascii="Arial" w:eastAsia="Montserrat" w:hAnsi="Arial" w:cs="Arial"/>
                <w:b/>
                <w:bCs/>
                <w:color w:val="1A2B4C"/>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581FC17" w14:textId="10D04BB8" w:rsidR="005D5FB4" w:rsidRPr="000E42C6" w:rsidRDefault="00442671">
            <w:pPr>
              <w:rPr>
                <w:rFonts w:ascii="Arial" w:hAnsi="Arial" w:cs="Arial"/>
              </w:rPr>
            </w:pPr>
            <w:r>
              <w:rPr>
                <w:rFonts w:ascii="Arial" w:hAnsi="Arial" w:cs="Arial"/>
                <w:color w:val="333333"/>
                <w:sz w:val="19"/>
                <w:szCs w:val="19"/>
              </w:rPr>
              <w:t xml:space="preserve">A l’envoie du rapport </w:t>
            </w:r>
          </w:p>
        </w:tc>
      </w:tr>
      <w:tr w:rsidR="005D5FB4" w:rsidRPr="000E42C6" w14:paraId="42430D6F"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8707738" w14:textId="77777777" w:rsidR="005D5FB4" w:rsidRPr="000E42C6" w:rsidRDefault="0025160B">
            <w:pPr>
              <w:rPr>
                <w:rFonts w:ascii="Arial" w:hAnsi="Arial" w:cs="Arial"/>
              </w:rPr>
            </w:pPr>
            <w:r w:rsidRPr="000E42C6">
              <w:rPr>
                <w:rFonts w:ascii="Arial" w:eastAsia="Montserrat" w:hAnsi="Arial" w:cs="Arial"/>
                <w:b/>
                <w:bCs/>
                <w:color w:val="FFFFFF"/>
                <w:sz w:val="19"/>
                <w:szCs w:val="19"/>
              </w:rPr>
              <w:t>TOTAL</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6D9A89F7" w14:textId="1777063C" w:rsidR="005D5FB4" w:rsidRPr="000E42C6" w:rsidRDefault="002520C8">
            <w:pPr>
              <w:jc w:val="center"/>
              <w:rPr>
                <w:rFonts w:ascii="Arial" w:hAnsi="Arial" w:cs="Arial"/>
              </w:rPr>
            </w:pPr>
            <w:r>
              <w:rPr>
                <w:rFonts w:ascii="Arial" w:eastAsia="Montserrat" w:hAnsi="Arial" w:cs="Arial"/>
                <w:b/>
                <w:bCs/>
                <w:color w:val="FFFFFF"/>
                <w:sz w:val="19"/>
                <w:szCs w:val="19"/>
              </w:rPr>
              <w:t>750</w:t>
            </w:r>
            <w:r w:rsidR="0025160B" w:rsidRPr="000E42C6">
              <w:rPr>
                <w:rFonts w:ascii="Arial" w:eastAsia="Montserrat" w:hAnsi="Arial" w:cs="Arial"/>
                <w:b/>
                <w:bCs/>
                <w:color w:val="FFFFFF"/>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F4F6F9"/>
            <w:tcMar>
              <w:top w:w="100" w:type="dxa"/>
              <w:left w:w="150" w:type="dxa"/>
              <w:bottom w:w="100" w:type="dxa"/>
              <w:right w:w="150" w:type="dxa"/>
            </w:tcMar>
            <w:vAlign w:val="center"/>
          </w:tcPr>
          <w:p w14:paraId="5CABB4C7" w14:textId="77777777" w:rsidR="005D5FB4" w:rsidRPr="000E42C6" w:rsidRDefault="005D5FB4">
            <w:pPr>
              <w:rPr>
                <w:rFonts w:ascii="Arial" w:hAnsi="Arial" w:cs="Arial"/>
              </w:rPr>
            </w:pPr>
          </w:p>
        </w:tc>
      </w:tr>
    </w:tbl>
    <w:p w14:paraId="10DC6D82"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t>DÉLAIS ET CALENDRIER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6210"/>
      </w:tblGrid>
      <w:tr w:rsidR="005D5FB4" w:rsidRPr="000E42C6" w14:paraId="600573EC"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7361D4F6"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B33DF2D"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DÉLAI PRÉVISIONNEL</w:t>
            </w:r>
          </w:p>
        </w:tc>
      </w:tr>
      <w:tr w:rsidR="005D5FB4" w:rsidRPr="000E42C6" w14:paraId="7FE29949"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C3D15E0" w14:textId="27346D65" w:rsidR="005D5FB4" w:rsidRPr="000E42C6" w:rsidRDefault="00D73236">
            <w:pPr>
              <w:rPr>
                <w:rFonts w:ascii="Arial" w:hAnsi="Arial" w:cs="Arial"/>
              </w:rPr>
            </w:pPr>
            <w:r>
              <w:rPr>
                <w:rFonts w:ascii="Arial" w:eastAsia="Montserrat" w:hAnsi="Arial" w:cs="Arial"/>
                <w:b/>
                <w:bCs/>
                <w:color w:val="1A2B4C"/>
                <w:sz w:val="19"/>
                <w:szCs w:val="19"/>
              </w:rPr>
              <w:t xml:space="preserve">Relevé sur site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E7D16DA" w14:textId="161024FE" w:rsidR="005D5FB4" w:rsidRPr="000E42C6" w:rsidRDefault="00D73236">
            <w:pPr>
              <w:rPr>
                <w:rFonts w:ascii="Arial" w:hAnsi="Arial" w:cs="Arial"/>
              </w:rPr>
            </w:pPr>
            <w:r>
              <w:rPr>
                <w:rFonts w:ascii="Arial" w:hAnsi="Arial" w:cs="Arial"/>
                <w:color w:val="333333"/>
                <w:sz w:val="19"/>
                <w:szCs w:val="19"/>
              </w:rPr>
              <w:t xml:space="preserve">Suivant demande du </w:t>
            </w:r>
            <w:r w:rsidR="003035FF">
              <w:rPr>
                <w:rFonts w:ascii="Arial" w:hAnsi="Arial" w:cs="Arial"/>
                <w:color w:val="333333"/>
                <w:sz w:val="19"/>
                <w:szCs w:val="19"/>
              </w:rPr>
              <w:t xml:space="preserve">maitre d’ouvrage et charge de travail </w:t>
            </w:r>
          </w:p>
        </w:tc>
      </w:tr>
      <w:tr w:rsidR="005D5FB4" w:rsidRPr="000E42C6" w14:paraId="0BEFBEDF"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1F7B88" w14:textId="5FA817B3" w:rsidR="005D5FB4" w:rsidRPr="000E42C6" w:rsidRDefault="003035FF">
            <w:pPr>
              <w:rPr>
                <w:rFonts w:ascii="Arial" w:hAnsi="Arial" w:cs="Arial"/>
              </w:rPr>
            </w:pPr>
            <w:r>
              <w:rPr>
                <w:rFonts w:ascii="Arial" w:hAnsi="Arial" w:cs="Arial"/>
                <w:color w:val="333333"/>
                <w:sz w:val="19"/>
                <w:szCs w:val="19"/>
              </w:rPr>
              <w:t xml:space="preserve">Transmission du rapport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9D2ED8A" w14:textId="164DD76A" w:rsidR="005D5FB4" w:rsidRPr="000E42C6" w:rsidRDefault="003035FF">
            <w:pPr>
              <w:rPr>
                <w:rFonts w:ascii="Arial" w:hAnsi="Arial" w:cs="Arial"/>
              </w:rPr>
            </w:pPr>
            <w:r>
              <w:rPr>
                <w:rFonts w:ascii="Arial" w:hAnsi="Arial" w:cs="Arial"/>
                <w:color w:val="333333"/>
                <w:sz w:val="19"/>
                <w:szCs w:val="19"/>
              </w:rPr>
              <w:t xml:space="preserve">3 semaines maximum après relevé sur site </w:t>
            </w:r>
          </w:p>
        </w:tc>
      </w:tr>
    </w:tbl>
    <w:p w14:paraId="7557CFC0"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t>ORDRE DE MISSION — SIGNATURES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320"/>
        <w:gridCol w:w="4490"/>
      </w:tblGrid>
      <w:tr w:rsidR="005D5FB4" w:rsidRPr="000E42C6" w14:paraId="59FEF814"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4C9E95E"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LE CLIENT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110A954A"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E0DFF10"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LVO-INGENIERIE</w:t>
            </w:r>
          </w:p>
        </w:tc>
      </w:tr>
      <w:tr w:rsidR="005D5FB4" w:rsidRPr="000E42C6" w14:paraId="5EAD2592"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5800D5B" w14:textId="77777777" w:rsidR="005D5FB4" w:rsidRPr="000E42C6" w:rsidRDefault="0025160B">
            <w:pPr>
              <w:rPr>
                <w:rFonts w:ascii="Arial" w:hAnsi="Arial" w:cs="Arial"/>
              </w:rPr>
            </w:pPr>
            <w:r w:rsidRPr="000E42C6">
              <w:rPr>
                <w:rFonts w:ascii="Arial" w:eastAsia="Montserrat" w:hAnsi="Arial" w:cs="Arial"/>
                <w:b/>
                <w:bCs/>
                <w:color w:val="1A2B4C"/>
                <w:sz w:val="19"/>
                <w:szCs w:val="19"/>
              </w:rPr>
              <w:t>Accepté par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3C8D19BA"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C20BADB" w14:textId="77777777" w:rsidR="005D5FB4" w:rsidRPr="000E42C6" w:rsidRDefault="0025160B">
            <w:pPr>
              <w:rPr>
                <w:rFonts w:ascii="Arial" w:hAnsi="Arial" w:cs="Arial"/>
              </w:rPr>
            </w:pPr>
            <w:r w:rsidRPr="000E42C6">
              <w:rPr>
                <w:rFonts w:ascii="Arial" w:eastAsia="Montserrat" w:hAnsi="Arial" w:cs="Arial"/>
                <w:b/>
                <w:bCs/>
                <w:color w:val="1A2B4C"/>
                <w:sz w:val="19"/>
                <w:szCs w:val="19"/>
              </w:rPr>
              <w:t>Accepté par :  Mr Hatem LEMBARKI</w:t>
            </w:r>
          </w:p>
        </w:tc>
      </w:tr>
      <w:tr w:rsidR="005D5FB4" w:rsidRPr="000E42C6" w14:paraId="536BF1A1"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872CDA" w14:textId="77777777" w:rsidR="005D5FB4" w:rsidRPr="000E42C6" w:rsidRDefault="0025160B">
            <w:pPr>
              <w:rPr>
                <w:rFonts w:ascii="Arial" w:hAnsi="Arial" w:cs="Arial"/>
              </w:rPr>
            </w:pPr>
            <w:r w:rsidRPr="000E42C6">
              <w:rPr>
                <w:rFonts w:ascii="Arial" w:eastAsia="Montserrat" w:hAnsi="Arial" w:cs="Arial"/>
                <w:b/>
                <w:bCs/>
                <w:color w:val="1A2B4C"/>
                <w:sz w:val="19"/>
                <w:szCs w:val="19"/>
              </w:rPr>
              <w:t>Fonction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63D086BA"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1CD7E1D" w14:textId="3AF05590" w:rsidR="005D5FB4" w:rsidRPr="000E42C6" w:rsidRDefault="0025160B">
            <w:pPr>
              <w:rPr>
                <w:rFonts w:ascii="Arial" w:hAnsi="Arial" w:cs="Arial"/>
              </w:rPr>
            </w:pPr>
            <w:r w:rsidRPr="000E42C6">
              <w:rPr>
                <w:rFonts w:ascii="Arial" w:hAnsi="Arial" w:cs="Arial"/>
                <w:color w:val="333333"/>
                <w:sz w:val="19"/>
                <w:szCs w:val="19"/>
              </w:rPr>
              <w:t xml:space="preserve">Fonction : </w:t>
            </w:r>
            <w:r w:rsidR="00442671">
              <w:rPr>
                <w:rFonts w:ascii="Arial" w:hAnsi="Arial" w:cs="Arial"/>
                <w:color w:val="333333"/>
                <w:sz w:val="19"/>
                <w:szCs w:val="19"/>
              </w:rPr>
              <w:t>Fondateur</w:t>
            </w:r>
            <w:r w:rsidRPr="000E42C6">
              <w:rPr>
                <w:rFonts w:ascii="Arial" w:hAnsi="Arial" w:cs="Arial"/>
                <w:color w:val="333333"/>
                <w:sz w:val="19"/>
                <w:szCs w:val="19"/>
              </w:rPr>
              <w:t xml:space="preserve"> Gérant</w:t>
            </w:r>
          </w:p>
        </w:tc>
      </w:tr>
      <w:tr w:rsidR="005D5FB4" w:rsidRPr="000E42C6" w14:paraId="13DFDDD0"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F21982F" w14:textId="77777777" w:rsidR="005D5FB4" w:rsidRPr="000E42C6" w:rsidRDefault="0025160B">
            <w:pPr>
              <w:rPr>
                <w:rFonts w:ascii="Arial" w:hAnsi="Arial" w:cs="Arial"/>
              </w:rPr>
            </w:pPr>
            <w:r w:rsidRPr="000E42C6">
              <w:rPr>
                <w:rFonts w:ascii="Arial" w:eastAsia="Montserrat" w:hAnsi="Arial" w:cs="Arial"/>
                <w:b/>
                <w:bCs/>
                <w:color w:val="1A2B4C"/>
                <w:sz w:val="19"/>
                <w:szCs w:val="19"/>
              </w:rPr>
              <w:t>Date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76D83616"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F9FE34D" w14:textId="008FE473" w:rsidR="005D5FB4" w:rsidRPr="000E42C6" w:rsidRDefault="0025160B">
            <w:pPr>
              <w:rPr>
                <w:rFonts w:ascii="Arial" w:hAnsi="Arial" w:cs="Arial"/>
              </w:rPr>
            </w:pPr>
            <w:r w:rsidRPr="000E42C6">
              <w:rPr>
                <w:rFonts w:ascii="Arial" w:hAnsi="Arial" w:cs="Arial"/>
                <w:color w:val="333333"/>
                <w:sz w:val="19"/>
                <w:szCs w:val="19"/>
              </w:rPr>
              <w:t xml:space="preserve">Date :  </w:t>
            </w:r>
            <w:r w:rsidR="002520C8">
              <w:rPr>
                <w:rFonts w:ascii="Arial" w:hAnsi="Arial" w:cs="Arial"/>
                <w:color w:val="333333"/>
                <w:sz w:val="19"/>
                <w:szCs w:val="19"/>
              </w:rPr>
              <w:t>31 Aout</w:t>
            </w:r>
            <w:r w:rsidR="00CB06E7">
              <w:rPr>
                <w:rFonts w:ascii="Arial" w:hAnsi="Arial" w:cs="Arial"/>
                <w:color w:val="333333"/>
                <w:sz w:val="19"/>
                <w:szCs w:val="19"/>
              </w:rPr>
              <w:t xml:space="preserve"> </w:t>
            </w:r>
            <w:r w:rsidRPr="000E42C6">
              <w:rPr>
                <w:rFonts w:ascii="Arial" w:hAnsi="Arial" w:cs="Arial"/>
                <w:color w:val="333333"/>
                <w:sz w:val="19"/>
                <w:szCs w:val="19"/>
              </w:rPr>
              <w:t>2026</w:t>
            </w:r>
          </w:p>
        </w:tc>
      </w:tr>
      <w:tr w:rsidR="005D5FB4" w:rsidRPr="000E42C6" w14:paraId="36414945"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E4D2A11" w14:textId="77777777" w:rsidR="005D5FB4" w:rsidRPr="000E42C6" w:rsidRDefault="0025160B">
            <w:pPr>
              <w:rPr>
                <w:rFonts w:ascii="Arial" w:hAnsi="Arial" w:cs="Arial"/>
              </w:rPr>
            </w:pPr>
            <w:r w:rsidRPr="000E42C6">
              <w:rPr>
                <w:rFonts w:ascii="Arial" w:eastAsia="Montserrat" w:hAnsi="Arial" w:cs="Arial"/>
                <w:b/>
                <w:bCs/>
                <w:color w:val="1A2B4C"/>
                <w:sz w:val="19"/>
                <w:szCs w:val="19"/>
              </w:rPr>
              <w:t>Signature &amp; cachet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415375D0"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9DB89C6" w14:textId="77777777" w:rsidR="005D5FB4" w:rsidRPr="000E42C6" w:rsidRDefault="0025160B">
            <w:pPr>
              <w:rPr>
                <w:rFonts w:ascii="Arial" w:hAnsi="Arial" w:cs="Arial"/>
              </w:rPr>
            </w:pPr>
            <w:r w:rsidRPr="000E42C6">
              <w:rPr>
                <w:rFonts w:ascii="Arial" w:eastAsia="Montserrat" w:hAnsi="Arial" w:cs="Arial"/>
                <w:b/>
                <w:bCs/>
                <w:color w:val="1A2B4C"/>
                <w:sz w:val="19"/>
                <w:szCs w:val="19"/>
              </w:rPr>
              <w:t>Signature &amp; cachet</w:t>
            </w:r>
          </w:p>
        </w:tc>
      </w:tr>
      <w:tr w:rsidR="005D5FB4" w:rsidRPr="000E42C6" w14:paraId="5F46D4A6"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1A4BBD4" w14:textId="77777777" w:rsidR="005D5FB4" w:rsidRPr="000E42C6" w:rsidRDefault="005D5FB4">
            <w:pPr>
              <w:spacing w:before="80" w:after="80"/>
              <w:rPr>
                <w:rFonts w:ascii="Arial" w:hAnsi="Arial" w:cs="Arial"/>
              </w:rPr>
            </w:pP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27C66CBD"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2465566" w14:textId="2985B9F5" w:rsidR="005D5FB4" w:rsidRPr="000E42C6" w:rsidRDefault="00B626E4">
            <w:pPr>
              <w:spacing w:before="80" w:after="80"/>
              <w:rPr>
                <w:rFonts w:ascii="Arial" w:hAnsi="Arial" w:cs="Arial"/>
              </w:rPr>
            </w:pPr>
            <w:r>
              <w:rPr>
                <w:rFonts w:ascii="Arial" w:hAnsi="Arial" w:cs="Arial"/>
                <w:noProof/>
              </w:rPr>
              <w:drawing>
                <wp:anchor distT="0" distB="0" distL="114300" distR="114300" simplePos="0" relativeHeight="251661312" behindDoc="1" locked="0" layoutInCell="1" allowOverlap="1" wp14:anchorId="0A3BB85C" wp14:editId="2189A249">
                  <wp:simplePos x="0" y="0"/>
                  <wp:positionH relativeFrom="column">
                    <wp:posOffset>478155</wp:posOffset>
                  </wp:positionH>
                  <wp:positionV relativeFrom="paragraph">
                    <wp:posOffset>0</wp:posOffset>
                  </wp:positionV>
                  <wp:extent cx="1638300" cy="1479550"/>
                  <wp:effectExtent l="0" t="0" r="0" b="6350"/>
                  <wp:wrapTight wrapText="bothSides">
                    <wp:wrapPolygon edited="0">
                      <wp:start x="8288" y="0"/>
                      <wp:lineTo x="6279" y="1112"/>
                      <wp:lineTo x="2260" y="4172"/>
                      <wp:lineTo x="1005" y="9456"/>
                      <wp:lineTo x="1256" y="13906"/>
                      <wp:lineTo x="0" y="14462"/>
                      <wp:lineTo x="251" y="15296"/>
                      <wp:lineTo x="3767" y="18355"/>
                      <wp:lineTo x="3767" y="18912"/>
                      <wp:lineTo x="8037" y="21136"/>
                      <wp:lineTo x="9042" y="21415"/>
                      <wp:lineTo x="10800" y="21415"/>
                      <wp:lineTo x="12307" y="21136"/>
                      <wp:lineTo x="16326" y="19190"/>
                      <wp:lineTo x="16326" y="18355"/>
                      <wp:lineTo x="18586" y="14184"/>
                      <wp:lineTo x="18586" y="13906"/>
                      <wp:lineTo x="21098" y="11959"/>
                      <wp:lineTo x="21349" y="11124"/>
                      <wp:lineTo x="20093" y="9456"/>
                      <wp:lineTo x="18586" y="5006"/>
                      <wp:lineTo x="18837" y="2503"/>
                      <wp:lineTo x="17079" y="1391"/>
                      <wp:lineTo x="11553" y="0"/>
                      <wp:lineTo x="8288" y="0"/>
                    </wp:wrapPolygon>
                  </wp:wrapTight>
                  <wp:docPr id="5448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B58DB68" w14:textId="77777777" w:rsidR="005D5FB4" w:rsidRPr="000E42C6" w:rsidRDefault="0025160B">
      <w:pPr>
        <w:rPr>
          <w:rFonts w:ascii="Arial" w:hAnsi="Arial" w:cs="Arial"/>
        </w:rPr>
      </w:pPr>
      <w:r w:rsidRPr="000E42C6">
        <w:rPr>
          <w:rFonts w:ascii="Arial" w:hAnsi="Arial" w:cs="Arial"/>
        </w:rPr>
        <w:br w:type="page"/>
      </w:r>
    </w:p>
    <w:p w14:paraId="5AE5F793"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lastRenderedPageBreak/>
        <w:t>INFORMATIONS ET CONDITIONS GÉNÉRALES DE VENTES</w:t>
      </w:r>
    </w:p>
    <w:p w14:paraId="4357B797"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Introduction</w:t>
      </w:r>
    </w:p>
    <w:p w14:paraId="172AF8F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Les mentions « nous » et « le bureau d'études » renvoient à LVO-INGENIERIE, Société à responsabilité limitée sous le numéro 102 486 917 R.C.S. Saint Denis de La Réunion, dont le siège social se trouve au Centre d'affaires CADJEE, 62 Boulevard du Chaudron, 97491 Saint-Denis La Réunion.</w:t>
      </w:r>
    </w:p>
    <w:p w14:paraId="7BDC12D1"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 RESPONSABILITÉ CONCERNANT VOS TRAVAUX</w:t>
      </w:r>
    </w:p>
    <w:p w14:paraId="44CAE100"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14:paraId="7F1FA2AC"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2. LA MANIÈRE DONT NOUS EXÉCUTONS VOS INSTRUCTIONS</w:t>
      </w:r>
    </w:p>
    <w:p w14:paraId="7BB0AD6C"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14:paraId="6839D86B"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3. CONCLUSION DU CONTRAT</w:t>
      </w:r>
    </w:p>
    <w:p w14:paraId="0E306B46"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vous informons que la signature de l'ordre de mission vaut pour acceptation des présentes Conditions Générales. Tout ordre de mission surchargé ou raturé sera considéré comme nul.</w:t>
      </w:r>
    </w:p>
    <w:p w14:paraId="1B578D9D"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4. PORTÉE DE NOTRE CONSEIL</w:t>
      </w:r>
    </w:p>
    <w:p w14:paraId="08E06E1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4.1 — Notre expertise et notre conseil sont spécialisés et découlent de notre expérience ainsi que des codes, normes, lois applicables dans le territoire concerné. Notre expertise relève du domaine du « transport des personnes et des biens ».</w:t>
      </w:r>
    </w:p>
    <w:p w14:paraId="24ED4393"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4.2 — Nous fournissons un conseil et préparons des documents en tenant compte des codes, normes et lois en vigueur au moment de la livraison. Ces éléments sont uniquement censés être utilisés en rapport avec le projet spécifique qui nous a été confié.</w:t>
      </w:r>
    </w:p>
    <w:p w14:paraId="4850468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5. HONORAIRES ET FRAIS</w:t>
      </w:r>
    </w:p>
    <w:p w14:paraId="4AAFBF14"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w:t>
      </w:r>
    </w:p>
    <w:p w14:paraId="53424804"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TVA : Les honoraires et les frais sont assujettis à la taxe sur la valeur ajoutée au taux en vigueur : 8,5 % (ou 2,1 % avec justificatif : immeuble construit depuis plus de 2 ans, en majorité à usage copropriété).</w:t>
      </w:r>
    </w:p>
    <w:p w14:paraId="781671A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6. FACTURES</w:t>
      </w:r>
    </w:p>
    <w:p w14:paraId="1014505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14:paraId="42B1DBF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7. CONFIDENTIALITÉ</w:t>
      </w:r>
    </w:p>
    <w:p w14:paraId="3C51997B"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14:paraId="5CACBE69"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8. INSTRUCTIONS DU CLIENT</w:t>
      </w:r>
    </w:p>
    <w:p w14:paraId="6A1198C2"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w:t>
      </w:r>
    </w:p>
    <w:p w14:paraId="401E49C8"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Vous convenez que nous n'aurons qu'un seul interlocuteur au sein de votre organisation qui jouera le rôle de point de contact central.</w:t>
      </w:r>
    </w:p>
    <w:p w14:paraId="7D44AECD"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lastRenderedPageBreak/>
        <w:t>9. PROTECTION DES DONNÉES</w:t>
      </w:r>
    </w:p>
    <w:p w14:paraId="4EF2DE9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14:paraId="03B7BD38"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10. FICHIERS, DOCUMENTS ET DONNÉES ÉLECTRONIQUES</w:t>
      </w:r>
    </w:p>
    <w:p w14:paraId="3AE2B163"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14:paraId="343DC648"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11. PROPRIÉTÉ INTELLECTUELLE</w:t>
      </w:r>
    </w:p>
    <w:p w14:paraId="40EC85E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11.1 — Nous conservons les droits d'auteur sur tout document ou autre outil de travail que nous avons préparé pour vous, sauf accord spécifique contraire.</w:t>
      </w:r>
    </w:p>
    <w:p w14:paraId="4CDAEA2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11.2 — Nous vous accordons une licence non exclusive sans droits d'auteur, vous autorisant à utiliser les documents uniquement dans le cadre du projet pour lequel ils ont été élaborés ou produits.</w:t>
      </w:r>
    </w:p>
    <w:p w14:paraId="2309DCF0"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12. RESPONSABILITÉ</w:t>
      </w:r>
    </w:p>
    <w:p w14:paraId="4C6DA679"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12.1 — Pendant la période où ce contrat est en vigueur, nous souscrirons une assurance accidents du travail et une assurance de responsabilité civile.</w:t>
      </w:r>
    </w:p>
    <w:p w14:paraId="25984E25"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12.2 — La portée de notre travail ne comprendra pas de conseils sur les répercussions commerciales d'un projet, sur des problèmes financiers ou comptables.</w:t>
      </w:r>
    </w:p>
    <w:p w14:paraId="5EFAA147"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12.3 — Notre conseil est spécifique à votre situation. Nous nous dégageons de toute responsabilité vis-à-vis de toute personne à qui notre conseil ne s'adresse pas.</w:t>
      </w:r>
    </w:p>
    <w:p w14:paraId="2E3C3859"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13. PROCÉDURE DE PLAINTE</w:t>
      </w:r>
    </w:p>
    <w:p w14:paraId="574A6DA5"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13.1 — Le bureau d'études s'engage à fournir un service de haute qualité. Tous les litiges auxquels le marché pourra donner lieu seront, dans toute la mesure du possible, résolus amiablement, et éventuellement par voie d'arbitrage. Les litiges sont portés devant les tribunaux de Saint Denis La Réunion. Le droit applicable est le droit français.</w:t>
      </w:r>
    </w:p>
    <w:p w14:paraId="5D5D3F70"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13.2 — En cas de demande ou de plainte concernant notre service, veuillez contacter sans délai le consultant responsable mentionné dans le contrat.</w:t>
      </w:r>
    </w:p>
    <w:p w14:paraId="01C15CA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14. RÉSILIATION</w:t>
      </w:r>
    </w:p>
    <w:p w14:paraId="720D5DFE"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14.1 —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14:paraId="05DBD0DD"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14.2 — La résiliation n'altèrera pas notre droit à obtenir le règlement du travail effectué jusqu'à la date de résiliation.</w:t>
      </w:r>
    </w:p>
    <w:p w14:paraId="5CDB2667"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15. GÉNÉRALITÉS</w:t>
      </w:r>
    </w:p>
    <w:p w14:paraId="5E5D29FD"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15.1 — Les présentes conditions générales, de même que nos services, sont régis par le droit français et vous comme nous sommes irrévocablement assujettis à la compétence des tribunaux français.</w:t>
      </w:r>
    </w:p>
    <w:p w14:paraId="3720B05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15.2 — La mention « vous » ou notre « client » renvoie à nos clients, tels qu'identifiés dans la lettre que nous vous avons adressée ou dans toute autre communication écrite.</w:t>
      </w:r>
    </w:p>
    <w:p w14:paraId="7C18F25B"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15.3 — Si l'une des dispositions des présentes conditions est considérée nulle ou inapplicable, l'intégralité des autres dispositions restera en vigueur et de plein effet.</w:t>
      </w:r>
    </w:p>
    <w:p w14:paraId="64169294" w14:textId="77777777" w:rsidR="005D5FB4" w:rsidRPr="000E42C6" w:rsidRDefault="005D5FB4">
      <w:pPr>
        <w:spacing w:before="80" w:after="80"/>
        <w:rPr>
          <w:rFonts w:ascii="Arial" w:hAnsi="Arial" w:cs="Arial"/>
        </w:rPr>
      </w:pPr>
    </w:p>
    <w:sectPr w:rsidR="005D5FB4" w:rsidRPr="000E42C6" w:rsidSect="008C2215">
      <w:headerReference w:type="default" r:id="rId9"/>
      <w:footerReference w:type="default" r:id="rId10"/>
      <w:pgSz w:w="11906" w:h="16838"/>
      <w:pgMar w:top="1700"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1176C" w14:textId="77777777" w:rsidR="00A3463C" w:rsidRDefault="00A3463C">
      <w:r>
        <w:separator/>
      </w:r>
    </w:p>
  </w:endnote>
  <w:endnote w:type="continuationSeparator" w:id="0">
    <w:p w14:paraId="0353270A" w14:textId="77777777" w:rsidR="00A3463C" w:rsidRDefault="00A34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84CA" w14:textId="05C0DBAC" w:rsidR="005D5FB4" w:rsidRDefault="0025160B">
    <w:pPr>
      <w:pBdr>
        <w:top w:val="single" w:sz="6" w:space="0" w:color="8E9DAE"/>
      </w:pBdr>
      <w:tabs>
        <w:tab w:val="center" w:pos="4500"/>
        <w:tab w:val="right" w:pos="9026"/>
      </w:tabs>
      <w:spacing w:before="80"/>
    </w:pPr>
    <w:r>
      <w:rPr>
        <w:color w:val="8E9DAE"/>
        <w:sz w:val="16"/>
        <w:szCs w:val="16"/>
      </w:rPr>
      <w:t>LVO-INGENIERIE — LVO-</w:t>
    </w:r>
    <w:r w:rsidR="0081422D">
      <w:rPr>
        <w:color w:val="8E9DAE"/>
        <w:sz w:val="16"/>
        <w:szCs w:val="16"/>
      </w:rPr>
      <w:t>audit</w:t>
    </w:r>
    <w:r w:rsidR="00F116E6">
      <w:rPr>
        <w:color w:val="8E9DAE"/>
        <w:sz w:val="16"/>
        <w:szCs w:val="16"/>
      </w:rPr>
      <w:t>-260</w:t>
    </w:r>
    <w:r w:rsidR="00006AD3">
      <w:rPr>
        <w:color w:val="8E9DAE"/>
        <w:sz w:val="16"/>
        <w:szCs w:val="16"/>
      </w:rPr>
      <w:t>50</w:t>
    </w:r>
    <w:r w:rsidR="0081422D">
      <w:rPr>
        <w:color w:val="8E9DAE"/>
        <w:sz w:val="16"/>
        <w:szCs w:val="16"/>
      </w:rPr>
      <w:t xml:space="preserve"> - </w:t>
    </w:r>
    <w:r>
      <w:rPr>
        <w:color w:val="8E9DAE"/>
        <w:sz w:val="16"/>
        <w:szCs w:val="16"/>
      </w:rPr>
      <w:t>Offre de Service —</w:t>
    </w:r>
    <w:r w:rsidR="00006AD3">
      <w:rPr>
        <w:color w:val="8E9DAE"/>
        <w:sz w:val="16"/>
        <w:szCs w:val="16"/>
      </w:rPr>
      <w:t>G</w:t>
    </w:r>
    <w:r w:rsidR="00006AD3" w:rsidRPr="00006AD3">
      <w:rPr>
        <w:color w:val="8E9DAE"/>
        <w:sz w:val="16"/>
        <w:szCs w:val="16"/>
      </w:rPr>
      <w:t>ymnase</w:t>
    </w:r>
    <w:r w:rsidR="00006AD3">
      <w:rPr>
        <w:color w:val="8E9DAE"/>
        <w:sz w:val="16"/>
        <w:szCs w:val="16"/>
      </w:rPr>
      <w:t xml:space="preserve"> </w:t>
    </w:r>
    <w:r w:rsidR="00373B81" w:rsidRPr="00373B81">
      <w:rPr>
        <w:color w:val="8E9DAE"/>
        <w:sz w:val="16"/>
        <w:szCs w:val="16"/>
      </w:rPr>
      <w:t>de Vincendo</w:t>
    </w:r>
    <w:r>
      <w:rPr>
        <w:color w:val="8E9DAE"/>
        <w:sz w:val="16"/>
        <w:szCs w:val="16"/>
      </w:rPr>
      <w:tab/>
      <w:t xml:space="preserve">Page </w:t>
    </w:r>
    <w:r>
      <w:fldChar w:fldCharType="begin"/>
    </w:r>
    <w:r>
      <w:instrText>PAGE</w:instrText>
    </w:r>
    <w:r>
      <w:fldChar w:fldCharType="separate"/>
    </w:r>
    <w:r w:rsidR="000018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D51C" w14:textId="77777777" w:rsidR="00A3463C" w:rsidRDefault="00A3463C">
      <w:r>
        <w:separator/>
      </w:r>
    </w:p>
  </w:footnote>
  <w:footnote w:type="continuationSeparator" w:id="0">
    <w:p w14:paraId="4D8BC4D1" w14:textId="77777777" w:rsidR="00A3463C" w:rsidRDefault="00A34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1" w:space="0" w:color="FFFFFF"/>
        <w:left w:val="none" w:sz="1" w:space="0" w:color="FFFFFF"/>
        <w:bottom w:val="none" w:sz="1" w:space="0" w:color="FFFFFF"/>
        <w:right w:val="none" w:sz="1"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FB4" w14:paraId="4C3235F8" w14:textId="77777777">
      <w:tc>
        <w:tcPr>
          <w:tcW w:w="3500" w:type="dxa"/>
          <w:tcBorders>
            <w:top w:val="none" w:sz="1" w:space="0" w:color="FFFFFF"/>
            <w:left w:val="none" w:sz="1" w:space="0" w:color="FFFFFF"/>
            <w:bottom w:val="none" w:sz="1" w:space="0" w:color="FFFFFF"/>
            <w:right w:val="none" w:sz="1" w:space="0" w:color="FFFFFF"/>
          </w:tcBorders>
          <w:vAlign w:val="center"/>
        </w:tcPr>
        <w:p w14:paraId="59B08053" w14:textId="77777777" w:rsidR="005D5FB4" w:rsidRDefault="0025160B">
          <w:r>
            <w:rPr>
              <w:noProof/>
            </w:rPr>
            <w:drawing>
              <wp:inline distT="0" distB="0" distL="0" distR="0" wp14:anchorId="44D15EE7" wp14:editId="2F32A3AD">
                <wp:extent cx="1428750" cy="714375"/>
                <wp:effectExtent l="0" t="0" r="0" b="0"/>
                <wp:docPr id="182036589" name="Image 18203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714375"/>
                        </a:xfrm>
                        <a:prstGeom prst="rect">
                          <a:avLst/>
                        </a:prstGeom>
                      </pic:spPr>
                    </pic:pic>
                  </a:graphicData>
                </a:graphic>
              </wp:inline>
            </w:drawing>
          </w:r>
        </w:p>
      </w:tc>
      <w:tc>
        <w:tcPr>
          <w:tcW w:w="5526" w:type="dxa"/>
          <w:tcBorders>
            <w:top w:val="none" w:sz="1" w:space="0" w:color="FFFFFF"/>
            <w:left w:val="none" w:sz="1" w:space="0" w:color="FFFFFF"/>
            <w:bottom w:val="none" w:sz="1" w:space="0" w:color="FFFFFF"/>
            <w:right w:val="none" w:sz="1" w:space="0" w:color="FFFFFF"/>
          </w:tcBorders>
          <w:vAlign w:val="center"/>
        </w:tcPr>
        <w:p w14:paraId="6337D2FB" w14:textId="77777777" w:rsidR="005D5FB4" w:rsidRDefault="0025160B">
          <w:pPr>
            <w:jc w:val="right"/>
          </w:pPr>
          <w:r>
            <w:rPr>
              <w:color w:val="8E9DAE"/>
              <w:sz w:val="16"/>
              <w:szCs w:val="16"/>
            </w:rPr>
            <w:t>Centre d'affaires CADJEE — 62 Bd du Chaudron</w:t>
          </w:r>
        </w:p>
        <w:p w14:paraId="6FA5D76C" w14:textId="77777777" w:rsidR="005D5FB4" w:rsidRDefault="0025160B">
          <w:pPr>
            <w:jc w:val="right"/>
          </w:pPr>
          <w:r>
            <w:rPr>
              <w:color w:val="8E9DAE"/>
              <w:sz w:val="16"/>
              <w:szCs w:val="16"/>
            </w:rPr>
            <w:t>97491 Saint-Denis La Réunion  |  Tél : 06 92 05 39 52</w:t>
          </w:r>
        </w:p>
        <w:p w14:paraId="48464E2F" w14:textId="77777777" w:rsidR="005D5FB4" w:rsidRDefault="0025160B">
          <w:pPr>
            <w:jc w:val="right"/>
          </w:pPr>
          <w:r>
            <w:rPr>
              <w:color w:val="FF6B00"/>
              <w:sz w:val="16"/>
              <w:szCs w:val="16"/>
            </w:rPr>
            <w:t>hatem.lembarki@lvo-ing.com</w:t>
          </w:r>
        </w:p>
      </w:tc>
    </w:tr>
  </w:tbl>
  <w:p w14:paraId="3D4D3D37" w14:textId="77777777" w:rsidR="005D5FB4" w:rsidRDefault="005D5FB4">
    <w:pPr>
      <w:pBdr>
        <w:bottom w:val="single" w:sz="12" w:space="0" w:color="1A2B4C"/>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826"/>
    <w:multiLevelType w:val="multilevel"/>
    <w:tmpl w:val="06C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2C72"/>
    <w:multiLevelType w:val="multilevel"/>
    <w:tmpl w:val="A67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56023"/>
    <w:multiLevelType w:val="multilevel"/>
    <w:tmpl w:val="E4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E5324"/>
    <w:multiLevelType w:val="multilevel"/>
    <w:tmpl w:val="AD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848BD"/>
    <w:multiLevelType w:val="hybridMultilevel"/>
    <w:tmpl w:val="9176ED26"/>
    <w:lvl w:ilvl="0" w:tplc="4AB2F3AC">
      <w:start w:val="1"/>
      <w:numFmt w:val="bullet"/>
      <w:lvlText w:val="•"/>
      <w:lvlJc w:val="left"/>
      <w:pPr>
        <w:ind w:left="720" w:hanging="360"/>
      </w:pPr>
    </w:lvl>
    <w:lvl w:ilvl="1" w:tplc="D5DE2458">
      <w:numFmt w:val="decimal"/>
      <w:lvlText w:val=""/>
      <w:lvlJc w:val="left"/>
    </w:lvl>
    <w:lvl w:ilvl="2" w:tplc="A5BA3B08">
      <w:numFmt w:val="decimal"/>
      <w:lvlText w:val=""/>
      <w:lvlJc w:val="left"/>
    </w:lvl>
    <w:lvl w:ilvl="3" w:tplc="2A566FB0">
      <w:numFmt w:val="decimal"/>
      <w:lvlText w:val=""/>
      <w:lvlJc w:val="left"/>
    </w:lvl>
    <w:lvl w:ilvl="4" w:tplc="2B84C374">
      <w:numFmt w:val="decimal"/>
      <w:lvlText w:val=""/>
      <w:lvlJc w:val="left"/>
    </w:lvl>
    <w:lvl w:ilvl="5" w:tplc="CF80221C">
      <w:numFmt w:val="decimal"/>
      <w:lvlText w:val=""/>
      <w:lvlJc w:val="left"/>
    </w:lvl>
    <w:lvl w:ilvl="6" w:tplc="D61EDC20">
      <w:numFmt w:val="decimal"/>
      <w:lvlText w:val=""/>
      <w:lvlJc w:val="left"/>
    </w:lvl>
    <w:lvl w:ilvl="7" w:tplc="71AAF87E">
      <w:numFmt w:val="decimal"/>
      <w:lvlText w:val=""/>
      <w:lvlJc w:val="left"/>
    </w:lvl>
    <w:lvl w:ilvl="8" w:tplc="AF6E7C62">
      <w:numFmt w:val="decimal"/>
      <w:lvlText w:val=""/>
      <w:lvlJc w:val="left"/>
    </w:lvl>
  </w:abstractNum>
  <w:abstractNum w:abstractNumId="5" w15:restartNumberingAfterBreak="0">
    <w:nsid w:val="486F0B59"/>
    <w:multiLevelType w:val="hybridMultilevel"/>
    <w:tmpl w:val="03A87E2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E511B15"/>
    <w:multiLevelType w:val="multilevel"/>
    <w:tmpl w:val="38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87A85"/>
    <w:multiLevelType w:val="hybridMultilevel"/>
    <w:tmpl w:val="2A068B94"/>
    <w:lvl w:ilvl="0" w:tplc="040C0019">
      <w:start w:val="1"/>
      <w:numFmt w:val="lowerLetter"/>
      <w:lvlText w:val="%1."/>
      <w:lvlJc w:val="left"/>
      <w:pPr>
        <w:ind w:left="1794" w:hanging="126"/>
      </w:pPr>
      <w:rPr>
        <w:rFonts w:hint="default"/>
        <w:w w:val="99"/>
        <w:sz w:val="20"/>
        <w:szCs w:val="20"/>
      </w:rPr>
    </w:lvl>
    <w:lvl w:ilvl="1" w:tplc="60980F60">
      <w:numFmt w:val="bullet"/>
      <w:lvlText w:val="•"/>
      <w:lvlJc w:val="left"/>
      <w:pPr>
        <w:ind w:left="2602" w:hanging="126"/>
      </w:pPr>
      <w:rPr>
        <w:rFonts w:hint="default"/>
      </w:rPr>
    </w:lvl>
    <w:lvl w:ilvl="2" w:tplc="12FCAA3E">
      <w:numFmt w:val="bullet"/>
      <w:lvlText w:val="•"/>
      <w:lvlJc w:val="left"/>
      <w:pPr>
        <w:ind w:left="3405" w:hanging="126"/>
      </w:pPr>
      <w:rPr>
        <w:rFonts w:hint="default"/>
      </w:rPr>
    </w:lvl>
    <w:lvl w:ilvl="3" w:tplc="C156B0BE">
      <w:numFmt w:val="bullet"/>
      <w:lvlText w:val="•"/>
      <w:lvlJc w:val="left"/>
      <w:pPr>
        <w:ind w:left="4207" w:hanging="126"/>
      </w:pPr>
      <w:rPr>
        <w:rFonts w:hint="default"/>
      </w:rPr>
    </w:lvl>
    <w:lvl w:ilvl="4" w:tplc="DDC09448">
      <w:numFmt w:val="bullet"/>
      <w:lvlText w:val="•"/>
      <w:lvlJc w:val="left"/>
      <w:pPr>
        <w:ind w:left="5010" w:hanging="126"/>
      </w:pPr>
      <w:rPr>
        <w:rFonts w:hint="default"/>
      </w:rPr>
    </w:lvl>
    <w:lvl w:ilvl="5" w:tplc="0732721E">
      <w:numFmt w:val="bullet"/>
      <w:lvlText w:val="•"/>
      <w:lvlJc w:val="left"/>
      <w:pPr>
        <w:ind w:left="5813" w:hanging="126"/>
      </w:pPr>
      <w:rPr>
        <w:rFonts w:hint="default"/>
      </w:rPr>
    </w:lvl>
    <w:lvl w:ilvl="6" w:tplc="89B66E00">
      <w:numFmt w:val="bullet"/>
      <w:lvlText w:val="•"/>
      <w:lvlJc w:val="left"/>
      <w:pPr>
        <w:ind w:left="6615" w:hanging="126"/>
      </w:pPr>
      <w:rPr>
        <w:rFonts w:hint="default"/>
      </w:rPr>
    </w:lvl>
    <w:lvl w:ilvl="7" w:tplc="8AE01F3A">
      <w:numFmt w:val="bullet"/>
      <w:lvlText w:val="•"/>
      <w:lvlJc w:val="left"/>
      <w:pPr>
        <w:ind w:left="7418" w:hanging="126"/>
      </w:pPr>
      <w:rPr>
        <w:rFonts w:hint="default"/>
      </w:rPr>
    </w:lvl>
    <w:lvl w:ilvl="8" w:tplc="7EE6D252">
      <w:numFmt w:val="bullet"/>
      <w:lvlText w:val="•"/>
      <w:lvlJc w:val="left"/>
      <w:pPr>
        <w:ind w:left="8221" w:hanging="126"/>
      </w:pPr>
      <w:rPr>
        <w:rFonts w:hint="default"/>
      </w:rPr>
    </w:lvl>
  </w:abstractNum>
  <w:abstractNum w:abstractNumId="8" w15:restartNumberingAfterBreak="0">
    <w:nsid w:val="76480C78"/>
    <w:multiLevelType w:val="hybridMultilevel"/>
    <w:tmpl w:val="003C744C"/>
    <w:lvl w:ilvl="0" w:tplc="1A407AF0">
      <w:start w:val="1"/>
      <w:numFmt w:val="bullet"/>
      <w:lvlText w:val="●"/>
      <w:lvlJc w:val="left"/>
      <w:pPr>
        <w:ind w:left="720" w:hanging="360"/>
      </w:pPr>
    </w:lvl>
    <w:lvl w:ilvl="1" w:tplc="B23A11B8">
      <w:start w:val="1"/>
      <w:numFmt w:val="bullet"/>
      <w:lvlText w:val="○"/>
      <w:lvlJc w:val="left"/>
      <w:pPr>
        <w:ind w:left="1440" w:hanging="360"/>
      </w:pPr>
    </w:lvl>
    <w:lvl w:ilvl="2" w:tplc="2E12E762">
      <w:start w:val="1"/>
      <w:numFmt w:val="bullet"/>
      <w:lvlText w:val="■"/>
      <w:lvlJc w:val="left"/>
      <w:pPr>
        <w:ind w:left="2160" w:hanging="360"/>
      </w:pPr>
    </w:lvl>
    <w:lvl w:ilvl="3" w:tplc="5148AEB2">
      <w:start w:val="1"/>
      <w:numFmt w:val="bullet"/>
      <w:lvlText w:val="●"/>
      <w:lvlJc w:val="left"/>
      <w:pPr>
        <w:ind w:left="2880" w:hanging="360"/>
      </w:pPr>
    </w:lvl>
    <w:lvl w:ilvl="4" w:tplc="4F3E7C8C">
      <w:start w:val="1"/>
      <w:numFmt w:val="bullet"/>
      <w:lvlText w:val="○"/>
      <w:lvlJc w:val="left"/>
      <w:pPr>
        <w:ind w:left="3600" w:hanging="360"/>
      </w:pPr>
    </w:lvl>
    <w:lvl w:ilvl="5" w:tplc="751E8EEE">
      <w:start w:val="1"/>
      <w:numFmt w:val="bullet"/>
      <w:lvlText w:val="■"/>
      <w:lvlJc w:val="left"/>
      <w:pPr>
        <w:ind w:left="4320" w:hanging="360"/>
      </w:pPr>
    </w:lvl>
    <w:lvl w:ilvl="6" w:tplc="C5CEE544">
      <w:start w:val="1"/>
      <w:numFmt w:val="bullet"/>
      <w:lvlText w:val="●"/>
      <w:lvlJc w:val="left"/>
      <w:pPr>
        <w:ind w:left="5040" w:hanging="360"/>
      </w:pPr>
    </w:lvl>
    <w:lvl w:ilvl="7" w:tplc="E7CAE4B6">
      <w:start w:val="1"/>
      <w:numFmt w:val="bullet"/>
      <w:lvlText w:val="●"/>
      <w:lvlJc w:val="left"/>
      <w:pPr>
        <w:ind w:left="5760" w:hanging="360"/>
      </w:pPr>
    </w:lvl>
    <w:lvl w:ilvl="8" w:tplc="BC4054EC">
      <w:start w:val="1"/>
      <w:numFmt w:val="bullet"/>
      <w:lvlText w:val="●"/>
      <w:lvlJc w:val="left"/>
      <w:pPr>
        <w:ind w:left="6480" w:hanging="360"/>
      </w:pPr>
    </w:lvl>
  </w:abstractNum>
  <w:num w:numId="1" w16cid:durableId="1264411803">
    <w:abstractNumId w:val="8"/>
    <w:lvlOverride w:ilvl="0">
      <w:startOverride w:val="1"/>
    </w:lvlOverride>
  </w:num>
  <w:num w:numId="2" w16cid:durableId="1347899063">
    <w:abstractNumId w:val="4"/>
    <w:lvlOverride w:ilvl="0">
      <w:startOverride w:val="1"/>
    </w:lvlOverride>
  </w:num>
  <w:num w:numId="3" w16cid:durableId="128983142">
    <w:abstractNumId w:val="5"/>
  </w:num>
  <w:num w:numId="4" w16cid:durableId="698555815">
    <w:abstractNumId w:val="7"/>
  </w:num>
  <w:num w:numId="5" w16cid:durableId="152526341">
    <w:abstractNumId w:val="0"/>
  </w:num>
  <w:num w:numId="6" w16cid:durableId="1857376942">
    <w:abstractNumId w:val="3"/>
  </w:num>
  <w:num w:numId="7" w16cid:durableId="1182672456">
    <w:abstractNumId w:val="2"/>
  </w:num>
  <w:num w:numId="8" w16cid:durableId="1538279975">
    <w:abstractNumId w:val="6"/>
  </w:num>
  <w:num w:numId="9" w16cid:durableId="1880701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4"/>
    <w:rsid w:val="0000188E"/>
    <w:rsid w:val="00003FAB"/>
    <w:rsid w:val="00006AD3"/>
    <w:rsid w:val="00041F66"/>
    <w:rsid w:val="00091346"/>
    <w:rsid w:val="000B66B8"/>
    <w:rsid w:val="000D114A"/>
    <w:rsid w:val="000E42C6"/>
    <w:rsid w:val="000F2919"/>
    <w:rsid w:val="000F3787"/>
    <w:rsid w:val="00115015"/>
    <w:rsid w:val="002001E1"/>
    <w:rsid w:val="00202E4C"/>
    <w:rsid w:val="002353F0"/>
    <w:rsid w:val="0025160B"/>
    <w:rsid w:val="002520C8"/>
    <w:rsid w:val="00283968"/>
    <w:rsid w:val="00295703"/>
    <w:rsid w:val="002C0504"/>
    <w:rsid w:val="003035FF"/>
    <w:rsid w:val="003178D1"/>
    <w:rsid w:val="00327498"/>
    <w:rsid w:val="00351BDE"/>
    <w:rsid w:val="003632A8"/>
    <w:rsid w:val="00373B81"/>
    <w:rsid w:val="003D7E03"/>
    <w:rsid w:val="00437C00"/>
    <w:rsid w:val="00442671"/>
    <w:rsid w:val="004E236F"/>
    <w:rsid w:val="004F6AA8"/>
    <w:rsid w:val="00513DDA"/>
    <w:rsid w:val="00534CA2"/>
    <w:rsid w:val="00585DBF"/>
    <w:rsid w:val="00597390"/>
    <w:rsid w:val="005D5FB4"/>
    <w:rsid w:val="005E4F95"/>
    <w:rsid w:val="006A676F"/>
    <w:rsid w:val="006B7769"/>
    <w:rsid w:val="007476EE"/>
    <w:rsid w:val="007E74A9"/>
    <w:rsid w:val="007F28AA"/>
    <w:rsid w:val="0081422D"/>
    <w:rsid w:val="00880B4E"/>
    <w:rsid w:val="008A0B29"/>
    <w:rsid w:val="008C2215"/>
    <w:rsid w:val="008D50AC"/>
    <w:rsid w:val="008F43AF"/>
    <w:rsid w:val="00913DE8"/>
    <w:rsid w:val="0092167B"/>
    <w:rsid w:val="00933295"/>
    <w:rsid w:val="00937816"/>
    <w:rsid w:val="00953F83"/>
    <w:rsid w:val="009A490D"/>
    <w:rsid w:val="009A746A"/>
    <w:rsid w:val="009B7F64"/>
    <w:rsid w:val="00A3463C"/>
    <w:rsid w:val="00A63CCC"/>
    <w:rsid w:val="00AC616F"/>
    <w:rsid w:val="00B21D75"/>
    <w:rsid w:val="00B4088A"/>
    <w:rsid w:val="00B626E4"/>
    <w:rsid w:val="00B95C0C"/>
    <w:rsid w:val="00CB06E7"/>
    <w:rsid w:val="00CB6B9F"/>
    <w:rsid w:val="00CB7D4A"/>
    <w:rsid w:val="00D03FF8"/>
    <w:rsid w:val="00D306A6"/>
    <w:rsid w:val="00D647BE"/>
    <w:rsid w:val="00D6795E"/>
    <w:rsid w:val="00D73236"/>
    <w:rsid w:val="00DB2CE6"/>
    <w:rsid w:val="00E13DD6"/>
    <w:rsid w:val="00E415AB"/>
    <w:rsid w:val="00E55BF7"/>
    <w:rsid w:val="00E90233"/>
    <w:rsid w:val="00EA3045"/>
    <w:rsid w:val="00EC7E6E"/>
    <w:rsid w:val="00EF12E2"/>
    <w:rsid w:val="00F116E6"/>
    <w:rsid w:val="00F37C5F"/>
    <w:rsid w:val="00F56995"/>
    <w:rsid w:val="00F576F6"/>
    <w:rsid w:val="00F902B0"/>
    <w:rsid w:val="00F9667B"/>
    <w:rsid w:val="00FC30F6"/>
    <w:rsid w:val="00FD0CD7"/>
    <w:rsid w:val="00FD74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3518E"/>
  <w15:docId w15:val="{B96DD5D1-2657-4E84-842F-23731C0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rFonts w:ascii="Montserrat" w:eastAsia="Montserrat" w:hAnsi="Montserrat" w:cs="Montserrat"/>
      <w:b/>
      <w:bCs/>
      <w:color w:val="1A2B4C"/>
      <w:sz w:val="26"/>
      <w:szCs w:val="26"/>
    </w:rPr>
  </w:style>
  <w:style w:type="paragraph" w:styleId="Titre2">
    <w:name w:val="heading 2"/>
    <w:uiPriority w:val="9"/>
    <w:unhideWhenUsed/>
    <w:qFormat/>
    <w:pPr>
      <w:spacing w:before="240" w:after="120"/>
      <w:outlineLvl w:val="1"/>
    </w:pPr>
    <w:rPr>
      <w:rFonts w:ascii="Montserrat" w:eastAsia="Montserrat" w:hAnsi="Montserrat" w:cs="Montserrat"/>
      <w:b/>
      <w:bCs/>
      <w:color w:val="1A2B4C"/>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422D"/>
    <w:pPr>
      <w:tabs>
        <w:tab w:val="center" w:pos="4536"/>
        <w:tab w:val="right" w:pos="9072"/>
      </w:tabs>
    </w:pPr>
  </w:style>
  <w:style w:type="character" w:customStyle="1" w:styleId="En-tteCar">
    <w:name w:val="En-tête Car"/>
    <w:basedOn w:val="Policepardfaut"/>
    <w:link w:val="En-tte"/>
    <w:uiPriority w:val="99"/>
    <w:rsid w:val="0081422D"/>
  </w:style>
  <w:style w:type="paragraph" w:styleId="Pieddepage">
    <w:name w:val="footer"/>
    <w:basedOn w:val="Normal"/>
    <w:link w:val="PieddepageCar"/>
    <w:uiPriority w:val="99"/>
    <w:unhideWhenUsed/>
    <w:rsid w:val="0081422D"/>
    <w:pPr>
      <w:tabs>
        <w:tab w:val="center" w:pos="4536"/>
        <w:tab w:val="right" w:pos="9072"/>
      </w:tabs>
    </w:pPr>
  </w:style>
  <w:style w:type="character" w:customStyle="1" w:styleId="PieddepageCar">
    <w:name w:val="Pied de page Car"/>
    <w:basedOn w:val="Policepardfaut"/>
    <w:link w:val="Pieddepage"/>
    <w:uiPriority w:val="99"/>
    <w:rsid w:val="00814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2108</Words>
  <Characters>11556</Characters>
  <Application>Microsoft Office Word</Application>
  <DocSecurity>0</DocSecurity>
  <Lines>281</Lines>
  <Paragraphs>213</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LEMBARKI</dc:creator>
  <cp:lastModifiedBy>Hatem LEMBARKI</cp:lastModifiedBy>
  <cp:revision>5</cp:revision>
  <cp:lastPrinted>2026-05-23T09:22:00Z</cp:lastPrinted>
  <dcterms:created xsi:type="dcterms:W3CDTF">2026-09-01T04:29:00Z</dcterms:created>
  <dcterms:modified xsi:type="dcterms:W3CDTF">2026-09-01T04:34:00Z</dcterms:modified>
</cp:coreProperties>
</file>