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66" w:rsidRPr="006E2366" w:rsidRDefault="006E2366" w:rsidP="006E2366">
      <w:pPr>
        <w:shd w:val="clear" w:color="auto" w:fill="F5F5F5"/>
        <w:spacing w:after="0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 w:rsidRPr="006E2366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Source Code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 w:rsidRPr="006E2366">
        <w:rPr>
          <w:rFonts w:ascii="Times New Roman" w:eastAsia="Times New Roman" w:hAnsi="Times New Roman" w:cs="Times New Roman"/>
          <w:b/>
          <w:noProof/>
          <w:color w:val="212121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2pt;margin-top:-.05pt;width:435pt;height:.05pt;z-index:251658240" o:connectortype="straight" strokeweight="2pt"/>
        </w:pic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colorImage = imread(</w:t>
      </w:r>
      <w:r>
        <w:rPr>
          <w:rFonts w:ascii="Times New Roman" w:eastAsia="Times New Roman" w:hAnsi="Times New Roman" w:cs="Times New Roman"/>
          <w:color w:val="A709F5"/>
          <w:sz w:val="24"/>
          <w:szCs w:val="24"/>
        </w:rPr>
        <w:t>'test1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.jpg'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I = im2gray(colorImage);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Detect MSER regions.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[mserRegions, mserConnComp] = detectMSERFeatures(I, </w:t>
      </w:r>
      <w:r w:rsidRPr="006E2366">
        <w:rPr>
          <w:rFonts w:ascii="Times New Roman" w:eastAsia="Times New Roman" w:hAnsi="Times New Roman" w:cs="Times New Roman"/>
          <w:color w:val="0E00FF"/>
          <w:sz w:val="24"/>
          <w:szCs w:val="24"/>
        </w:rPr>
        <w:t>...</w:t>
      </w: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 xml:space="preserve"> 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'RegionAreaRange'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,[200 8000],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'ThresholdDelta'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,4);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figure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imshow(I)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hold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on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plot(mserRegions,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'showPixelList'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 true,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'showEllipses'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,false)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title(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'MSER regions'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hold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off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Use regionprops to measure MSER properties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mserStats = regionprops(mserConnComp,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'BoundingBox'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'Eccentricity'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r w:rsidRPr="006E2366">
        <w:rPr>
          <w:rFonts w:ascii="Times New Roman" w:eastAsia="Times New Roman" w:hAnsi="Times New Roman" w:cs="Times New Roman"/>
          <w:color w:val="0E00FF"/>
          <w:sz w:val="24"/>
          <w:szCs w:val="24"/>
        </w:rPr>
        <w:t>...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'Solidity'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'Extent'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'Euler'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'Image'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Compute the aspect ratio using bounding box data.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bbox = vertcat(mserStats.BoundingBox);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w = bbox(:,3);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h = bbox(:,4);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aspectRatio = w./h;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Threshold the data to determine which regions to remove. These thresholds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may need to be tuned for other images.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filterIdx = aspectRatio' &gt; 3; 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filterIdx = filterIdx | [mserStats.Eccentricity] &gt; .995 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filterIdx = filterIdx | [mserStats.Solidity] &lt; .3;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filterIdx = filterIdx | [mserStats.Extent] &lt; 0.2 | [mserStats.Extent] &gt; 0.9;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filterIdx = filterIdx | [mserStats.EulerNumber] &lt; -4;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Remove regions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mserStats(filterIdx) = [];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mserRegions(filterIdx) = [];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Show remaining regions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figure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imshow(I)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hold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on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plot(mserRegions,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'showPixelList'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 true,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'showEllipses'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,false)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title(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'After Removing Non-Text Regions Based On Geometric Properties'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hold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off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Get a binary image of the a region, and pad it to avoid boundary effects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during the stroke width computation.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regionImage = mserStats(6).Image;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regionImage = padarray(regionImage, [1 1]);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Compute the stroke width image.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distanceImage = bwdist(~regionImage); 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skeletonImage = bwmorph(regionImage,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'thin'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 inf);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strokeWidthImage = distanceImage;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strokeWidthImage(~skeletonImage) = 0;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 xml:space="preserve">% Show the region image alongside the stroke width image. 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figure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subplot(1,2,1)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imagesc(regionImage)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title(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'Region Image'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subplot(1,2,2)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imagesc(strokeWidthImage)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title(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'Stroke Width Image'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 xml:space="preserve">% Compute the stroke width variation metric 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strokeWidthValues = distanceImage(skeletonImage);   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strokeWidthMetric = std(strokeWidthValues)/mean(strokeWidthValues);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Threshold the stroke width variation metric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strokeWidthThreshold = 0.4;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strokeWidthFilterIdx = strokeWidthMetric &gt; strokeWidthThreshold;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Process the remaining regions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E00FF"/>
          <w:sz w:val="24"/>
          <w:szCs w:val="24"/>
        </w:rPr>
        <w:t xml:space="preserve">for 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j = 1:numel(mserStats)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regionImage = mserStats(j).Image;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regionImage = padarray(regionImage, [1 1], 0);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distanceImage = bwdist(~regionImage);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skeletonImage = bwmorph(regionImage,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'thin'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 inf);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    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strokeWidthValues = distanceImage(skeletonImage);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strokeWidthMetric = std(strokeWidthValues)/mean(strokeWidthValues);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strokeWidthFilterIdx(j) = strokeWidthMetric &gt; strokeWidthThreshold;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E00FF"/>
          <w:sz w:val="24"/>
          <w:szCs w:val="24"/>
        </w:rPr>
        <w:t>end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Remove regions based on the stroke width variation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mserRegions(strokeWidthFilterIdx) = [];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mserStats(strokeWidthFilterIdx) = [];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Show remaining regions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figure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imshow(I)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hold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on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plot(mserRegions,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'showPixelList'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 true,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'showEllipses'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,false)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title(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'After Removing Non-Text Regions Based On Stroke Width Variation'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hold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off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Get bounding boxes for all the regions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bboxes = vertcat(mserStats.BoundingBox);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Convert from the [x y width height] bounding box format to the [xmin ymin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xmax ymax] format for convenience.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xmin = bboxes(:,1);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ymin = bboxes(:,2);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xmax = xmin + bboxes(:,3) - 1;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ymax = ymin + bboxes(:,4) - 1;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Expand the bounding boxes by a small amount.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expansionAmount = 0.02;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xmin = (1-expansionAmount) * xmin;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ymin = (1-expansionAmount) * ymin;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xmax = (1+expansionAmount) * xmax;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ymax = (1+expansionAmount) * ymax;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Clip the bounding boxes to be within the image bounds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xmin = max(xmin, 1);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ymin = max(ymin, 1);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xmax = min(xmax, size(I,2));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ymax = min(ymax, size(I,1));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Show the expanded bounding boxes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expandedBBoxes = [xmin ymin xmax-xmin+1 ymax-ymin+1];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IExpandedBBoxes = insertShape(colorImage,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'Rectangle'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,expandedBBoxes,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'LineWidth'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,3);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figure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imshow(IExpandedBBoxes)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title(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'Expanded Bounding Boxes Text'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Compute the overlap ratio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overlapRatio = bboxOverlapRatio(expandedBBoxes, expandedBBoxes);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Set the overlap ratio between a bounding box and itself to zero to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lastRenderedPageBreak/>
        <w:t>% simplify the graph representation.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n = size(overlapRatio,1); 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overlapRatio(1:n+1:n^2) = 0;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Create the graph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g = graph(overlapRatio);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Find the connected text regions within the graph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componentIndices = conncomp(g);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Merge the boxes based on the minimum and maximum dimensions.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xmin = accumarray(componentIndices', xmin, [], @min);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ymin = accumarray(componentIndices', ymin, [], @min);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xmax = accumarray(componentIndices', xmax, [], @max);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ymax = accumarray(componentIndices', ymax, [], @max);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Compose the merged bounding boxes using the [x y width height] format.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textBBoxes = [xmin ymin xmax-xmin+1 ymax-ymin+1];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Remove bounding boxes that only contain one text region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numRegionsInGroup = histcounts(componentIndices);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textBBoxes(numRegionsInGroup == 1, :) = [];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008013"/>
          <w:sz w:val="24"/>
          <w:szCs w:val="24"/>
        </w:rPr>
        <w:t>% Show the final text detection result.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ITextRegion = insertShape(colorImage, 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'Rectangle'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 textBBoxes,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'LineWidth'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,3);</w:t>
      </w:r>
    </w:p>
    <w:p w:rsidR="006E2366" w:rsidRPr="006E2366" w:rsidRDefault="006E2366" w:rsidP="006E2366">
      <w:pPr>
        <w:shd w:val="clear" w:color="auto" w:fill="F5F5F5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figure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imshow(ITextRegion)</w:t>
      </w:r>
    </w:p>
    <w:p w:rsid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title(</w:t>
      </w:r>
      <w:r w:rsidRPr="006E2366">
        <w:rPr>
          <w:rFonts w:ascii="Times New Roman" w:eastAsia="Times New Roman" w:hAnsi="Times New Roman" w:cs="Times New Roman"/>
          <w:color w:val="A709F5"/>
          <w:sz w:val="24"/>
          <w:szCs w:val="24"/>
        </w:rPr>
        <w:t>'Detected Text'</w:t>
      </w: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</w:p>
    <w:p w:rsid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>ocrtxt = ocr(I, textBBoxes);</w:t>
      </w:r>
    </w:p>
    <w:p w:rsidR="006E2366" w:rsidRPr="006E2366" w:rsidRDefault="006E2366" w:rsidP="006E2366">
      <w:pPr>
        <w:shd w:val="clear" w:color="auto" w:fill="F5F5F5"/>
        <w:spacing w:after="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E236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[ocrtxt.Text]</w:t>
      </w:r>
    </w:p>
    <w:sectPr w:rsidR="006E2366" w:rsidRPr="006E2366" w:rsidSect="006E2366">
      <w:headerReference w:type="default" r:id="rId6"/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784" w:rsidRDefault="001E3784" w:rsidP="006E2366">
      <w:pPr>
        <w:spacing w:after="0" w:line="240" w:lineRule="auto"/>
      </w:pPr>
      <w:r>
        <w:separator/>
      </w:r>
    </w:p>
  </w:endnote>
  <w:endnote w:type="continuationSeparator" w:id="1">
    <w:p w:rsidR="001E3784" w:rsidRDefault="001E3784" w:rsidP="006E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366" w:rsidRPr="006E2366" w:rsidRDefault="006E2366" w:rsidP="006E2366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 xml:space="preserve">                                                    </w:t>
    </w:r>
    <w:r w:rsidRPr="006E2366">
      <w:rPr>
        <w:rFonts w:ascii="Times New Roman" w:hAnsi="Times New Roman" w:cs="Times New Roman"/>
        <w:i/>
        <w:sz w:val="24"/>
        <w:szCs w:val="24"/>
      </w:rPr>
      <w:t>SSGMCE, Shegaon</w:t>
    </w:r>
    <w:r w:rsidRPr="006E2366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6E2366">
      <w:rPr>
        <w:rFonts w:ascii="Times New Roman" w:hAnsi="Times New Roman" w:cs="Times New Roman"/>
        <w:i/>
        <w:sz w:val="24"/>
        <w:szCs w:val="24"/>
      </w:rPr>
      <w:t xml:space="preserve">Page </w:t>
    </w:r>
    <w:r w:rsidRPr="006E2366">
      <w:rPr>
        <w:rFonts w:ascii="Times New Roman" w:hAnsi="Times New Roman" w:cs="Times New Roman"/>
        <w:i/>
        <w:sz w:val="24"/>
        <w:szCs w:val="24"/>
      </w:rPr>
      <w:fldChar w:fldCharType="begin"/>
    </w:r>
    <w:r w:rsidRPr="006E2366">
      <w:rPr>
        <w:rFonts w:ascii="Times New Roman" w:hAnsi="Times New Roman" w:cs="Times New Roman"/>
        <w:i/>
        <w:sz w:val="24"/>
        <w:szCs w:val="24"/>
      </w:rPr>
      <w:instrText xml:space="preserve"> PAGE   \* MERGEFORMAT </w:instrText>
    </w:r>
    <w:r w:rsidRPr="006E2366">
      <w:rPr>
        <w:rFonts w:ascii="Times New Roman" w:hAnsi="Times New Roman" w:cs="Times New Roman"/>
        <w:i/>
        <w:sz w:val="24"/>
        <w:szCs w:val="24"/>
      </w:rPr>
      <w:fldChar w:fldCharType="separate"/>
    </w:r>
    <w:r>
      <w:rPr>
        <w:rFonts w:ascii="Times New Roman" w:hAnsi="Times New Roman" w:cs="Times New Roman"/>
        <w:i/>
        <w:noProof/>
        <w:sz w:val="24"/>
        <w:szCs w:val="24"/>
      </w:rPr>
      <w:t>1</w:t>
    </w:r>
    <w:r w:rsidRPr="006E2366">
      <w:rPr>
        <w:rFonts w:ascii="Times New Roman" w:hAnsi="Times New Roman" w:cs="Times New Roman"/>
        <w:i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784" w:rsidRDefault="001E3784" w:rsidP="006E2366">
      <w:pPr>
        <w:spacing w:after="0" w:line="240" w:lineRule="auto"/>
      </w:pPr>
      <w:r>
        <w:separator/>
      </w:r>
    </w:p>
  </w:footnote>
  <w:footnote w:type="continuationSeparator" w:id="1">
    <w:p w:rsidR="001E3784" w:rsidRDefault="001E3784" w:rsidP="006E2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i/>
        <w:sz w:val="24"/>
        <w:szCs w:val="24"/>
      </w:rPr>
      <w:alias w:val="Title"/>
      <w:id w:val="77738743"/>
      <w:placeholder>
        <w:docPart w:val="1795DFCA229C49C699D793BD2EF165E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E2366" w:rsidRPr="006E2366" w:rsidRDefault="006E2366" w:rsidP="006E2366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Times New Roman" w:eastAsiaTheme="majorEastAsia" w:hAnsi="Times New Roman" w:cs="Times New Roman"/>
            <w:i/>
            <w:sz w:val="24"/>
            <w:szCs w:val="24"/>
          </w:rPr>
        </w:pPr>
        <w:r w:rsidRPr="006E2366">
          <w:rPr>
            <w:rFonts w:ascii="Times New Roman" w:eastAsiaTheme="majorEastAsia" w:hAnsi="Times New Roman" w:cs="Times New Roman"/>
            <w:i/>
            <w:sz w:val="24"/>
            <w:szCs w:val="24"/>
          </w:rPr>
          <w:t>Source Code</w:t>
        </w:r>
      </w:p>
    </w:sdtContent>
  </w:sdt>
  <w:p w:rsidR="006E2366" w:rsidRDefault="006E23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2366"/>
    <w:rsid w:val="001E3784"/>
    <w:rsid w:val="006E2366"/>
    <w:rsid w:val="008718BF"/>
    <w:rsid w:val="009F369C"/>
    <w:rsid w:val="00DE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5c891e4e0">
    <w:name w:val="s5c891e4e0"/>
    <w:basedOn w:val="DefaultParagraphFont"/>
    <w:rsid w:val="006E2366"/>
  </w:style>
  <w:style w:type="character" w:customStyle="1" w:styleId="s5c891e4e41">
    <w:name w:val="s5c891e4e41"/>
    <w:basedOn w:val="DefaultParagraphFont"/>
    <w:rsid w:val="006E2366"/>
    <w:rPr>
      <w:strike w:val="0"/>
      <w:dstrike w:val="0"/>
      <w:color w:val="A709F5"/>
      <w:u w:val="none"/>
      <w:effect w:val="none"/>
    </w:rPr>
  </w:style>
  <w:style w:type="character" w:customStyle="1" w:styleId="s5c891e4e51">
    <w:name w:val="s5c891e4e51"/>
    <w:basedOn w:val="DefaultParagraphFont"/>
    <w:rsid w:val="006E2366"/>
    <w:rPr>
      <w:strike w:val="0"/>
      <w:dstrike w:val="0"/>
      <w:color w:val="008013"/>
      <w:u w:val="none"/>
      <w:effect w:val="none"/>
    </w:rPr>
  </w:style>
  <w:style w:type="character" w:customStyle="1" w:styleId="s5c891e4e61">
    <w:name w:val="s5c891e4e61"/>
    <w:basedOn w:val="DefaultParagraphFont"/>
    <w:rsid w:val="006E2366"/>
    <w:rPr>
      <w:strike w:val="0"/>
      <w:dstrike w:val="0"/>
      <w:color w:val="0E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6E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66"/>
  </w:style>
  <w:style w:type="paragraph" w:styleId="Footer">
    <w:name w:val="footer"/>
    <w:basedOn w:val="Normal"/>
    <w:link w:val="FooterChar"/>
    <w:uiPriority w:val="99"/>
    <w:unhideWhenUsed/>
    <w:rsid w:val="006E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66"/>
  </w:style>
  <w:style w:type="paragraph" w:styleId="BalloonText">
    <w:name w:val="Balloon Text"/>
    <w:basedOn w:val="Normal"/>
    <w:link w:val="BalloonTextChar"/>
    <w:uiPriority w:val="99"/>
    <w:semiHidden/>
    <w:unhideWhenUsed/>
    <w:rsid w:val="006E2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33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7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5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9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1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5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2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1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9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1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81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9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9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9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7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7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1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2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0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1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4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0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3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8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5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5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4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4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90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9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3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7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7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1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3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4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6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7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1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3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2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1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0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7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3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3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6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9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6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2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70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2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99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4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1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6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6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0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2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7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5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8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3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4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9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9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7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6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9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2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726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3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85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4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08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4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10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4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5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3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40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3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2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0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2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6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5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1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3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3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42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2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33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90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4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6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9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7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3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8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4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8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58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7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4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0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4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5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0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7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4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2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4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48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5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0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3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29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4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7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0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7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16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39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2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32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5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4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7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2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1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0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0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69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1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79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2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3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01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9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7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9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2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9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1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3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9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3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1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6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4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6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44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3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0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2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9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7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3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3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8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8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9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0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6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54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2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5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8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2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3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94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1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0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25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6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0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24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2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46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4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5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7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40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7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2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0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8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9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0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3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7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1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0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4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4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7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2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5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7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3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3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6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7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4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49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2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95DFCA229C49C699D793BD2EF16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C1A81-CFE4-4E28-B3A2-23EEB2C0FE9A}"/>
      </w:docPartPr>
      <w:docPartBody>
        <w:p w:rsidR="00000000" w:rsidRDefault="004005D6" w:rsidP="004005D6">
          <w:pPr>
            <w:pStyle w:val="1795DFCA229C49C699D793BD2EF165E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05D6"/>
    <w:rsid w:val="00332787"/>
    <w:rsid w:val="00400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95DFCA229C49C699D793BD2EF165E6">
    <w:name w:val="1795DFCA229C49C699D793BD2EF165E6"/>
    <w:rsid w:val="004005D6"/>
  </w:style>
  <w:style w:type="paragraph" w:customStyle="1" w:styleId="CCA8D2DD7FB641EFB88BF93A6FD9018A">
    <w:name w:val="CCA8D2DD7FB641EFB88BF93A6FD9018A"/>
    <w:rsid w:val="004005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</dc:title>
  <dc:creator>HP</dc:creator>
  <cp:lastModifiedBy>HP</cp:lastModifiedBy>
  <cp:revision>1</cp:revision>
  <dcterms:created xsi:type="dcterms:W3CDTF">2022-05-30T16:00:00Z</dcterms:created>
  <dcterms:modified xsi:type="dcterms:W3CDTF">2022-05-30T16:07:00Z</dcterms:modified>
</cp:coreProperties>
</file>