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5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7F80AD0C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E01B449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4A87937A" w14:textId="77777777" w:rsidR="00C44392" w:rsidRDefault="00C44392" w:rsidP="00C44392">
      <w:pPr>
        <w:pStyle w:val="Heading1"/>
        <w:rPr>
          <w:sz w:val="72"/>
          <w:szCs w:val="72"/>
        </w:rPr>
      </w:pPr>
    </w:p>
    <w:p w14:paraId="3962A5CA" w14:textId="284FD34F" w:rsidR="00C44392" w:rsidRPr="00B26783" w:rsidRDefault="00C44392" w:rsidP="00B26783">
      <w:pPr>
        <w:pStyle w:val="Title"/>
        <w:jc w:val="center"/>
        <w:rPr>
          <w:rFonts w:ascii="Cambria" w:hAnsi="Cambria"/>
          <w:color w:val="4472C4" w:themeColor="accent1"/>
          <w:sz w:val="72"/>
          <w:szCs w:val="72"/>
        </w:rPr>
      </w:pPr>
      <w:r w:rsidRPr="00B26783">
        <w:rPr>
          <w:rFonts w:ascii="Cambria" w:hAnsi="Cambria"/>
          <w:color w:val="4472C4" w:themeColor="accent1"/>
          <w:sz w:val="72"/>
          <w:szCs w:val="72"/>
        </w:rPr>
        <w:t>DOKUMENTACIJA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 xml:space="preserve">PROGRAMA </w:t>
      </w:r>
      <w:r w:rsidRPr="00B26783">
        <w:rPr>
          <w:rFonts w:ascii="Cambria" w:hAnsi="Cambria"/>
          <w:color w:val="4472C4" w:themeColor="accent1"/>
          <w:sz w:val="72"/>
          <w:szCs w:val="72"/>
        </w:rPr>
        <w:br/>
        <w:t>COMMUNICATION BUS</w:t>
      </w:r>
    </w:p>
    <w:p w14:paraId="0C4E0E59" w14:textId="08BD4E55" w:rsidR="00C44392" w:rsidRDefault="00C44392"/>
    <w:p w14:paraId="6172D603" w14:textId="0D8927B4" w:rsidR="00C44392" w:rsidRDefault="00C44392"/>
    <w:p w14:paraId="61C4EC78" w14:textId="5AB0ADC1" w:rsidR="00C44392" w:rsidRDefault="00C44392" w:rsidP="00C44392">
      <w:pPr>
        <w:jc w:val="right"/>
      </w:pPr>
    </w:p>
    <w:p w14:paraId="4706B01C" w14:textId="669F0AB2" w:rsidR="00C44392" w:rsidRDefault="00C44392" w:rsidP="00C44392">
      <w:pPr>
        <w:jc w:val="right"/>
      </w:pPr>
    </w:p>
    <w:p w14:paraId="7E6A3769" w14:textId="4BDCB4CD" w:rsidR="00C44392" w:rsidRDefault="00C44392" w:rsidP="00C44392">
      <w:pPr>
        <w:jc w:val="right"/>
      </w:pPr>
    </w:p>
    <w:p w14:paraId="6D10E779" w14:textId="3C8D0657" w:rsidR="00C44392" w:rsidRDefault="00C44392" w:rsidP="00C44392">
      <w:pPr>
        <w:jc w:val="right"/>
      </w:pPr>
    </w:p>
    <w:p w14:paraId="09391B57" w14:textId="6EDA8303" w:rsidR="00C44392" w:rsidRDefault="00C44392" w:rsidP="00C44392">
      <w:pPr>
        <w:jc w:val="right"/>
      </w:pPr>
    </w:p>
    <w:p w14:paraId="4FE102F3" w14:textId="063AFDAC" w:rsidR="00C44392" w:rsidRDefault="00C44392" w:rsidP="00C44392">
      <w:pPr>
        <w:jc w:val="right"/>
      </w:pPr>
    </w:p>
    <w:p w14:paraId="20225759" w14:textId="607DBD15" w:rsidR="00C44392" w:rsidRDefault="00C44392" w:rsidP="00C44392">
      <w:pPr>
        <w:jc w:val="right"/>
      </w:pPr>
    </w:p>
    <w:p w14:paraId="52CBC0F8" w14:textId="6DB6CAF9" w:rsidR="00C44392" w:rsidRDefault="00C44392" w:rsidP="00C44392">
      <w:pPr>
        <w:jc w:val="right"/>
      </w:pPr>
    </w:p>
    <w:p w14:paraId="0EA67FC9" w14:textId="248106BB" w:rsidR="00C44392" w:rsidRDefault="00C44392" w:rsidP="002A2681"/>
    <w:p w14:paraId="04EBFD11" w14:textId="13CD434C" w:rsidR="00C44392" w:rsidRPr="00B26783" w:rsidRDefault="00C44392" w:rsidP="00C44392">
      <w:pPr>
        <w:jc w:val="right"/>
        <w:rPr>
          <w:b/>
          <w:bCs/>
          <w:sz w:val="32"/>
          <w:szCs w:val="32"/>
        </w:rPr>
      </w:pPr>
      <w:r w:rsidRPr="00B26783">
        <w:rPr>
          <w:b/>
          <w:bCs/>
          <w:sz w:val="32"/>
          <w:szCs w:val="32"/>
        </w:rPr>
        <w:t>TIM 20</w:t>
      </w:r>
    </w:p>
    <w:p w14:paraId="312C2EFC" w14:textId="71879DAD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 xml:space="preserve">LUKA ĆIRIĆ </w:t>
      </w:r>
    </w:p>
    <w:p w14:paraId="7AB8F453" w14:textId="2482055F" w:rsidR="002A2681" w:rsidRPr="00B26783" w:rsidRDefault="002A2681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DEJAN KURDULIJA</w:t>
      </w:r>
    </w:p>
    <w:p w14:paraId="38023CEA" w14:textId="7710844B" w:rsidR="002A2681" w:rsidRPr="00B26783" w:rsidRDefault="00C44392" w:rsidP="00C44392">
      <w:pPr>
        <w:jc w:val="right"/>
        <w:rPr>
          <w:b/>
          <w:bCs/>
          <w:lang w:val="sr-Latn-RS"/>
        </w:rPr>
      </w:pPr>
      <w:r w:rsidRPr="00B26783">
        <w:rPr>
          <w:b/>
          <w:bCs/>
          <w:lang w:val="sr-Latn-RS"/>
        </w:rPr>
        <w:t>MI</w:t>
      </w:r>
      <w:r w:rsidR="002A2681" w:rsidRPr="00B26783">
        <w:rPr>
          <w:b/>
          <w:bCs/>
          <w:lang w:val="sr-Latn-RS"/>
        </w:rPr>
        <w:t>LOR</w:t>
      </w:r>
      <w:r w:rsidRPr="00B26783">
        <w:rPr>
          <w:b/>
          <w:bCs/>
          <w:lang w:val="sr-Latn-RS"/>
        </w:rPr>
        <w:t>AD MARKOVIĆ</w:t>
      </w:r>
    </w:p>
    <w:p w14:paraId="45FFF749" w14:textId="4FB03592" w:rsidR="00C44392" w:rsidRPr="00447F98" w:rsidRDefault="00C44392" w:rsidP="002A2681">
      <w:pPr>
        <w:jc w:val="right"/>
        <w:rPr>
          <w:rFonts w:ascii="Cambria Math" w:hAnsi="Cambria Math"/>
          <w:sz w:val="28"/>
          <w:szCs w:val="28"/>
        </w:rPr>
      </w:pPr>
      <w:r w:rsidRPr="00B26783">
        <w:rPr>
          <w:b/>
          <w:bCs/>
          <w:lang w:val="sr-Latn-RS"/>
        </w:rPr>
        <w:t>ZDRAVKO MILINKOVIĆ</w:t>
      </w:r>
      <w:r w:rsidRPr="00447F98">
        <w:rPr>
          <w:rFonts w:ascii="Cambria Math" w:hAnsi="Cambria Math"/>
          <w:b/>
          <w:bCs/>
          <w:lang w:val="sr-Latn-RS"/>
        </w:rPr>
        <w:t xml:space="preserve"> </w:t>
      </w:r>
    </w:p>
    <w:p w14:paraId="0C038078" w14:textId="5D8E172B" w:rsidR="00C44392" w:rsidRDefault="00C44392" w:rsidP="002A2681">
      <w:pPr>
        <w:jc w:val="both"/>
      </w:pPr>
    </w:p>
    <w:p w14:paraId="0A1D984E" w14:textId="2D01369F" w:rsidR="00447F98" w:rsidRDefault="00447F98">
      <w:r>
        <w:lastRenderedPageBreak/>
        <w:br w:type="page"/>
      </w:r>
    </w:p>
    <w:p w14:paraId="03C4FB64" w14:textId="583DAB8D" w:rsidR="00447F98" w:rsidRDefault="00447F98" w:rsidP="00B26783">
      <w:pPr>
        <w:pStyle w:val="Heading1"/>
        <w:numPr>
          <w:ilvl w:val="0"/>
          <w:numId w:val="4"/>
        </w:numPr>
      </w:pPr>
      <w:r w:rsidRPr="00B26783">
        <w:lastRenderedPageBreak/>
        <w:t>ARHITEKTURA PROGRAMA</w:t>
      </w:r>
    </w:p>
    <w:p w14:paraId="50EB224E" w14:textId="77777777" w:rsidR="003131B9" w:rsidRPr="003131B9" w:rsidRDefault="003131B9" w:rsidP="003131B9"/>
    <w:p w14:paraId="047924C4" w14:textId="678FDB42" w:rsidR="00B26783" w:rsidRPr="003131B9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r w:rsidRPr="003131B9">
        <w:rPr>
          <w:szCs w:val="28"/>
        </w:rPr>
        <w:t>Web Client</w:t>
      </w:r>
    </w:p>
    <w:p w14:paraId="44C799DA" w14:textId="551897DB" w:rsidR="003131B9" w:rsidRPr="00CA7DA1" w:rsidRDefault="00890221" w:rsidP="003F7108">
      <w:pPr>
        <w:ind w:left="720"/>
        <w:jc w:val="both"/>
        <w:rPr>
          <w:szCs w:val="24"/>
          <w:lang w:val="sr-Latn-RS"/>
        </w:rPr>
      </w:pPr>
      <w:r>
        <w:rPr>
          <w:szCs w:val="24"/>
        </w:rPr>
        <w:t xml:space="preserve">Web Client </w:t>
      </w:r>
      <w:r w:rsidR="0024308F">
        <w:rPr>
          <w:szCs w:val="24"/>
        </w:rPr>
        <w:t>predstavlja komponentu koja na određeni vremenski period šalje zahteve ka Communication Bus komponenti u JSON formatu. Zahteve Web Client dobija od samih korisnika putem konzolne aplikacije i skladišti ih u listu.</w:t>
      </w:r>
      <w:r w:rsidR="00CA7DA1">
        <w:rPr>
          <w:szCs w:val="24"/>
        </w:rPr>
        <w:t xml:space="preserve"> Nakon </w:t>
      </w:r>
      <w:r w:rsidR="000F3B55">
        <w:rPr>
          <w:szCs w:val="24"/>
        </w:rPr>
        <w:t>š</w:t>
      </w:r>
      <w:r w:rsidR="00CA7DA1">
        <w:rPr>
          <w:szCs w:val="24"/>
        </w:rPr>
        <w:t>to se izvirsi prosleđivanje zahteva</w:t>
      </w:r>
      <w:r w:rsidR="00EC0B79">
        <w:rPr>
          <w:szCs w:val="24"/>
        </w:rPr>
        <w:t>, u zavisnosti od ishoda programa, Web Client vra</w:t>
      </w:r>
      <w:r w:rsidR="000F3B55">
        <w:rPr>
          <w:szCs w:val="24"/>
        </w:rPr>
        <w:t>ć</w:t>
      </w:r>
      <w:r w:rsidR="00EC0B79">
        <w:rPr>
          <w:szCs w:val="24"/>
        </w:rPr>
        <w:t>a odgovaraju</w:t>
      </w:r>
      <w:r w:rsidR="000F3B55">
        <w:rPr>
          <w:szCs w:val="24"/>
        </w:rPr>
        <w:t>ć</w:t>
      </w:r>
      <w:r w:rsidR="00EC0B79">
        <w:rPr>
          <w:szCs w:val="24"/>
        </w:rPr>
        <w:t>em klijentu odgovaraju</w:t>
      </w:r>
      <w:r w:rsidR="000F3B55">
        <w:rPr>
          <w:szCs w:val="24"/>
        </w:rPr>
        <w:t>ć</w:t>
      </w:r>
      <w:r w:rsidR="00EC0B79">
        <w:rPr>
          <w:szCs w:val="24"/>
        </w:rPr>
        <w:t>i odgovor.</w:t>
      </w:r>
    </w:p>
    <w:p w14:paraId="392E1E70" w14:textId="63B5B691" w:rsidR="00B26783" w:rsidRDefault="00B26783" w:rsidP="00B26783">
      <w:pPr>
        <w:pStyle w:val="Heading2"/>
        <w:numPr>
          <w:ilvl w:val="1"/>
          <w:numId w:val="4"/>
        </w:numPr>
        <w:rPr>
          <w:szCs w:val="28"/>
        </w:rPr>
      </w:pPr>
      <w:r w:rsidRPr="003131B9">
        <w:rPr>
          <w:szCs w:val="28"/>
        </w:rPr>
        <w:t>Communication Bus</w:t>
      </w:r>
    </w:p>
    <w:p w14:paraId="4D29D38F" w14:textId="190DA676" w:rsidR="0024308F" w:rsidRPr="001944E2" w:rsidRDefault="0074656C" w:rsidP="003F7108">
      <w:pPr>
        <w:ind w:left="720"/>
        <w:jc w:val="both"/>
        <w:rPr>
          <w:szCs w:val="24"/>
        </w:rPr>
      </w:pPr>
      <w:r w:rsidRPr="001944E2">
        <w:rPr>
          <w:szCs w:val="24"/>
        </w:rPr>
        <w:t>Communication Bus komponenta u sebi sadrži JsonXmlAdapter komponentu</w:t>
      </w:r>
      <w:r w:rsidR="00350EAF">
        <w:rPr>
          <w:szCs w:val="24"/>
        </w:rPr>
        <w:t>,</w:t>
      </w:r>
      <w:r w:rsidRPr="001944E2">
        <w:rPr>
          <w:szCs w:val="24"/>
        </w:rPr>
        <w:t xml:space="preserve"> koja konvertuje JSON zahtev u XML zahtev</w:t>
      </w:r>
      <w:r w:rsidR="000C378F" w:rsidRPr="001944E2">
        <w:rPr>
          <w:szCs w:val="24"/>
        </w:rPr>
        <w:t xml:space="preserve">. </w:t>
      </w:r>
      <w:r w:rsidR="00CA7DA1">
        <w:rPr>
          <w:szCs w:val="24"/>
        </w:rPr>
        <w:t xml:space="preserve">Nakon adaptiranja proverava da li </w:t>
      </w:r>
      <w:r w:rsidR="0063106D">
        <w:rPr>
          <w:szCs w:val="24"/>
        </w:rPr>
        <w:t>je</w:t>
      </w:r>
      <w:r w:rsidR="00CA7DA1">
        <w:rPr>
          <w:szCs w:val="24"/>
        </w:rPr>
        <w:t xml:space="preserve"> zahtev dobro formatiran</w:t>
      </w:r>
      <w:r w:rsidR="000C378F" w:rsidRPr="001944E2">
        <w:rPr>
          <w:szCs w:val="24"/>
        </w:rPr>
        <w:t xml:space="preserve">. Ukoliko </w:t>
      </w:r>
      <w:r w:rsidR="0063106D">
        <w:rPr>
          <w:szCs w:val="24"/>
        </w:rPr>
        <w:t>je</w:t>
      </w:r>
      <w:r w:rsidR="000C378F" w:rsidRPr="001944E2">
        <w:rPr>
          <w:szCs w:val="24"/>
        </w:rPr>
        <w:t xml:space="preserve"> JSON zahtev lose formatiran vra</w:t>
      </w:r>
      <w:r w:rsidR="000F3B55">
        <w:rPr>
          <w:szCs w:val="24"/>
        </w:rPr>
        <w:t>ć</w:t>
      </w:r>
      <w:r w:rsidR="000C378F" w:rsidRPr="001944E2">
        <w:rPr>
          <w:szCs w:val="24"/>
        </w:rPr>
        <w:t xml:space="preserve">a odgovor </w:t>
      </w:r>
      <w:r w:rsidR="000C378F" w:rsidRPr="000F3B55">
        <w:rPr>
          <w:b/>
          <w:bCs/>
          <w:i/>
          <w:iCs/>
          <w:szCs w:val="24"/>
        </w:rPr>
        <w:t>BAD_FORMAT 5000</w:t>
      </w:r>
      <w:r w:rsidR="000C378F" w:rsidRPr="001944E2">
        <w:rPr>
          <w:szCs w:val="24"/>
        </w:rPr>
        <w:t xml:space="preserve"> </w:t>
      </w:r>
      <w:r w:rsidR="00EC0B79">
        <w:rPr>
          <w:szCs w:val="24"/>
        </w:rPr>
        <w:t>Web Client-u</w:t>
      </w:r>
      <w:r w:rsidR="000C378F" w:rsidRPr="001944E2">
        <w:rPr>
          <w:szCs w:val="24"/>
        </w:rPr>
        <w:t>. Ako je sve u</w:t>
      </w:r>
      <w:r w:rsidR="001944E2" w:rsidRPr="001944E2">
        <w:rPr>
          <w:szCs w:val="24"/>
        </w:rPr>
        <w:t xml:space="preserve"> </w:t>
      </w:r>
      <w:r w:rsidR="000C378F" w:rsidRPr="001944E2">
        <w:rPr>
          <w:szCs w:val="24"/>
        </w:rPr>
        <w:t xml:space="preserve">redu </w:t>
      </w:r>
      <w:r w:rsidR="0063106D">
        <w:rPr>
          <w:szCs w:val="24"/>
        </w:rPr>
        <w:t>XML zahtev</w:t>
      </w:r>
      <w:r w:rsidR="000C378F" w:rsidRPr="001944E2">
        <w:rPr>
          <w:szCs w:val="24"/>
        </w:rPr>
        <w:t xml:space="preserve"> prosle</w:t>
      </w:r>
      <w:r w:rsidR="000F3B55">
        <w:rPr>
          <w:szCs w:val="24"/>
        </w:rPr>
        <w:t>đ</w:t>
      </w:r>
      <w:r w:rsidR="000C378F" w:rsidRPr="001944E2">
        <w:rPr>
          <w:szCs w:val="24"/>
        </w:rPr>
        <w:t>uje</w:t>
      </w:r>
      <w:r w:rsidR="00DB3CB6">
        <w:rPr>
          <w:szCs w:val="24"/>
        </w:rPr>
        <w:t xml:space="preserve"> </w:t>
      </w:r>
      <w:r w:rsidR="00DB3CB6">
        <w:rPr>
          <w:szCs w:val="24"/>
        </w:rPr>
        <w:t>XMLDataBaseAdapter</w:t>
      </w:r>
      <w:r w:rsidR="000C378F" w:rsidRPr="001944E2">
        <w:rPr>
          <w:szCs w:val="24"/>
        </w:rPr>
        <w:t xml:space="preserve"> </w:t>
      </w:r>
      <w:r w:rsidR="00350EAF">
        <w:rPr>
          <w:szCs w:val="24"/>
        </w:rPr>
        <w:t>komponenti</w:t>
      </w:r>
      <w:r w:rsidR="001944E2" w:rsidRPr="001944E2">
        <w:rPr>
          <w:szCs w:val="24"/>
        </w:rPr>
        <w:t>.</w:t>
      </w:r>
      <w:r w:rsidR="00EC0B79">
        <w:rPr>
          <w:szCs w:val="24"/>
        </w:rPr>
        <w:t xml:space="preserve"> </w:t>
      </w:r>
      <w:r w:rsidR="003225D6">
        <w:rPr>
          <w:szCs w:val="24"/>
        </w:rPr>
        <w:t xml:space="preserve">U zavisnosti od odgovora od strane </w:t>
      </w:r>
      <w:r w:rsidR="00DB3CB6" w:rsidRPr="00DB3CB6">
        <w:rPr>
          <w:szCs w:val="24"/>
        </w:rPr>
        <w:t xml:space="preserve">XMLDataBaseAdapter </w:t>
      </w:r>
      <w:r w:rsidR="003225D6">
        <w:rPr>
          <w:szCs w:val="24"/>
        </w:rPr>
        <w:t>komponente, Communication Bus ili vr</w:t>
      </w:r>
      <w:r w:rsidR="00E675BC">
        <w:rPr>
          <w:szCs w:val="24"/>
        </w:rPr>
        <w:t>š</w:t>
      </w:r>
      <w:r w:rsidR="003225D6">
        <w:rPr>
          <w:szCs w:val="24"/>
        </w:rPr>
        <w:t>i adaptiranje u suprotnom smeru i vra</w:t>
      </w:r>
      <w:r w:rsidR="00E675BC">
        <w:rPr>
          <w:szCs w:val="24"/>
        </w:rPr>
        <w:t>ć</w:t>
      </w:r>
      <w:r w:rsidR="003225D6">
        <w:rPr>
          <w:szCs w:val="24"/>
        </w:rPr>
        <w:t>a JSON odgovor ili vr</w:t>
      </w:r>
      <w:r w:rsidR="00E675BC">
        <w:rPr>
          <w:szCs w:val="24"/>
        </w:rPr>
        <w:t>ć</w:t>
      </w:r>
      <w:r w:rsidR="003225D6">
        <w:rPr>
          <w:szCs w:val="24"/>
        </w:rPr>
        <w:t>a poruku o gresci Web Client-u.</w:t>
      </w:r>
    </w:p>
    <w:p w14:paraId="36AB48C3" w14:textId="493D8A74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r w:rsidRPr="003131B9">
        <w:rPr>
          <w:szCs w:val="28"/>
        </w:rPr>
        <w:t>JsonXmlAdapter</w:t>
      </w:r>
    </w:p>
    <w:p w14:paraId="58F5701C" w14:textId="4A24052A" w:rsidR="001944E2" w:rsidRPr="001944E2" w:rsidRDefault="001944E2" w:rsidP="003F7108">
      <w:pPr>
        <w:ind w:left="720"/>
        <w:jc w:val="both"/>
        <w:rPr>
          <w:szCs w:val="24"/>
        </w:rPr>
      </w:pPr>
      <w:r>
        <w:rPr>
          <w:szCs w:val="24"/>
        </w:rPr>
        <w:t xml:space="preserve">JsonXmlAdapter komponenta, koja se nalazi u Communiction Bus-u, prvo proverava da li je dobar format JSON zahteva. Ukoliko nije, to javlja Communication Bus-u, a ukoliko jeste konvertuje JSON zahtev u XML i prosleđuje ga </w:t>
      </w:r>
      <w:r w:rsidR="00DB3CB6">
        <w:rPr>
          <w:szCs w:val="24"/>
        </w:rPr>
        <w:t xml:space="preserve">svom </w:t>
      </w:r>
      <w:r>
        <w:rPr>
          <w:szCs w:val="24"/>
        </w:rPr>
        <w:t>Communication Bus-u.</w:t>
      </w:r>
    </w:p>
    <w:p w14:paraId="608E263A" w14:textId="5866F8CF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r w:rsidRPr="003131B9">
        <w:rPr>
          <w:szCs w:val="28"/>
        </w:rPr>
        <w:t>XMLDataBaseAdapter</w:t>
      </w:r>
    </w:p>
    <w:p w14:paraId="4EF1DCD1" w14:textId="0D436D66" w:rsidR="00EC0B79" w:rsidRPr="00EC0B79" w:rsidRDefault="00EC0B79" w:rsidP="0063106D">
      <w:pPr>
        <w:ind w:left="720"/>
        <w:jc w:val="both"/>
      </w:pPr>
      <w:bookmarkStart w:id="0" w:name="_Hlk103947636"/>
      <w:r>
        <w:rPr>
          <w:szCs w:val="24"/>
        </w:rPr>
        <w:t>XMLDataBase</w:t>
      </w:r>
      <w:r>
        <w:rPr>
          <w:szCs w:val="24"/>
        </w:rPr>
        <w:t xml:space="preserve">Adapter </w:t>
      </w:r>
      <w:bookmarkEnd w:id="0"/>
      <w:r>
        <w:rPr>
          <w:szCs w:val="24"/>
        </w:rPr>
        <w:t>komponenta</w:t>
      </w:r>
      <w:r w:rsidR="00DB3CB6">
        <w:rPr>
          <w:szCs w:val="24"/>
        </w:rPr>
        <w:t xml:space="preserve"> </w:t>
      </w:r>
      <w:r>
        <w:rPr>
          <w:szCs w:val="24"/>
        </w:rPr>
        <w:t xml:space="preserve"> prvo proverava da li je dobar format </w:t>
      </w:r>
      <w:r>
        <w:rPr>
          <w:szCs w:val="24"/>
        </w:rPr>
        <w:t>XML</w:t>
      </w:r>
      <w:r>
        <w:rPr>
          <w:szCs w:val="24"/>
        </w:rPr>
        <w:t xml:space="preserve"> zahteva. Ukoliko nije, to javlja Communication Bus-u, a ukoliko jeste konvertuje </w:t>
      </w:r>
      <w:r>
        <w:rPr>
          <w:szCs w:val="24"/>
        </w:rPr>
        <w:t>XML</w:t>
      </w:r>
      <w:r>
        <w:rPr>
          <w:szCs w:val="24"/>
        </w:rPr>
        <w:t xml:space="preserve"> zahtev u </w:t>
      </w:r>
      <w:r>
        <w:rPr>
          <w:szCs w:val="24"/>
        </w:rPr>
        <w:t>SQL upit</w:t>
      </w:r>
      <w:r>
        <w:rPr>
          <w:szCs w:val="24"/>
        </w:rPr>
        <w:t xml:space="preserve"> i prosleđuje ga </w:t>
      </w:r>
      <w:r w:rsidR="00DB3CB6">
        <w:rPr>
          <w:szCs w:val="24"/>
        </w:rPr>
        <w:t>Repository komponenti</w:t>
      </w:r>
      <w:r>
        <w:rPr>
          <w:szCs w:val="24"/>
        </w:rPr>
        <w:t>.</w:t>
      </w:r>
      <w:r w:rsidR="00DB3CB6">
        <w:rPr>
          <w:szCs w:val="24"/>
        </w:rPr>
        <w:t xml:space="preserve"> Kada primi odgovor od Repository komponente</w:t>
      </w:r>
      <w:r w:rsidR="00C54E7E">
        <w:rPr>
          <w:szCs w:val="24"/>
        </w:rPr>
        <w:t xml:space="preserve">, </w:t>
      </w:r>
      <w:r w:rsidR="00C54E7E">
        <w:rPr>
          <w:szCs w:val="24"/>
        </w:rPr>
        <w:t>XMLDataBaseAdapter</w:t>
      </w:r>
      <w:r w:rsidR="00C54E7E">
        <w:rPr>
          <w:szCs w:val="24"/>
        </w:rPr>
        <w:t xml:space="preserve"> konvertuje te podatke u XML format i takve ih </w:t>
      </w:r>
      <w:r w:rsidR="00E675BC">
        <w:rPr>
          <w:szCs w:val="24"/>
        </w:rPr>
        <w:t>š</w:t>
      </w:r>
      <w:r w:rsidR="00C54E7E">
        <w:rPr>
          <w:szCs w:val="24"/>
        </w:rPr>
        <w:t>alje u Communication Bus komponentu.</w:t>
      </w:r>
    </w:p>
    <w:p w14:paraId="464870B0" w14:textId="07D1BEE8" w:rsidR="003131B9" w:rsidRDefault="003131B9" w:rsidP="003131B9">
      <w:pPr>
        <w:pStyle w:val="Heading2"/>
        <w:numPr>
          <w:ilvl w:val="1"/>
          <w:numId w:val="4"/>
        </w:numPr>
        <w:rPr>
          <w:szCs w:val="28"/>
        </w:rPr>
      </w:pPr>
      <w:r w:rsidRPr="003131B9">
        <w:rPr>
          <w:szCs w:val="28"/>
        </w:rPr>
        <w:t>Repository</w:t>
      </w:r>
    </w:p>
    <w:p w14:paraId="14956C01" w14:textId="1DF56CE9" w:rsidR="00E52809" w:rsidRPr="00E53690" w:rsidRDefault="00E52809" w:rsidP="00E53690">
      <w:pPr>
        <w:ind w:left="720"/>
        <w:jc w:val="both"/>
        <w:rPr>
          <w:szCs w:val="24"/>
        </w:rPr>
      </w:pPr>
      <w:r w:rsidRPr="00E53690">
        <w:rPr>
          <w:szCs w:val="24"/>
        </w:rPr>
        <w:t>Repository komponenta izvr</w:t>
      </w:r>
      <w:r w:rsidR="00E675BC">
        <w:rPr>
          <w:szCs w:val="24"/>
        </w:rPr>
        <w:t>š</w:t>
      </w:r>
      <w:r w:rsidRPr="00E53690">
        <w:rPr>
          <w:szCs w:val="24"/>
        </w:rPr>
        <w:t xml:space="preserve">ava SQL </w:t>
      </w:r>
      <w:r w:rsidR="00EC0B79">
        <w:rPr>
          <w:szCs w:val="24"/>
        </w:rPr>
        <w:t>upit</w:t>
      </w:r>
      <w:r w:rsidRPr="00E53690">
        <w:rPr>
          <w:szCs w:val="24"/>
        </w:rPr>
        <w:t xml:space="preserve"> nad bazom podataka i vra</w:t>
      </w:r>
      <w:r w:rsidR="00E675BC">
        <w:rPr>
          <w:szCs w:val="24"/>
        </w:rPr>
        <w:t>ć</w:t>
      </w:r>
      <w:r w:rsidRPr="00E53690">
        <w:rPr>
          <w:szCs w:val="24"/>
        </w:rPr>
        <w:t xml:space="preserve">a </w:t>
      </w:r>
      <w:r w:rsidR="00DB3CB6">
        <w:rPr>
          <w:szCs w:val="24"/>
        </w:rPr>
        <w:t>XMLDataBaseAdapter</w:t>
      </w:r>
      <w:r w:rsidR="00EC0B79">
        <w:rPr>
          <w:szCs w:val="24"/>
        </w:rPr>
        <w:t xml:space="preserve"> </w:t>
      </w:r>
      <w:r w:rsidR="00DB3CB6">
        <w:rPr>
          <w:szCs w:val="24"/>
        </w:rPr>
        <w:t xml:space="preserve">komponenti </w:t>
      </w:r>
      <w:r w:rsidR="00EC0B79">
        <w:rPr>
          <w:szCs w:val="24"/>
        </w:rPr>
        <w:t>adekvatan</w:t>
      </w:r>
      <w:r w:rsidRPr="00E53690">
        <w:rPr>
          <w:szCs w:val="24"/>
        </w:rPr>
        <w:t xml:space="preserve"> odgovor. </w:t>
      </w:r>
    </w:p>
    <w:p w14:paraId="52531028" w14:textId="50193B4C" w:rsidR="003131B9" w:rsidRPr="003131B9" w:rsidRDefault="003131B9" w:rsidP="003131B9">
      <w:pPr>
        <w:pStyle w:val="Heading2"/>
        <w:numPr>
          <w:ilvl w:val="1"/>
          <w:numId w:val="4"/>
        </w:numPr>
      </w:pPr>
      <w:r w:rsidRPr="003131B9">
        <w:rPr>
          <w:szCs w:val="28"/>
        </w:rPr>
        <w:t>Common</w:t>
      </w:r>
    </w:p>
    <w:p w14:paraId="30FE0F67" w14:textId="7F361F72" w:rsidR="00B26783" w:rsidRPr="00E53690" w:rsidRDefault="003225D6" w:rsidP="00E53690">
      <w:pPr>
        <w:ind w:left="720"/>
        <w:jc w:val="both"/>
        <w:rPr>
          <w:szCs w:val="24"/>
        </w:rPr>
      </w:pPr>
      <w:r>
        <w:rPr>
          <w:szCs w:val="24"/>
        </w:rPr>
        <w:t xml:space="preserve">Common komponenta u sebi sadrži implementacije modela eniteta koji se nalaze u </w:t>
      </w:r>
      <w:r w:rsidR="00C24E22">
        <w:rPr>
          <w:szCs w:val="24"/>
        </w:rPr>
        <w:t>Bazi podataka.</w:t>
      </w:r>
    </w:p>
    <w:p w14:paraId="6858602C" w14:textId="646BCB1D" w:rsidR="003131B9" w:rsidRDefault="003131B9" w:rsidP="00B26783"/>
    <w:p w14:paraId="165C0B87" w14:textId="0AFCD09C" w:rsidR="003131B9" w:rsidRDefault="003131B9" w:rsidP="00B26783"/>
    <w:p w14:paraId="63C814C3" w14:textId="4F28246A" w:rsidR="003131B9" w:rsidRDefault="00C24E22" w:rsidP="00C24E22">
      <w:pPr>
        <w:pStyle w:val="Heading2"/>
        <w:numPr>
          <w:ilvl w:val="0"/>
          <w:numId w:val="4"/>
        </w:numPr>
        <w:jc w:val="center"/>
      </w:pPr>
      <w:r>
        <w:br w:type="page"/>
      </w:r>
      <w:r>
        <w:lastRenderedPageBreak/>
        <w:t>DI</w:t>
      </w:r>
      <w:r w:rsidR="0063106D">
        <w:t>J</w:t>
      </w:r>
      <w:r>
        <w:t>AGRAM ARHITEKTURE</w:t>
      </w:r>
    </w:p>
    <w:p w14:paraId="6AA410E4" w14:textId="77777777" w:rsidR="00C24E22" w:rsidRPr="00C24E22" w:rsidRDefault="00C24E22" w:rsidP="00C24E22"/>
    <w:sectPr w:rsidR="00C24E22" w:rsidRPr="00C24E22" w:rsidSect="002A2681">
      <w:pgSz w:w="11906" w:h="16838" w:code="9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5B5E"/>
    <w:multiLevelType w:val="hybridMultilevel"/>
    <w:tmpl w:val="C97C55D4"/>
    <w:lvl w:ilvl="0" w:tplc="1368CEB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E25C5"/>
    <w:multiLevelType w:val="hybridMultilevel"/>
    <w:tmpl w:val="945C0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031E"/>
    <w:multiLevelType w:val="multilevel"/>
    <w:tmpl w:val="A030D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62EA6575"/>
    <w:multiLevelType w:val="multilevel"/>
    <w:tmpl w:val="147AC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50272805">
    <w:abstractNumId w:val="1"/>
  </w:num>
  <w:num w:numId="2" w16cid:durableId="349451498">
    <w:abstractNumId w:val="0"/>
  </w:num>
  <w:num w:numId="3" w16cid:durableId="636881405">
    <w:abstractNumId w:val="3"/>
  </w:num>
  <w:num w:numId="4" w16cid:durableId="1765687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92"/>
    <w:rsid w:val="000C378F"/>
    <w:rsid w:val="000F3B55"/>
    <w:rsid w:val="001944E2"/>
    <w:rsid w:val="0024308F"/>
    <w:rsid w:val="002A2681"/>
    <w:rsid w:val="003131B9"/>
    <w:rsid w:val="003225D6"/>
    <w:rsid w:val="00350EAF"/>
    <w:rsid w:val="003F7108"/>
    <w:rsid w:val="00447F98"/>
    <w:rsid w:val="0063106D"/>
    <w:rsid w:val="0074656C"/>
    <w:rsid w:val="00890221"/>
    <w:rsid w:val="00B26783"/>
    <w:rsid w:val="00BE5D30"/>
    <w:rsid w:val="00C24E22"/>
    <w:rsid w:val="00C44392"/>
    <w:rsid w:val="00C444CD"/>
    <w:rsid w:val="00C54E7E"/>
    <w:rsid w:val="00CA7DA1"/>
    <w:rsid w:val="00D84889"/>
    <w:rsid w:val="00DB3CB6"/>
    <w:rsid w:val="00E52809"/>
    <w:rsid w:val="00E53690"/>
    <w:rsid w:val="00E675BC"/>
    <w:rsid w:val="00EC0B79"/>
    <w:rsid w:val="00F0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78F7"/>
  <w15:chartTrackingRefBased/>
  <w15:docId w15:val="{77D7DCF7-58F2-4948-910D-156B4D9F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22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E2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E2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E22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7F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E22"/>
    <w:rPr>
      <w:rFonts w:ascii="Cambria" w:eastAsiaTheme="majorEastAsia" w:hAnsi="Cambria" w:cstheme="majorBidi"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Ćirko Ćirić</dc:creator>
  <cp:keywords/>
  <dc:description/>
  <cp:lastModifiedBy>Miki Markovic</cp:lastModifiedBy>
  <cp:revision>2</cp:revision>
  <dcterms:created xsi:type="dcterms:W3CDTF">2022-05-20T12:37:00Z</dcterms:created>
  <dcterms:modified xsi:type="dcterms:W3CDTF">2022-05-20T12:37:00Z</dcterms:modified>
</cp:coreProperties>
</file>