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混沌优化算法(Chaos Optimization Algorithm)，是又一种新的全局性优化算法，其理论基础是混沌的遍历性。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04040"/>
          <w:sz w:val="21"/>
          <w:szCs w:val="21"/>
        </w:rPr>
        <w:t>混沌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是一种普遍的非线性现象，其行为复杂且类似随机，但其有精致的内在规律性。由于混沌的遍历性，利用混沌变量进行优化搜索会比盲目无序的随机搜索更具有优越性，它可以避免演化算法陷入局部最优的缺点。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04040"/>
          <w:sz w:val="21"/>
          <w:szCs w:val="21"/>
        </w:rPr>
        <w:t>混沌具有独特的性质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如下: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(1)随机性。即混沌具有类似随机变量的杂乱表现。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(2)遍历性。即混沌能够不重复的历经一定范围的所有状态。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(3)规律性。即混沌是由确定的函数关系时产生的。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(4)敏感性。即初值的微小变化，在经历一段时间后会引起输出的巨大变化。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混沌有丰富的时空动态，尤其是混沌的遍历性特点，使其可以作为搜索过程中避免陷入局部极小的一种优化机制。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通常，</w:t>
      </w:r>
      <w:r>
        <w:rPr>
          <w:rStyle w:val="a6"/>
          <w:rFonts w:ascii="微软雅黑" w:eastAsia="微软雅黑" w:hAnsi="微软雅黑" w:hint="eastAsia"/>
          <w:color w:val="404040"/>
          <w:sz w:val="21"/>
          <w:szCs w:val="21"/>
        </w:rPr>
        <w:t>基于混沌动态的搜索过程分为如下2个阶段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：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首先，基于确定性迭代式产生的遍历性轨道对整个解空间进行考察。当满足一定终止条件时，认为搜索过程中发现的最佳状态(Best So Far)已接近间题的最优解(只要遍历性搜索轨道足够长，这种情况总能实现)，并以此作为第二阶段的搜索起始点。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其次，以第一阶段得到的结果为中心，通过附加小幅度的扰动进一步进行局部区域内的细搜索，直至算法终止准则满足。其中，所附加的扰动可以是混沌变量，或者是基于高斯分布或柯西分布或均匀分布等的随机变量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产生混沌序列时，多采用的是Logistic映射:y(t+1)=α*y(t)*(1-y(t))，t=1,2…n，α=4。</w:t>
      </w:r>
    </w:p>
    <w:p w:rsidR="008347DE" w:rsidRDefault="008347DE" w:rsidP="008347DE">
      <w:pPr>
        <w:pStyle w:val="a5"/>
        <w:shd w:val="clear" w:color="auto" w:fill="F5F5F5"/>
        <w:spacing w:before="0" w:beforeAutospacing="0" w:after="0" w:afterAutospacing="0" w:line="375" w:lineRule="atLeast"/>
        <w:ind w:firstLine="48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如何把混沌融合到其它智能算法中是很值得研究的。</w:t>
      </w:r>
    </w:p>
    <w:p w:rsidR="00345AB0" w:rsidRPr="008347DE" w:rsidRDefault="00345AB0"/>
    <w:sectPr w:rsidR="00345AB0" w:rsidRPr="00834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AB0" w:rsidRDefault="00345AB0" w:rsidP="008347DE">
      <w:r>
        <w:separator/>
      </w:r>
    </w:p>
  </w:endnote>
  <w:endnote w:type="continuationSeparator" w:id="1">
    <w:p w:rsidR="00345AB0" w:rsidRDefault="00345AB0" w:rsidP="00834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AB0" w:rsidRDefault="00345AB0" w:rsidP="008347DE">
      <w:r>
        <w:separator/>
      </w:r>
    </w:p>
  </w:footnote>
  <w:footnote w:type="continuationSeparator" w:id="1">
    <w:p w:rsidR="00345AB0" w:rsidRDefault="00345AB0" w:rsidP="008347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7DE"/>
    <w:rsid w:val="00345AB0"/>
    <w:rsid w:val="0083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7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7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4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347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>番茄花园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2013-01-03T13:50:00Z</dcterms:created>
  <dcterms:modified xsi:type="dcterms:W3CDTF">2013-01-03T13:50:00Z</dcterms:modified>
</cp:coreProperties>
</file>