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816" w:rsidRPr="00DA01C8" w:rsidRDefault="004C5816" w:rsidP="00054DEC">
      <w:pPr>
        <w:jc w:val="both"/>
        <w:rPr>
          <w:lang w:eastAsia="en-GB"/>
        </w:rPr>
      </w:pPr>
    </w:p>
    <w:p w:rsidR="004C5816" w:rsidRPr="00DA01C8" w:rsidRDefault="004C5816" w:rsidP="00054DEC">
      <w:pPr>
        <w:jc w:val="both"/>
        <w:rPr>
          <w:lang w:eastAsia="en-GB"/>
        </w:rPr>
      </w:pPr>
      <w:r w:rsidRPr="00DA01C8">
        <w:rPr>
          <w:b/>
          <w:bCs/>
          <w:lang w:eastAsia="en-GB"/>
        </w:rPr>
        <w:t> </w:t>
      </w:r>
    </w:p>
    <w:p w:rsidR="004C5816" w:rsidRPr="00DA01C8" w:rsidRDefault="004C5816" w:rsidP="00054DEC">
      <w:pPr>
        <w:jc w:val="both"/>
        <w:rPr>
          <w:sz w:val="19"/>
          <w:szCs w:val="19"/>
          <w:lang w:eastAsia="en-GB"/>
        </w:rPr>
      </w:pPr>
      <w:r w:rsidRPr="00DA01C8">
        <w:rPr>
          <w:b/>
          <w:bCs/>
          <w:color w:val="6B6B89"/>
          <w:sz w:val="48"/>
          <w:szCs w:val="48"/>
          <w:lang w:eastAsia="en-GB"/>
        </w:rPr>
        <w:t>Olex2 Manual (Commands)</w:t>
      </w:r>
    </w:p>
    <w:p w:rsidR="004C5816" w:rsidRPr="00DA01C8" w:rsidRDefault="004C5816" w:rsidP="00054DEC">
      <w:pPr>
        <w:jc w:val="both"/>
        <w:rPr>
          <w:sz w:val="19"/>
          <w:szCs w:val="19"/>
          <w:lang w:eastAsia="en-GB"/>
        </w:rPr>
      </w:pPr>
      <w:r w:rsidRPr="00DA01C8">
        <w:rPr>
          <w:b/>
          <w:bCs/>
          <w:color w:val="FF0000"/>
          <w:sz w:val="20"/>
          <w:szCs w:val="20"/>
          <w:lang w:eastAsia="en-GB"/>
        </w:rPr>
        <w:t xml:space="preserve">Draft: </w:t>
      </w:r>
      <w:r>
        <w:rPr>
          <w:b/>
          <w:bCs/>
          <w:color w:val="FF0000"/>
          <w:sz w:val="20"/>
          <w:szCs w:val="20"/>
          <w:lang w:eastAsia="en-GB"/>
        </w:rPr>
        <w:t>September</w:t>
      </w:r>
      <w:r w:rsidRPr="00DA01C8">
        <w:rPr>
          <w:b/>
          <w:bCs/>
          <w:color w:val="FF0000"/>
          <w:sz w:val="20"/>
          <w:szCs w:val="20"/>
          <w:lang w:eastAsia="en-GB"/>
        </w:rPr>
        <w:t>, 2012</w:t>
      </w:r>
    </w:p>
    <w:p w:rsidR="004C5816" w:rsidRPr="00DA01C8" w:rsidRDefault="004C5816">
      <w:pPr>
        <w:pStyle w:val="TOCHeading"/>
      </w:pPr>
      <w:r w:rsidRPr="00DA01C8">
        <w:t>Contents</w:t>
      </w:r>
    </w:p>
    <w:p w:rsidR="004C5816" w:rsidRDefault="004C5816">
      <w:pPr>
        <w:pStyle w:val="TOC1"/>
        <w:tabs>
          <w:tab w:val="right" w:leader="dot" w:pos="9016"/>
        </w:tabs>
        <w:rPr>
          <w:rFonts w:ascii="Times New Roman" w:hAnsi="Times New Roman"/>
          <w:noProof/>
          <w:sz w:val="24"/>
          <w:szCs w:val="24"/>
          <w:lang w:eastAsia="en-GB"/>
        </w:rPr>
      </w:pPr>
      <w:r w:rsidRPr="00DA01C8">
        <w:fldChar w:fldCharType="begin"/>
      </w:r>
      <w:r w:rsidRPr="00DA01C8">
        <w:instrText xml:space="preserve"> TOC \o "1-3" \h \z \u </w:instrText>
      </w:r>
      <w:r w:rsidRPr="00DA01C8">
        <w:fldChar w:fldCharType="separate"/>
      </w:r>
      <w:hyperlink w:anchor="_Toc334787083" w:history="1">
        <w:r w:rsidRPr="00A512DD">
          <w:rPr>
            <w:rStyle w:val="Hyperlink"/>
            <w:noProof/>
          </w:rPr>
          <w:t>Introduction</w:t>
        </w:r>
        <w:r>
          <w:rPr>
            <w:noProof/>
            <w:webHidden/>
          </w:rPr>
          <w:tab/>
        </w:r>
        <w:r>
          <w:rPr>
            <w:noProof/>
            <w:webHidden/>
          </w:rPr>
          <w:fldChar w:fldCharType="begin"/>
        </w:r>
        <w:r>
          <w:rPr>
            <w:noProof/>
            <w:webHidden/>
          </w:rPr>
          <w:instrText xml:space="preserve"> PAGEREF _Toc334787083 \h </w:instrText>
        </w:r>
        <w:r>
          <w:rPr>
            <w:noProof/>
          </w:rPr>
        </w:r>
        <w:r>
          <w:rPr>
            <w:noProof/>
            <w:webHidden/>
          </w:rPr>
          <w:fldChar w:fldCharType="separate"/>
        </w:r>
        <w:r>
          <w:rPr>
            <w:noProof/>
            <w:webHidden/>
          </w:rPr>
          <w:t>2</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084" w:history="1">
        <w:r w:rsidRPr="00A512DD">
          <w:rPr>
            <w:rStyle w:val="Hyperlink"/>
            <w:noProof/>
          </w:rPr>
          <w:t>Understanding the Syntax</w:t>
        </w:r>
        <w:r>
          <w:rPr>
            <w:noProof/>
            <w:webHidden/>
          </w:rPr>
          <w:tab/>
        </w:r>
        <w:r>
          <w:rPr>
            <w:noProof/>
            <w:webHidden/>
          </w:rPr>
          <w:fldChar w:fldCharType="begin"/>
        </w:r>
        <w:r>
          <w:rPr>
            <w:noProof/>
            <w:webHidden/>
          </w:rPr>
          <w:instrText xml:space="preserve"> PAGEREF _Toc334787084 \h </w:instrText>
        </w:r>
        <w:r>
          <w:rPr>
            <w:noProof/>
          </w:rPr>
        </w:r>
        <w:r>
          <w:rPr>
            <w:noProof/>
            <w:webHidden/>
          </w:rPr>
          <w:fldChar w:fldCharType="separate"/>
        </w:r>
        <w:r>
          <w:rPr>
            <w:noProof/>
            <w:webHidden/>
          </w:rPr>
          <w:t>2</w:t>
        </w:r>
        <w:r>
          <w:rPr>
            <w:noProof/>
            <w:webHidden/>
          </w:rPr>
          <w:fldChar w:fldCharType="end"/>
        </w:r>
      </w:hyperlink>
    </w:p>
    <w:p w:rsidR="004C5816" w:rsidRDefault="004C5816">
      <w:pPr>
        <w:pStyle w:val="TOC1"/>
        <w:tabs>
          <w:tab w:val="right" w:leader="dot" w:pos="9016"/>
        </w:tabs>
        <w:rPr>
          <w:rFonts w:ascii="Times New Roman" w:hAnsi="Times New Roman"/>
          <w:noProof/>
          <w:sz w:val="24"/>
          <w:szCs w:val="24"/>
          <w:lang w:eastAsia="en-GB"/>
        </w:rPr>
      </w:pPr>
      <w:hyperlink w:anchor="_Toc334787085" w:history="1">
        <w:r w:rsidRPr="00A512DD">
          <w:rPr>
            <w:rStyle w:val="Hyperlink"/>
            <w:noProof/>
          </w:rPr>
          <w:t>Tables of Olex2 Commands</w:t>
        </w:r>
        <w:r>
          <w:rPr>
            <w:noProof/>
            <w:webHidden/>
          </w:rPr>
          <w:tab/>
        </w:r>
        <w:r>
          <w:rPr>
            <w:noProof/>
            <w:webHidden/>
          </w:rPr>
          <w:fldChar w:fldCharType="begin"/>
        </w:r>
        <w:r>
          <w:rPr>
            <w:noProof/>
            <w:webHidden/>
          </w:rPr>
          <w:instrText xml:space="preserve"> PAGEREF _Toc334787085 \h </w:instrText>
        </w:r>
        <w:r>
          <w:rPr>
            <w:noProof/>
          </w:rPr>
        </w:r>
        <w:r>
          <w:rPr>
            <w:noProof/>
            <w:webHidden/>
          </w:rPr>
          <w:fldChar w:fldCharType="separate"/>
        </w:r>
        <w:r>
          <w:rPr>
            <w:noProof/>
            <w:webHidden/>
          </w:rPr>
          <w:t>3</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086" w:history="1">
        <w:r w:rsidRPr="00A512DD">
          <w:rPr>
            <w:rStyle w:val="Hyperlink"/>
            <w:noProof/>
          </w:rPr>
          <w:t>Changing the Model View</w:t>
        </w:r>
        <w:r>
          <w:rPr>
            <w:noProof/>
            <w:webHidden/>
          </w:rPr>
          <w:tab/>
        </w:r>
        <w:r>
          <w:rPr>
            <w:noProof/>
            <w:webHidden/>
          </w:rPr>
          <w:fldChar w:fldCharType="begin"/>
        </w:r>
        <w:r>
          <w:rPr>
            <w:noProof/>
            <w:webHidden/>
          </w:rPr>
          <w:instrText xml:space="preserve"> PAGEREF _Toc334787086 \h </w:instrText>
        </w:r>
        <w:r>
          <w:rPr>
            <w:noProof/>
          </w:rPr>
        </w:r>
        <w:r>
          <w:rPr>
            <w:noProof/>
            <w:webHidden/>
          </w:rPr>
          <w:fldChar w:fldCharType="separate"/>
        </w:r>
        <w:r>
          <w:rPr>
            <w:noProof/>
            <w:webHidden/>
          </w:rPr>
          <w:t>3</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087" w:history="1">
        <w:r w:rsidRPr="00A512DD">
          <w:rPr>
            <w:rStyle w:val="Hyperlink"/>
            <w:noProof/>
          </w:rPr>
          <w:t>Keyboard Shortcuts</w:t>
        </w:r>
        <w:r>
          <w:rPr>
            <w:noProof/>
            <w:webHidden/>
          </w:rPr>
          <w:tab/>
        </w:r>
        <w:r>
          <w:rPr>
            <w:noProof/>
            <w:webHidden/>
          </w:rPr>
          <w:fldChar w:fldCharType="begin"/>
        </w:r>
        <w:r>
          <w:rPr>
            <w:noProof/>
            <w:webHidden/>
          </w:rPr>
          <w:instrText xml:space="preserve"> PAGEREF _Toc334787087 \h </w:instrText>
        </w:r>
        <w:r>
          <w:rPr>
            <w:noProof/>
          </w:rPr>
        </w:r>
        <w:r>
          <w:rPr>
            <w:noProof/>
            <w:webHidden/>
          </w:rPr>
          <w:fldChar w:fldCharType="separate"/>
        </w:r>
        <w:r>
          <w:rPr>
            <w:noProof/>
            <w:webHidden/>
          </w:rPr>
          <w:t>4</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088" w:history="1">
        <w:r w:rsidRPr="00A512DD">
          <w:rPr>
            <w:rStyle w:val="Hyperlink"/>
            <w:noProof/>
          </w:rPr>
          <w:t>Fixed/Refined Parameters</w:t>
        </w:r>
        <w:r>
          <w:rPr>
            <w:noProof/>
            <w:webHidden/>
          </w:rPr>
          <w:tab/>
        </w:r>
        <w:r>
          <w:rPr>
            <w:noProof/>
            <w:webHidden/>
          </w:rPr>
          <w:fldChar w:fldCharType="begin"/>
        </w:r>
        <w:r>
          <w:rPr>
            <w:noProof/>
            <w:webHidden/>
          </w:rPr>
          <w:instrText xml:space="preserve"> PAGEREF _Toc334787088 \h </w:instrText>
        </w:r>
        <w:r>
          <w:rPr>
            <w:noProof/>
          </w:rPr>
        </w:r>
        <w:r>
          <w:rPr>
            <w:noProof/>
            <w:webHidden/>
          </w:rPr>
          <w:fldChar w:fldCharType="separate"/>
        </w:r>
        <w:r>
          <w:rPr>
            <w:noProof/>
            <w:webHidden/>
          </w:rPr>
          <w:t>6</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089" w:history="1">
        <w:r w:rsidRPr="00A512DD">
          <w:rPr>
            <w:rStyle w:val="Hyperlink"/>
            <w:noProof/>
          </w:rPr>
          <w:t>Atom Connectivity Table Manipulation</w:t>
        </w:r>
        <w:r>
          <w:rPr>
            <w:noProof/>
            <w:webHidden/>
          </w:rPr>
          <w:tab/>
        </w:r>
        <w:r>
          <w:rPr>
            <w:noProof/>
            <w:webHidden/>
          </w:rPr>
          <w:fldChar w:fldCharType="begin"/>
        </w:r>
        <w:r>
          <w:rPr>
            <w:noProof/>
            <w:webHidden/>
          </w:rPr>
          <w:instrText xml:space="preserve"> PAGEREF _Toc334787089 \h </w:instrText>
        </w:r>
        <w:r>
          <w:rPr>
            <w:noProof/>
          </w:rPr>
        </w:r>
        <w:r>
          <w:rPr>
            <w:noProof/>
            <w:webHidden/>
          </w:rPr>
          <w:fldChar w:fldCharType="separate"/>
        </w:r>
        <w:r>
          <w:rPr>
            <w:noProof/>
            <w:webHidden/>
          </w:rPr>
          <w:t>6</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090" w:history="1">
        <w:r w:rsidRPr="00A512DD">
          <w:rPr>
            <w:rStyle w:val="Hyperlink"/>
            <w:noProof/>
          </w:rPr>
          <w:t>Symmetry Operations</w:t>
        </w:r>
        <w:r>
          <w:rPr>
            <w:noProof/>
            <w:webHidden/>
          </w:rPr>
          <w:tab/>
        </w:r>
        <w:r>
          <w:rPr>
            <w:noProof/>
            <w:webHidden/>
          </w:rPr>
          <w:fldChar w:fldCharType="begin"/>
        </w:r>
        <w:r>
          <w:rPr>
            <w:noProof/>
            <w:webHidden/>
          </w:rPr>
          <w:instrText xml:space="preserve"> PAGEREF _Toc334787090 \h </w:instrText>
        </w:r>
        <w:r>
          <w:rPr>
            <w:noProof/>
          </w:rPr>
        </w:r>
        <w:r>
          <w:rPr>
            <w:noProof/>
            <w:webHidden/>
          </w:rPr>
          <w:fldChar w:fldCharType="separate"/>
        </w:r>
        <w:r>
          <w:rPr>
            <w:noProof/>
            <w:webHidden/>
          </w:rPr>
          <w:t>8</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091" w:history="1">
        <w:r w:rsidRPr="00A512DD">
          <w:rPr>
            <w:rStyle w:val="Hyperlink"/>
            <w:noProof/>
          </w:rPr>
          <w:t>Disorder Modelling: Constraints and Restraints</w:t>
        </w:r>
        <w:r>
          <w:rPr>
            <w:noProof/>
            <w:webHidden/>
          </w:rPr>
          <w:tab/>
        </w:r>
        <w:r>
          <w:rPr>
            <w:noProof/>
            <w:webHidden/>
          </w:rPr>
          <w:fldChar w:fldCharType="begin"/>
        </w:r>
        <w:r>
          <w:rPr>
            <w:noProof/>
            <w:webHidden/>
          </w:rPr>
          <w:instrText xml:space="preserve"> PAGEREF _Toc334787091 \h </w:instrText>
        </w:r>
        <w:r>
          <w:rPr>
            <w:noProof/>
          </w:rPr>
        </w:r>
        <w:r>
          <w:rPr>
            <w:noProof/>
            <w:webHidden/>
          </w:rPr>
          <w:fldChar w:fldCharType="separate"/>
        </w:r>
        <w:r>
          <w:rPr>
            <w:noProof/>
            <w:webHidden/>
          </w:rPr>
          <w:t>10</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092" w:history="1">
        <w:r w:rsidRPr="00A512DD">
          <w:rPr>
            <w:rStyle w:val="Hyperlink"/>
            <w:noProof/>
          </w:rPr>
          <w:t>Selection Syntax</w:t>
        </w:r>
        <w:r>
          <w:rPr>
            <w:noProof/>
            <w:webHidden/>
          </w:rPr>
          <w:tab/>
        </w:r>
        <w:r>
          <w:rPr>
            <w:noProof/>
            <w:webHidden/>
          </w:rPr>
          <w:fldChar w:fldCharType="begin"/>
        </w:r>
        <w:r>
          <w:rPr>
            <w:noProof/>
            <w:webHidden/>
          </w:rPr>
          <w:instrText xml:space="preserve"> PAGEREF _Toc334787092 \h </w:instrText>
        </w:r>
        <w:r>
          <w:rPr>
            <w:noProof/>
          </w:rPr>
        </w:r>
        <w:r>
          <w:rPr>
            <w:noProof/>
            <w:webHidden/>
          </w:rPr>
          <w:fldChar w:fldCharType="separate"/>
        </w:r>
        <w:r>
          <w:rPr>
            <w:noProof/>
            <w:webHidden/>
          </w:rPr>
          <w:t>14</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093" w:history="1">
        <w:r w:rsidRPr="00A512DD">
          <w:rPr>
            <w:rStyle w:val="Hyperlink"/>
            <w:noProof/>
          </w:rPr>
          <w:t>HKL file Operations</w:t>
        </w:r>
        <w:r>
          <w:rPr>
            <w:noProof/>
            <w:webHidden/>
          </w:rPr>
          <w:tab/>
        </w:r>
        <w:r>
          <w:rPr>
            <w:noProof/>
            <w:webHidden/>
          </w:rPr>
          <w:fldChar w:fldCharType="begin"/>
        </w:r>
        <w:r>
          <w:rPr>
            <w:noProof/>
            <w:webHidden/>
          </w:rPr>
          <w:instrText xml:space="preserve"> PAGEREF _Toc334787093 \h </w:instrText>
        </w:r>
        <w:r>
          <w:rPr>
            <w:noProof/>
          </w:rPr>
        </w:r>
        <w:r>
          <w:rPr>
            <w:noProof/>
            <w:webHidden/>
          </w:rPr>
          <w:fldChar w:fldCharType="separate"/>
        </w:r>
        <w:r>
          <w:rPr>
            <w:noProof/>
            <w:webHidden/>
          </w:rPr>
          <w:t>15</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094" w:history="1">
        <w:r w:rsidRPr="00A512DD">
          <w:rPr>
            <w:rStyle w:val="Hyperlink"/>
            <w:noProof/>
          </w:rPr>
          <w:t>Customising the Olex2 GUI</w:t>
        </w:r>
        <w:r>
          <w:rPr>
            <w:noProof/>
            <w:webHidden/>
          </w:rPr>
          <w:tab/>
        </w:r>
        <w:r>
          <w:rPr>
            <w:noProof/>
            <w:webHidden/>
          </w:rPr>
          <w:fldChar w:fldCharType="begin"/>
        </w:r>
        <w:r>
          <w:rPr>
            <w:noProof/>
            <w:webHidden/>
          </w:rPr>
          <w:instrText xml:space="preserve"> PAGEREF _Toc334787094 \h </w:instrText>
        </w:r>
        <w:r>
          <w:rPr>
            <w:noProof/>
          </w:rPr>
        </w:r>
        <w:r>
          <w:rPr>
            <w:noProof/>
            <w:webHidden/>
          </w:rPr>
          <w:fldChar w:fldCharType="separate"/>
        </w:r>
        <w:r>
          <w:rPr>
            <w:noProof/>
            <w:webHidden/>
          </w:rPr>
          <w:t>15</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095" w:history="1">
        <w:r w:rsidRPr="00A512DD">
          <w:rPr>
            <w:rStyle w:val="Hyperlink"/>
            <w:noProof/>
          </w:rPr>
          <w:t>Output: Tables, Reports and Images</w:t>
        </w:r>
        <w:r>
          <w:rPr>
            <w:noProof/>
            <w:webHidden/>
          </w:rPr>
          <w:tab/>
        </w:r>
        <w:r>
          <w:rPr>
            <w:noProof/>
            <w:webHidden/>
          </w:rPr>
          <w:fldChar w:fldCharType="begin"/>
        </w:r>
        <w:r>
          <w:rPr>
            <w:noProof/>
            <w:webHidden/>
          </w:rPr>
          <w:instrText xml:space="preserve"> PAGEREF _Toc334787095 \h </w:instrText>
        </w:r>
        <w:r>
          <w:rPr>
            <w:noProof/>
          </w:rPr>
        </w:r>
        <w:r>
          <w:rPr>
            <w:noProof/>
            <w:webHidden/>
          </w:rPr>
          <w:fldChar w:fldCharType="separate"/>
        </w:r>
        <w:r>
          <w:rPr>
            <w:noProof/>
            <w:webHidden/>
          </w:rPr>
          <w:t>17</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096" w:history="1">
        <w:r w:rsidRPr="00A512DD">
          <w:rPr>
            <w:rStyle w:val="Hyperlink"/>
            <w:noProof/>
          </w:rPr>
          <w:t>Structure Analysis</w:t>
        </w:r>
        <w:r>
          <w:rPr>
            <w:noProof/>
            <w:webHidden/>
          </w:rPr>
          <w:tab/>
        </w:r>
        <w:r>
          <w:rPr>
            <w:noProof/>
            <w:webHidden/>
          </w:rPr>
          <w:fldChar w:fldCharType="begin"/>
        </w:r>
        <w:r>
          <w:rPr>
            <w:noProof/>
            <w:webHidden/>
          </w:rPr>
          <w:instrText xml:space="preserve"> PAGEREF _Toc334787096 \h </w:instrText>
        </w:r>
        <w:r>
          <w:rPr>
            <w:noProof/>
          </w:rPr>
        </w:r>
        <w:r>
          <w:rPr>
            <w:noProof/>
            <w:webHidden/>
          </w:rPr>
          <w:fldChar w:fldCharType="separate"/>
        </w:r>
        <w:r>
          <w:rPr>
            <w:noProof/>
            <w:webHidden/>
          </w:rPr>
          <w:t>19</w:t>
        </w:r>
        <w:r>
          <w:rPr>
            <w:noProof/>
            <w:webHidden/>
          </w:rPr>
          <w:fldChar w:fldCharType="end"/>
        </w:r>
      </w:hyperlink>
    </w:p>
    <w:p w:rsidR="004C5816" w:rsidRDefault="004C5816">
      <w:pPr>
        <w:pStyle w:val="TOC1"/>
        <w:tabs>
          <w:tab w:val="right" w:leader="dot" w:pos="9016"/>
        </w:tabs>
        <w:rPr>
          <w:rFonts w:ascii="Times New Roman" w:hAnsi="Times New Roman"/>
          <w:noProof/>
          <w:sz w:val="24"/>
          <w:szCs w:val="24"/>
          <w:lang w:eastAsia="en-GB"/>
        </w:rPr>
      </w:pPr>
      <w:hyperlink w:anchor="_Toc334787097" w:history="1">
        <w:r w:rsidRPr="00A512DD">
          <w:rPr>
            <w:rStyle w:val="Hyperlink"/>
            <w:noProof/>
          </w:rPr>
          <w:t>How to...?</w:t>
        </w:r>
        <w:r>
          <w:rPr>
            <w:noProof/>
            <w:webHidden/>
          </w:rPr>
          <w:tab/>
        </w:r>
        <w:r>
          <w:rPr>
            <w:noProof/>
            <w:webHidden/>
          </w:rPr>
          <w:fldChar w:fldCharType="begin"/>
        </w:r>
        <w:r>
          <w:rPr>
            <w:noProof/>
            <w:webHidden/>
          </w:rPr>
          <w:instrText xml:space="preserve"> PAGEREF _Toc334787097 \h </w:instrText>
        </w:r>
        <w:r>
          <w:rPr>
            <w:noProof/>
          </w:rPr>
        </w:r>
        <w:r>
          <w:rPr>
            <w:noProof/>
            <w:webHidden/>
          </w:rPr>
          <w:fldChar w:fldCharType="separate"/>
        </w:r>
        <w:r>
          <w:rPr>
            <w:noProof/>
            <w:webHidden/>
          </w:rPr>
          <w:t>21</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098" w:history="1">
        <w:r w:rsidRPr="00A512DD">
          <w:rPr>
            <w:rStyle w:val="Hyperlink"/>
            <w:noProof/>
          </w:rPr>
          <w:t>Overlay molecules</w:t>
        </w:r>
        <w:r>
          <w:rPr>
            <w:noProof/>
            <w:webHidden/>
          </w:rPr>
          <w:tab/>
        </w:r>
        <w:r>
          <w:rPr>
            <w:noProof/>
            <w:webHidden/>
          </w:rPr>
          <w:fldChar w:fldCharType="begin"/>
        </w:r>
        <w:r>
          <w:rPr>
            <w:noProof/>
            <w:webHidden/>
          </w:rPr>
          <w:instrText xml:space="preserve"> PAGEREF _Toc334787098 \h </w:instrText>
        </w:r>
        <w:r>
          <w:rPr>
            <w:noProof/>
          </w:rPr>
        </w:r>
        <w:r>
          <w:rPr>
            <w:noProof/>
            <w:webHidden/>
          </w:rPr>
          <w:fldChar w:fldCharType="separate"/>
        </w:r>
        <w:r>
          <w:rPr>
            <w:noProof/>
            <w:webHidden/>
          </w:rPr>
          <w:t>21</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099" w:history="1">
        <w:r w:rsidRPr="00A512DD">
          <w:rPr>
            <w:rStyle w:val="Hyperlink"/>
            <w:noProof/>
          </w:rPr>
          <w:t>Copy naming scheme from one fragment to another</w:t>
        </w:r>
        <w:r>
          <w:rPr>
            <w:noProof/>
            <w:webHidden/>
          </w:rPr>
          <w:tab/>
        </w:r>
        <w:r>
          <w:rPr>
            <w:noProof/>
            <w:webHidden/>
          </w:rPr>
          <w:fldChar w:fldCharType="begin"/>
        </w:r>
        <w:r>
          <w:rPr>
            <w:noProof/>
            <w:webHidden/>
          </w:rPr>
          <w:instrText xml:space="preserve"> PAGEREF _Toc334787099 \h </w:instrText>
        </w:r>
        <w:r>
          <w:rPr>
            <w:noProof/>
          </w:rPr>
        </w:r>
        <w:r>
          <w:rPr>
            <w:noProof/>
            <w:webHidden/>
          </w:rPr>
          <w:fldChar w:fldCharType="separate"/>
        </w:r>
        <w:r>
          <w:rPr>
            <w:noProof/>
            <w:webHidden/>
          </w:rPr>
          <w:t>22</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100" w:history="1">
        <w:r w:rsidRPr="00A512DD">
          <w:rPr>
            <w:rStyle w:val="Hyperlink"/>
            <w:noProof/>
          </w:rPr>
          <w:t>Get esd's on geometric measurements</w:t>
        </w:r>
        <w:r>
          <w:rPr>
            <w:noProof/>
            <w:webHidden/>
          </w:rPr>
          <w:tab/>
        </w:r>
        <w:r>
          <w:rPr>
            <w:noProof/>
            <w:webHidden/>
          </w:rPr>
          <w:fldChar w:fldCharType="begin"/>
        </w:r>
        <w:r>
          <w:rPr>
            <w:noProof/>
            <w:webHidden/>
          </w:rPr>
          <w:instrText xml:space="preserve"> PAGEREF _Toc334787100 \h </w:instrText>
        </w:r>
        <w:r>
          <w:rPr>
            <w:noProof/>
          </w:rPr>
        </w:r>
        <w:r>
          <w:rPr>
            <w:noProof/>
            <w:webHidden/>
          </w:rPr>
          <w:fldChar w:fldCharType="separate"/>
        </w:r>
        <w:r>
          <w:rPr>
            <w:noProof/>
            <w:webHidden/>
          </w:rPr>
          <w:t>23</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101" w:history="1">
        <w:r w:rsidRPr="00A512DD">
          <w:rPr>
            <w:rStyle w:val="Hyperlink"/>
            <w:noProof/>
          </w:rPr>
          <w:t>Get a stereo view</w:t>
        </w:r>
        <w:r>
          <w:rPr>
            <w:noProof/>
            <w:webHidden/>
          </w:rPr>
          <w:tab/>
        </w:r>
        <w:r>
          <w:rPr>
            <w:noProof/>
            <w:webHidden/>
          </w:rPr>
          <w:fldChar w:fldCharType="begin"/>
        </w:r>
        <w:r>
          <w:rPr>
            <w:noProof/>
            <w:webHidden/>
          </w:rPr>
          <w:instrText xml:space="preserve"> PAGEREF _Toc334787101 \h </w:instrText>
        </w:r>
        <w:r>
          <w:rPr>
            <w:noProof/>
          </w:rPr>
        </w:r>
        <w:r>
          <w:rPr>
            <w:noProof/>
            <w:webHidden/>
          </w:rPr>
          <w:fldChar w:fldCharType="separate"/>
        </w:r>
        <w:r>
          <w:rPr>
            <w:noProof/>
            <w:webHidden/>
          </w:rPr>
          <w:t>24</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102" w:history="1">
        <w:r w:rsidRPr="00A512DD">
          <w:rPr>
            <w:rStyle w:val="Hyperlink"/>
            <w:noProof/>
          </w:rPr>
          <w:t>Pack or grow molecule(s)</w:t>
        </w:r>
        <w:r>
          <w:rPr>
            <w:noProof/>
            <w:webHidden/>
          </w:rPr>
          <w:tab/>
        </w:r>
        <w:r>
          <w:rPr>
            <w:noProof/>
            <w:webHidden/>
          </w:rPr>
          <w:fldChar w:fldCharType="begin"/>
        </w:r>
        <w:r>
          <w:rPr>
            <w:noProof/>
            <w:webHidden/>
          </w:rPr>
          <w:instrText xml:space="preserve"> PAGEREF _Toc334787102 \h </w:instrText>
        </w:r>
        <w:r>
          <w:rPr>
            <w:noProof/>
          </w:rPr>
        </w:r>
        <w:r>
          <w:rPr>
            <w:noProof/>
            <w:webHidden/>
          </w:rPr>
          <w:fldChar w:fldCharType="separate"/>
        </w:r>
        <w:r>
          <w:rPr>
            <w:noProof/>
            <w:webHidden/>
          </w:rPr>
          <w:t>25</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103" w:history="1">
        <w:r w:rsidRPr="00A512DD">
          <w:rPr>
            <w:rStyle w:val="Hyperlink"/>
            <w:noProof/>
          </w:rPr>
          <w:t>Change P1 space group to P-1</w:t>
        </w:r>
        <w:r>
          <w:rPr>
            <w:noProof/>
            <w:webHidden/>
          </w:rPr>
          <w:tab/>
        </w:r>
        <w:r>
          <w:rPr>
            <w:noProof/>
            <w:webHidden/>
          </w:rPr>
          <w:fldChar w:fldCharType="begin"/>
        </w:r>
        <w:r>
          <w:rPr>
            <w:noProof/>
            <w:webHidden/>
          </w:rPr>
          <w:instrText xml:space="preserve"> PAGEREF _Toc334787103 \h </w:instrText>
        </w:r>
        <w:r>
          <w:rPr>
            <w:noProof/>
          </w:rPr>
        </w:r>
        <w:r>
          <w:rPr>
            <w:noProof/>
            <w:webHidden/>
          </w:rPr>
          <w:fldChar w:fldCharType="separate"/>
        </w:r>
        <w:r>
          <w:rPr>
            <w:noProof/>
            <w:webHidden/>
          </w:rPr>
          <w:t>26</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104" w:history="1">
        <w:r w:rsidRPr="00A512DD">
          <w:rPr>
            <w:rStyle w:val="Hyperlink"/>
            <w:noProof/>
          </w:rPr>
          <w:t>Change space group settings</w:t>
        </w:r>
        <w:r>
          <w:rPr>
            <w:noProof/>
            <w:webHidden/>
          </w:rPr>
          <w:tab/>
        </w:r>
        <w:r>
          <w:rPr>
            <w:noProof/>
            <w:webHidden/>
          </w:rPr>
          <w:fldChar w:fldCharType="begin"/>
        </w:r>
        <w:r>
          <w:rPr>
            <w:noProof/>
            <w:webHidden/>
          </w:rPr>
          <w:instrText xml:space="preserve"> PAGEREF _Toc334787104 \h </w:instrText>
        </w:r>
        <w:r>
          <w:rPr>
            <w:noProof/>
          </w:rPr>
        </w:r>
        <w:r>
          <w:rPr>
            <w:noProof/>
            <w:webHidden/>
          </w:rPr>
          <w:fldChar w:fldCharType="separate"/>
        </w:r>
        <w:r>
          <w:rPr>
            <w:noProof/>
            <w:webHidden/>
          </w:rPr>
          <w:t>26</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105" w:history="1">
        <w:r w:rsidRPr="00A512DD">
          <w:rPr>
            <w:rStyle w:val="Hyperlink"/>
            <w:noProof/>
          </w:rPr>
          <w:t>To control console and graphics visibility</w:t>
        </w:r>
        <w:r>
          <w:rPr>
            <w:noProof/>
            <w:webHidden/>
          </w:rPr>
          <w:tab/>
        </w:r>
        <w:r>
          <w:rPr>
            <w:noProof/>
            <w:webHidden/>
          </w:rPr>
          <w:fldChar w:fldCharType="begin"/>
        </w:r>
        <w:r>
          <w:rPr>
            <w:noProof/>
            <w:webHidden/>
          </w:rPr>
          <w:instrText xml:space="preserve"> PAGEREF _Toc334787105 \h </w:instrText>
        </w:r>
        <w:r>
          <w:rPr>
            <w:noProof/>
          </w:rPr>
        </w:r>
        <w:r>
          <w:rPr>
            <w:noProof/>
            <w:webHidden/>
          </w:rPr>
          <w:fldChar w:fldCharType="separate"/>
        </w:r>
        <w:r>
          <w:rPr>
            <w:noProof/>
            <w:webHidden/>
          </w:rPr>
          <w:t>27</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106" w:history="1">
        <w:r w:rsidRPr="00A512DD">
          <w:rPr>
            <w:rStyle w:val="Hyperlink"/>
            <w:noProof/>
          </w:rPr>
          <w:t>Select atoms that became 'too small'</w:t>
        </w:r>
        <w:r>
          <w:rPr>
            <w:noProof/>
            <w:webHidden/>
          </w:rPr>
          <w:tab/>
        </w:r>
        <w:r>
          <w:rPr>
            <w:noProof/>
            <w:webHidden/>
          </w:rPr>
          <w:fldChar w:fldCharType="begin"/>
        </w:r>
        <w:r>
          <w:rPr>
            <w:noProof/>
            <w:webHidden/>
          </w:rPr>
          <w:instrText xml:space="preserve"> PAGEREF _Toc334787106 \h </w:instrText>
        </w:r>
        <w:r>
          <w:rPr>
            <w:noProof/>
          </w:rPr>
        </w:r>
        <w:r>
          <w:rPr>
            <w:noProof/>
            <w:webHidden/>
          </w:rPr>
          <w:fldChar w:fldCharType="separate"/>
        </w:r>
        <w:r>
          <w:rPr>
            <w:noProof/>
            <w:webHidden/>
          </w:rPr>
          <w:t>27</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107" w:history="1">
        <w:r w:rsidRPr="00A512DD">
          <w:rPr>
            <w:rStyle w:val="Hyperlink"/>
            <w:noProof/>
          </w:rPr>
          <w:t>Use ShelX programs in Olex2</w:t>
        </w:r>
        <w:r>
          <w:rPr>
            <w:noProof/>
            <w:webHidden/>
          </w:rPr>
          <w:tab/>
        </w:r>
        <w:r>
          <w:rPr>
            <w:noProof/>
            <w:webHidden/>
          </w:rPr>
          <w:fldChar w:fldCharType="begin"/>
        </w:r>
        <w:r>
          <w:rPr>
            <w:noProof/>
            <w:webHidden/>
          </w:rPr>
          <w:instrText xml:space="preserve"> PAGEREF _Toc334787107 \h </w:instrText>
        </w:r>
        <w:r>
          <w:rPr>
            <w:noProof/>
          </w:rPr>
        </w:r>
        <w:r>
          <w:rPr>
            <w:noProof/>
            <w:webHidden/>
          </w:rPr>
          <w:fldChar w:fldCharType="separate"/>
        </w:r>
        <w:r>
          <w:rPr>
            <w:noProof/>
            <w:webHidden/>
          </w:rPr>
          <w:t>28</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108" w:history="1">
        <w:r w:rsidRPr="00A512DD">
          <w:rPr>
            <w:rStyle w:val="Hyperlink"/>
            <w:noProof/>
          </w:rPr>
          <w:t>Change default programs</w:t>
        </w:r>
        <w:r>
          <w:rPr>
            <w:noProof/>
            <w:webHidden/>
          </w:rPr>
          <w:tab/>
        </w:r>
        <w:r>
          <w:rPr>
            <w:noProof/>
            <w:webHidden/>
          </w:rPr>
          <w:fldChar w:fldCharType="begin"/>
        </w:r>
        <w:r>
          <w:rPr>
            <w:noProof/>
            <w:webHidden/>
          </w:rPr>
          <w:instrText xml:space="preserve"> PAGEREF _Toc334787108 \h </w:instrText>
        </w:r>
        <w:r>
          <w:rPr>
            <w:noProof/>
          </w:rPr>
        </w:r>
        <w:r>
          <w:rPr>
            <w:noProof/>
            <w:webHidden/>
          </w:rPr>
          <w:fldChar w:fldCharType="separate"/>
        </w:r>
        <w:r>
          <w:rPr>
            <w:noProof/>
            <w:webHidden/>
          </w:rPr>
          <w:t>28</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109" w:history="1">
        <w:r w:rsidRPr="00A512DD">
          <w:rPr>
            <w:rStyle w:val="Hyperlink"/>
            <w:noProof/>
          </w:rPr>
          <w:t>Working with the Maps display</w:t>
        </w:r>
        <w:r>
          <w:rPr>
            <w:noProof/>
            <w:webHidden/>
          </w:rPr>
          <w:tab/>
        </w:r>
        <w:r>
          <w:rPr>
            <w:noProof/>
            <w:webHidden/>
          </w:rPr>
          <w:fldChar w:fldCharType="begin"/>
        </w:r>
        <w:r>
          <w:rPr>
            <w:noProof/>
            <w:webHidden/>
          </w:rPr>
          <w:instrText xml:space="preserve"> PAGEREF _Toc334787109 \h </w:instrText>
        </w:r>
        <w:r>
          <w:rPr>
            <w:noProof/>
          </w:rPr>
        </w:r>
        <w:r>
          <w:rPr>
            <w:noProof/>
            <w:webHidden/>
          </w:rPr>
          <w:fldChar w:fldCharType="separate"/>
        </w:r>
        <w:r>
          <w:rPr>
            <w:noProof/>
            <w:webHidden/>
          </w:rPr>
          <w:t>28</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110" w:history="1">
        <w:r w:rsidRPr="00A512DD">
          <w:rPr>
            <w:rStyle w:val="Hyperlink"/>
            <w:noProof/>
          </w:rPr>
          <w:t>Fix tooltips problems</w:t>
        </w:r>
        <w:r>
          <w:rPr>
            <w:noProof/>
            <w:webHidden/>
          </w:rPr>
          <w:tab/>
        </w:r>
        <w:r>
          <w:rPr>
            <w:noProof/>
            <w:webHidden/>
          </w:rPr>
          <w:fldChar w:fldCharType="begin"/>
        </w:r>
        <w:r>
          <w:rPr>
            <w:noProof/>
            <w:webHidden/>
          </w:rPr>
          <w:instrText xml:space="preserve"> PAGEREF _Toc334787110 \h </w:instrText>
        </w:r>
        <w:r>
          <w:rPr>
            <w:noProof/>
          </w:rPr>
        </w:r>
        <w:r>
          <w:rPr>
            <w:noProof/>
            <w:webHidden/>
          </w:rPr>
          <w:fldChar w:fldCharType="separate"/>
        </w:r>
        <w:r>
          <w:rPr>
            <w:noProof/>
            <w:webHidden/>
          </w:rPr>
          <w:t>29</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111" w:history="1">
        <w:r w:rsidRPr="00A512DD">
          <w:rPr>
            <w:rStyle w:val="Hyperlink"/>
            <w:noProof/>
          </w:rPr>
          <w:t>Rotate a group of atoms around a bond</w:t>
        </w:r>
        <w:r>
          <w:rPr>
            <w:noProof/>
            <w:webHidden/>
          </w:rPr>
          <w:tab/>
        </w:r>
        <w:r>
          <w:rPr>
            <w:noProof/>
            <w:webHidden/>
          </w:rPr>
          <w:fldChar w:fldCharType="begin"/>
        </w:r>
        <w:r>
          <w:rPr>
            <w:noProof/>
            <w:webHidden/>
          </w:rPr>
          <w:instrText xml:space="preserve"> PAGEREF _Toc334787111 \h </w:instrText>
        </w:r>
        <w:r>
          <w:rPr>
            <w:noProof/>
          </w:rPr>
        </w:r>
        <w:r>
          <w:rPr>
            <w:noProof/>
            <w:webHidden/>
          </w:rPr>
          <w:fldChar w:fldCharType="separate"/>
        </w:r>
        <w:r>
          <w:rPr>
            <w:noProof/>
            <w:webHidden/>
          </w:rPr>
          <w:t>29</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112" w:history="1">
        <w:r w:rsidRPr="00A512DD">
          <w:rPr>
            <w:rStyle w:val="Hyperlink"/>
            <w:noProof/>
            <w:lang w:eastAsia="en-GB"/>
          </w:rPr>
          <w:t>Colour fragments uniformly</w:t>
        </w:r>
        <w:r>
          <w:rPr>
            <w:noProof/>
            <w:webHidden/>
          </w:rPr>
          <w:tab/>
        </w:r>
        <w:r>
          <w:rPr>
            <w:noProof/>
            <w:webHidden/>
          </w:rPr>
          <w:fldChar w:fldCharType="begin"/>
        </w:r>
        <w:r>
          <w:rPr>
            <w:noProof/>
            <w:webHidden/>
          </w:rPr>
          <w:instrText xml:space="preserve"> PAGEREF _Toc334787112 \h </w:instrText>
        </w:r>
        <w:r>
          <w:rPr>
            <w:noProof/>
          </w:rPr>
        </w:r>
        <w:r>
          <w:rPr>
            <w:noProof/>
            <w:webHidden/>
          </w:rPr>
          <w:fldChar w:fldCharType="separate"/>
        </w:r>
        <w:r>
          <w:rPr>
            <w:noProof/>
            <w:webHidden/>
          </w:rPr>
          <w:t>29</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113" w:history="1">
        <w:r w:rsidRPr="00A512DD">
          <w:rPr>
            <w:rStyle w:val="Hyperlink"/>
            <w:noProof/>
          </w:rPr>
          <w:t>Customise GUI toolbar</w:t>
        </w:r>
        <w:r>
          <w:rPr>
            <w:noProof/>
            <w:webHidden/>
          </w:rPr>
          <w:tab/>
        </w:r>
        <w:r>
          <w:rPr>
            <w:noProof/>
            <w:webHidden/>
          </w:rPr>
          <w:fldChar w:fldCharType="begin"/>
        </w:r>
        <w:r>
          <w:rPr>
            <w:noProof/>
            <w:webHidden/>
          </w:rPr>
          <w:instrText xml:space="preserve"> PAGEREF _Toc334787113 \h </w:instrText>
        </w:r>
        <w:r>
          <w:rPr>
            <w:noProof/>
          </w:rPr>
        </w:r>
        <w:r>
          <w:rPr>
            <w:noProof/>
            <w:webHidden/>
          </w:rPr>
          <w:fldChar w:fldCharType="separate"/>
        </w:r>
        <w:r>
          <w:rPr>
            <w:noProof/>
            <w:webHidden/>
          </w:rPr>
          <w:t>30</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114" w:history="1">
        <w:r w:rsidRPr="00A512DD">
          <w:rPr>
            <w:rStyle w:val="Hyperlink"/>
            <w:noProof/>
          </w:rPr>
          <w:t>Work with idealised and regularised  groups and AFIX instructions</w:t>
        </w:r>
        <w:r>
          <w:rPr>
            <w:noProof/>
            <w:webHidden/>
          </w:rPr>
          <w:tab/>
        </w:r>
        <w:r>
          <w:rPr>
            <w:noProof/>
            <w:webHidden/>
          </w:rPr>
          <w:fldChar w:fldCharType="begin"/>
        </w:r>
        <w:r>
          <w:rPr>
            <w:noProof/>
            <w:webHidden/>
          </w:rPr>
          <w:instrText xml:space="preserve"> PAGEREF _Toc334787114 \h </w:instrText>
        </w:r>
        <w:r>
          <w:rPr>
            <w:noProof/>
          </w:rPr>
        </w:r>
        <w:r>
          <w:rPr>
            <w:noProof/>
            <w:webHidden/>
          </w:rPr>
          <w:fldChar w:fldCharType="separate"/>
        </w:r>
        <w:r>
          <w:rPr>
            <w:noProof/>
            <w:webHidden/>
          </w:rPr>
          <w:t>31</w:t>
        </w:r>
        <w:r>
          <w:rPr>
            <w:noProof/>
            <w:webHidden/>
          </w:rPr>
          <w:fldChar w:fldCharType="end"/>
        </w:r>
      </w:hyperlink>
    </w:p>
    <w:p w:rsidR="004C5816" w:rsidRDefault="004C5816">
      <w:pPr>
        <w:pStyle w:val="TOC1"/>
        <w:tabs>
          <w:tab w:val="right" w:leader="dot" w:pos="9016"/>
        </w:tabs>
        <w:rPr>
          <w:rFonts w:ascii="Times New Roman" w:hAnsi="Times New Roman"/>
          <w:noProof/>
          <w:sz w:val="24"/>
          <w:szCs w:val="24"/>
          <w:lang w:eastAsia="en-GB"/>
        </w:rPr>
      </w:pPr>
      <w:hyperlink w:anchor="_Toc334787115" w:history="1">
        <w:r w:rsidRPr="00A512DD">
          <w:rPr>
            <w:rStyle w:val="Hyperlink"/>
            <w:noProof/>
          </w:rPr>
          <w:t>Appendix</w:t>
        </w:r>
        <w:r>
          <w:rPr>
            <w:noProof/>
            <w:webHidden/>
          </w:rPr>
          <w:tab/>
        </w:r>
        <w:r>
          <w:rPr>
            <w:noProof/>
            <w:webHidden/>
          </w:rPr>
          <w:fldChar w:fldCharType="begin"/>
        </w:r>
        <w:r>
          <w:rPr>
            <w:noProof/>
            <w:webHidden/>
          </w:rPr>
          <w:instrText xml:space="preserve"> PAGEREF _Toc334787115 \h </w:instrText>
        </w:r>
        <w:r>
          <w:rPr>
            <w:noProof/>
          </w:rPr>
        </w:r>
        <w:r>
          <w:rPr>
            <w:noProof/>
            <w:webHidden/>
          </w:rPr>
          <w:fldChar w:fldCharType="separate"/>
        </w:r>
        <w:r>
          <w:rPr>
            <w:noProof/>
            <w:webHidden/>
          </w:rPr>
          <w:t>32</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116" w:history="1">
        <w:r w:rsidRPr="00A512DD">
          <w:rPr>
            <w:rStyle w:val="Hyperlink"/>
            <w:noProof/>
          </w:rPr>
          <w:t>About Versions and Tags</w:t>
        </w:r>
        <w:r>
          <w:rPr>
            <w:noProof/>
            <w:webHidden/>
          </w:rPr>
          <w:tab/>
        </w:r>
        <w:r>
          <w:rPr>
            <w:noProof/>
            <w:webHidden/>
          </w:rPr>
          <w:fldChar w:fldCharType="begin"/>
        </w:r>
        <w:r>
          <w:rPr>
            <w:noProof/>
            <w:webHidden/>
          </w:rPr>
          <w:instrText xml:space="preserve"> PAGEREF _Toc334787116 \h </w:instrText>
        </w:r>
        <w:r>
          <w:rPr>
            <w:noProof/>
          </w:rPr>
        </w:r>
        <w:r>
          <w:rPr>
            <w:noProof/>
            <w:webHidden/>
          </w:rPr>
          <w:fldChar w:fldCharType="separate"/>
        </w:r>
        <w:r>
          <w:rPr>
            <w:noProof/>
            <w:webHidden/>
          </w:rPr>
          <w:t>32</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117" w:history="1">
        <w:r w:rsidRPr="00A512DD">
          <w:rPr>
            <w:rStyle w:val="Hyperlink"/>
            <w:noProof/>
          </w:rPr>
          <w:t>Installing Olex2</w:t>
        </w:r>
        <w:r>
          <w:rPr>
            <w:noProof/>
            <w:webHidden/>
          </w:rPr>
          <w:tab/>
        </w:r>
        <w:r>
          <w:rPr>
            <w:noProof/>
            <w:webHidden/>
          </w:rPr>
          <w:fldChar w:fldCharType="begin"/>
        </w:r>
        <w:r>
          <w:rPr>
            <w:noProof/>
            <w:webHidden/>
          </w:rPr>
          <w:instrText xml:space="preserve"> PAGEREF _Toc334787117 \h </w:instrText>
        </w:r>
        <w:r>
          <w:rPr>
            <w:noProof/>
          </w:rPr>
        </w:r>
        <w:r>
          <w:rPr>
            <w:noProof/>
            <w:webHidden/>
          </w:rPr>
          <w:fldChar w:fldCharType="separate"/>
        </w:r>
        <w:r>
          <w:rPr>
            <w:noProof/>
            <w:webHidden/>
          </w:rPr>
          <w:t>32</w:t>
        </w:r>
        <w:r>
          <w:rPr>
            <w:noProof/>
            <w:webHidden/>
          </w:rPr>
          <w:fldChar w:fldCharType="end"/>
        </w:r>
      </w:hyperlink>
    </w:p>
    <w:p w:rsidR="004C5816" w:rsidRDefault="004C5816">
      <w:pPr>
        <w:pStyle w:val="TOC2"/>
        <w:tabs>
          <w:tab w:val="right" w:leader="dot" w:pos="9016"/>
        </w:tabs>
        <w:rPr>
          <w:rFonts w:ascii="Times New Roman" w:hAnsi="Times New Roman"/>
          <w:noProof/>
          <w:sz w:val="24"/>
          <w:szCs w:val="24"/>
          <w:lang w:eastAsia="en-GB"/>
        </w:rPr>
      </w:pPr>
      <w:hyperlink w:anchor="_Toc334787118" w:history="1">
        <w:r w:rsidRPr="00A512DD">
          <w:rPr>
            <w:rStyle w:val="Hyperlink"/>
            <w:noProof/>
          </w:rPr>
          <w:t>External Programs</w:t>
        </w:r>
        <w:r>
          <w:rPr>
            <w:noProof/>
            <w:webHidden/>
          </w:rPr>
          <w:tab/>
        </w:r>
        <w:r>
          <w:rPr>
            <w:noProof/>
            <w:webHidden/>
          </w:rPr>
          <w:fldChar w:fldCharType="begin"/>
        </w:r>
        <w:r>
          <w:rPr>
            <w:noProof/>
            <w:webHidden/>
          </w:rPr>
          <w:instrText xml:space="preserve"> PAGEREF _Toc334787118 \h </w:instrText>
        </w:r>
        <w:r>
          <w:rPr>
            <w:noProof/>
          </w:rPr>
        </w:r>
        <w:r>
          <w:rPr>
            <w:noProof/>
            <w:webHidden/>
          </w:rPr>
          <w:fldChar w:fldCharType="separate"/>
        </w:r>
        <w:r>
          <w:rPr>
            <w:noProof/>
            <w:webHidden/>
          </w:rPr>
          <w:t>33</w:t>
        </w:r>
        <w:r>
          <w:rPr>
            <w:noProof/>
            <w:webHidden/>
          </w:rPr>
          <w:fldChar w:fldCharType="end"/>
        </w:r>
      </w:hyperlink>
    </w:p>
    <w:p w:rsidR="004C5816" w:rsidRDefault="004C5816">
      <w:pPr>
        <w:pStyle w:val="TOC1"/>
        <w:tabs>
          <w:tab w:val="right" w:leader="dot" w:pos="9016"/>
        </w:tabs>
        <w:rPr>
          <w:rFonts w:ascii="Times New Roman" w:hAnsi="Times New Roman"/>
          <w:noProof/>
          <w:sz w:val="24"/>
          <w:szCs w:val="24"/>
          <w:lang w:eastAsia="en-GB"/>
        </w:rPr>
      </w:pPr>
      <w:hyperlink w:anchor="_Toc334787119" w:history="1">
        <w:r w:rsidRPr="00A512DD">
          <w:rPr>
            <w:rStyle w:val="Hyperlink"/>
            <w:noProof/>
          </w:rPr>
          <w:t>List of external packages used in Olex2</w:t>
        </w:r>
        <w:r>
          <w:rPr>
            <w:noProof/>
            <w:webHidden/>
          </w:rPr>
          <w:tab/>
        </w:r>
        <w:r>
          <w:rPr>
            <w:noProof/>
            <w:webHidden/>
          </w:rPr>
          <w:fldChar w:fldCharType="begin"/>
        </w:r>
        <w:r>
          <w:rPr>
            <w:noProof/>
            <w:webHidden/>
          </w:rPr>
          <w:instrText xml:space="preserve"> PAGEREF _Toc334787119 \h </w:instrText>
        </w:r>
        <w:r>
          <w:rPr>
            <w:noProof/>
          </w:rPr>
        </w:r>
        <w:r>
          <w:rPr>
            <w:noProof/>
            <w:webHidden/>
          </w:rPr>
          <w:fldChar w:fldCharType="separate"/>
        </w:r>
        <w:r>
          <w:rPr>
            <w:noProof/>
            <w:webHidden/>
          </w:rPr>
          <w:t>33</w:t>
        </w:r>
        <w:r>
          <w:rPr>
            <w:noProof/>
            <w:webHidden/>
          </w:rPr>
          <w:fldChar w:fldCharType="end"/>
        </w:r>
      </w:hyperlink>
    </w:p>
    <w:p w:rsidR="004C5816" w:rsidRPr="00DA01C8" w:rsidRDefault="004C5816">
      <w:r w:rsidRPr="00DA01C8">
        <w:fldChar w:fldCharType="end"/>
      </w:r>
    </w:p>
    <w:p w:rsidR="004C5816" w:rsidRPr="00DA01C8" w:rsidRDefault="004C5816" w:rsidP="00054DEC">
      <w:pPr>
        <w:jc w:val="both"/>
        <w:rPr>
          <w:sz w:val="19"/>
          <w:szCs w:val="19"/>
          <w:lang w:eastAsia="en-GB"/>
        </w:rPr>
      </w:pPr>
      <w:r w:rsidRPr="00DA01C8">
        <w:rPr>
          <w:sz w:val="20"/>
          <w:szCs w:val="20"/>
          <w:lang w:eastAsia="en-GB"/>
        </w:rPr>
        <w:t>This document describes some of the commands that are available in Olex2. Many of these commands are also available directly from the Olex2 Graphical User Interface. Most items on the GUI have a small 'info' symbol next to them, where you can find out more about any of these items.</w:t>
      </w:r>
    </w:p>
    <w:p w:rsidR="004C5816" w:rsidRPr="00DA01C8" w:rsidRDefault="004C5816" w:rsidP="00054DEC">
      <w:pPr>
        <w:pStyle w:val="Heading1"/>
      </w:pPr>
      <w:bookmarkStart w:id="0" w:name="Introduction_28545915335416794_531318004"/>
      <w:bookmarkStart w:id="1" w:name="_Toc334787083"/>
      <w:bookmarkEnd w:id="0"/>
      <w:r w:rsidRPr="00DA01C8">
        <w:t>Introduction</w:t>
      </w:r>
      <w:bookmarkEnd w:id="1"/>
    </w:p>
    <w:p w:rsidR="004C5816" w:rsidRPr="00DA01C8" w:rsidRDefault="004C5816" w:rsidP="007B6A8D">
      <w:pPr>
        <w:jc w:val="both"/>
        <w:rPr>
          <w:rFonts w:cs="Calibri"/>
          <w:sz w:val="20"/>
          <w:szCs w:val="20"/>
          <w:lang w:eastAsia="en-GB"/>
        </w:rPr>
      </w:pPr>
      <w:r w:rsidRPr="00DA01C8">
        <w:rPr>
          <w:rFonts w:cs="Calibri"/>
          <w:sz w:val="20"/>
          <w:szCs w:val="20"/>
          <w:lang w:eastAsia="en-GB"/>
        </w:rPr>
        <w:t>There is no special console window in Olex2 – the commands described in this document can be typed where ever you are in Olex2 and the text you type (as well as the program response) will appear in the bottom left hand corner of the main window. The text will then scroll up behind the displayed molecule. The number of lines of text that are visible can be set with the command </w:t>
      </w:r>
      <w:r w:rsidRPr="00DA01C8">
        <w:rPr>
          <w:rFonts w:cs="Calibri"/>
          <w:b/>
          <w:bCs/>
          <w:color w:val="882222"/>
          <w:sz w:val="20"/>
          <w:szCs w:val="20"/>
          <w:lang w:eastAsia="en-GB"/>
        </w:rPr>
        <w:t>lines </w:t>
      </w:r>
      <w:r w:rsidRPr="00DA01C8">
        <w:rPr>
          <w:rFonts w:cs="Calibri"/>
          <w:b/>
          <w:bCs/>
          <w:i/>
          <w:iCs/>
          <w:color w:val="882222"/>
          <w:sz w:val="20"/>
          <w:szCs w:val="20"/>
          <w:lang w:eastAsia="en-GB"/>
        </w:rPr>
        <w:t>n</w:t>
      </w:r>
      <w:r w:rsidRPr="00DA01C8">
        <w:rPr>
          <w:rFonts w:cs="Calibri"/>
          <w:b/>
          <w:bCs/>
          <w:i/>
          <w:iCs/>
          <w:sz w:val="20"/>
          <w:szCs w:val="20"/>
          <w:lang w:eastAsia="en-GB"/>
        </w:rPr>
        <w:t>. </w:t>
      </w:r>
      <w:r w:rsidRPr="00DA01C8">
        <w:rPr>
          <w:rFonts w:cs="Calibri"/>
          <w:sz w:val="20"/>
          <w:szCs w:val="20"/>
          <w:lang w:eastAsia="en-GB"/>
        </w:rPr>
        <w:t>You can also toggle between showing the </w:t>
      </w:r>
      <w:r w:rsidRPr="00DA01C8">
        <w:rPr>
          <w:rFonts w:cs="Calibri"/>
          <w:b/>
          <w:bCs/>
          <w:sz w:val="20"/>
          <w:szCs w:val="20"/>
          <w:lang w:eastAsia="en-GB"/>
        </w:rPr>
        <w:t>molecule only</w:t>
      </w:r>
      <w:r w:rsidRPr="00DA01C8">
        <w:rPr>
          <w:rFonts w:cs="Calibri"/>
          <w:sz w:val="20"/>
          <w:szCs w:val="20"/>
          <w:lang w:eastAsia="en-GB"/>
        </w:rPr>
        <w:t>, showing the </w:t>
      </w:r>
      <w:r w:rsidRPr="00DA01C8">
        <w:rPr>
          <w:rFonts w:cs="Calibri"/>
          <w:b/>
          <w:bCs/>
          <w:sz w:val="20"/>
          <w:szCs w:val="20"/>
          <w:lang w:eastAsia="en-GB"/>
        </w:rPr>
        <w:t>text only</w:t>
      </w:r>
      <w:r w:rsidRPr="00DA01C8">
        <w:rPr>
          <w:rFonts w:cs="Calibri"/>
          <w:sz w:val="20"/>
          <w:szCs w:val="20"/>
          <w:lang w:eastAsia="en-GB"/>
        </w:rPr>
        <w:t> and showing both at the same time (default) using </w:t>
      </w:r>
      <w:r w:rsidRPr="00DA01C8">
        <w:rPr>
          <w:rFonts w:cs="Calibri"/>
          <w:b/>
          <w:bCs/>
          <w:smallCaps/>
          <w:sz w:val="20"/>
          <w:szCs w:val="20"/>
          <w:lang w:eastAsia="en-GB"/>
        </w:rPr>
        <w:t>Ctr+T</w:t>
      </w:r>
      <w:r w:rsidRPr="00DA01C8">
        <w:rPr>
          <w:rFonts w:cs="Calibri"/>
          <w:sz w:val="20"/>
          <w:szCs w:val="20"/>
          <w:lang w:eastAsia="en-GB"/>
        </w:rPr>
        <w:t>. You can always examine the text output in your default text editor by typing </w:t>
      </w:r>
      <w:r w:rsidRPr="00DA01C8">
        <w:rPr>
          <w:rFonts w:cs="Calibri"/>
          <w:b/>
          <w:bCs/>
          <w:color w:val="882222"/>
          <w:sz w:val="20"/>
          <w:szCs w:val="20"/>
          <w:lang w:eastAsia="en-GB"/>
        </w:rPr>
        <w:t>text</w:t>
      </w:r>
      <w:r w:rsidRPr="00DA01C8">
        <w:rPr>
          <w:rFonts w:cs="Calibri"/>
          <w:color w:val="000000"/>
          <w:sz w:val="20"/>
          <w:szCs w:val="20"/>
          <w:lang w:eastAsia="en-GB"/>
        </w:rPr>
        <w:t>.</w:t>
      </w:r>
    </w:p>
    <w:p w:rsidR="004C5816" w:rsidRPr="00DA01C8" w:rsidRDefault="004C5816" w:rsidP="007B6A8D">
      <w:pPr>
        <w:jc w:val="both"/>
        <w:rPr>
          <w:rFonts w:cs="Calibri"/>
          <w:sz w:val="20"/>
          <w:szCs w:val="20"/>
          <w:lang w:eastAsia="en-GB"/>
        </w:rPr>
      </w:pPr>
      <w:r w:rsidRPr="00DA01C8">
        <w:rPr>
          <w:rFonts w:cs="Calibri"/>
          <w:sz w:val="20"/>
          <w:szCs w:val="20"/>
          <w:lang w:eastAsia="en-GB"/>
        </w:rPr>
        <w:t>Many commands in Olex2 are modelled on the syntax that may be familiar from SHELX: four letter commands, where the letters often provide a hint about the function of the command. Many commands that are available in ShelXP, for example, can be used in Olex2. Also, all commands of the ShelXL and ShelXS syntax are interpreted by Olex2 and used to construct the internal Olex2 structure model. This model is then used directly to carry out a smtbx-refine refinement, whereas a shelx.ins file is generated on the fly if ShelXL/XH is chosen for the refinement.</w:t>
      </w:r>
    </w:p>
    <w:p w:rsidR="004C5816" w:rsidRPr="00DA01C8" w:rsidRDefault="004C5816" w:rsidP="007B6A8D">
      <w:pPr>
        <w:jc w:val="both"/>
        <w:rPr>
          <w:rFonts w:cs="Calibri"/>
          <w:sz w:val="20"/>
          <w:szCs w:val="20"/>
          <w:lang w:eastAsia="en-GB"/>
        </w:rPr>
      </w:pPr>
      <w:r w:rsidRPr="00DA01C8">
        <w:rPr>
          <w:rFonts w:cs="Calibri"/>
          <w:sz w:val="20"/>
          <w:szCs w:val="20"/>
          <w:lang w:eastAsia="en-GB"/>
        </w:rPr>
        <w:t>All commands in Olex2 will </w:t>
      </w:r>
      <w:r w:rsidRPr="00DA01C8">
        <w:rPr>
          <w:rFonts w:cs="Calibri"/>
          <w:b/>
          <w:bCs/>
          <w:sz w:val="20"/>
          <w:szCs w:val="20"/>
          <w:lang w:eastAsia="en-GB"/>
        </w:rPr>
        <w:t>auto-complete</w:t>
      </w:r>
      <w:r w:rsidRPr="00DA01C8">
        <w:rPr>
          <w:rFonts w:cs="Calibri"/>
          <w:sz w:val="20"/>
          <w:szCs w:val="20"/>
          <w:lang w:eastAsia="en-GB"/>
        </w:rPr>
        <w:t> when pressing the TAB key. If the completion is not possible, because there is more than one command starting with the letters that have been typed, a list of these commands will be printed. It is good practice to use the auto-complete feature!</w:t>
      </w:r>
    </w:p>
    <w:p w:rsidR="004C5816" w:rsidRPr="00DA01C8" w:rsidRDefault="004C5816" w:rsidP="00054DEC">
      <w:pPr>
        <w:pStyle w:val="Heading2"/>
      </w:pPr>
      <w:bookmarkStart w:id="2" w:name="Understanding_the_Syntax_70771"/>
      <w:bookmarkStart w:id="3" w:name="_Toc334787084"/>
      <w:bookmarkEnd w:id="2"/>
      <w:r w:rsidRPr="00DA01C8">
        <w:t>Understanding the Syntax</w:t>
      </w:r>
      <w:bookmarkEnd w:id="3"/>
    </w:p>
    <w:p w:rsidR="004C5816" w:rsidRPr="00DA01C8" w:rsidRDefault="004C5816" w:rsidP="00054DEC">
      <w:pPr>
        <w:jc w:val="both"/>
        <w:rPr>
          <w:sz w:val="23"/>
          <w:szCs w:val="23"/>
          <w:lang w:eastAsia="en-GB"/>
        </w:rPr>
      </w:pPr>
      <w:r w:rsidRPr="00DA01C8">
        <w:rPr>
          <w:b/>
          <w:bCs/>
          <w:sz w:val="20"/>
          <w:szCs w:val="20"/>
          <w:lang w:eastAsia="en-GB"/>
        </w:rPr>
        <w:t>Selection: </w:t>
      </w:r>
      <w:r w:rsidRPr="00DA01C8">
        <w:rPr>
          <w:sz w:val="20"/>
          <w:szCs w:val="20"/>
          <w:lang w:eastAsia="en-GB"/>
        </w:rPr>
        <w:t>If one or more atoms are selected on the screen, then any command that acts on a selection will apply to the </w:t>
      </w:r>
      <w:r w:rsidRPr="00DA01C8">
        <w:rPr>
          <w:b/>
          <w:bCs/>
          <w:i/>
          <w:iCs/>
          <w:sz w:val="20"/>
          <w:szCs w:val="20"/>
          <w:lang w:eastAsia="en-GB"/>
        </w:rPr>
        <w:t>selected atoms only</w:t>
      </w:r>
      <w:r w:rsidRPr="00DA01C8">
        <w:rPr>
          <w:sz w:val="20"/>
          <w:szCs w:val="20"/>
          <w:lang w:eastAsia="en-GB"/>
        </w:rPr>
        <w:t>. If there is no selection, it will apply to </w:t>
      </w:r>
      <w:r w:rsidRPr="00DA01C8">
        <w:rPr>
          <w:b/>
          <w:bCs/>
          <w:i/>
          <w:iCs/>
          <w:sz w:val="20"/>
          <w:szCs w:val="20"/>
          <w:lang w:eastAsia="en-GB"/>
        </w:rPr>
        <w:t>all</w:t>
      </w:r>
      <w:r w:rsidRPr="00DA01C8">
        <w:rPr>
          <w:b/>
          <w:bCs/>
          <w:sz w:val="23"/>
          <w:szCs w:val="23"/>
          <w:lang w:eastAsia="en-GB"/>
        </w:rPr>
        <w:t> </w:t>
      </w:r>
      <w:r w:rsidRPr="00DA01C8">
        <w:rPr>
          <w:sz w:val="20"/>
          <w:szCs w:val="20"/>
          <w:lang w:eastAsia="en-GB"/>
        </w:rPr>
        <w:t>atoms. Instead of making a selection on the screen, a list of atom names can also be supplied. </w:t>
      </w:r>
      <w:r w:rsidRPr="00DA01C8">
        <w:rPr>
          <w:i/>
          <w:iCs/>
          <w:sz w:val="20"/>
          <w:szCs w:val="20"/>
          <w:lang w:eastAsia="en-GB"/>
        </w:rPr>
        <w:t>If a command has been successful, the selection will disappear. (Although there are a couple of exceptions to this rule)</w:t>
      </w:r>
    </w:p>
    <w:p w:rsidR="004C5816" w:rsidRPr="00DA01C8" w:rsidRDefault="004C5816" w:rsidP="00054DEC">
      <w:pPr>
        <w:jc w:val="both"/>
        <w:rPr>
          <w:sz w:val="23"/>
          <w:szCs w:val="23"/>
          <w:lang w:eastAsia="en-GB"/>
        </w:rPr>
      </w:pPr>
      <w:r w:rsidRPr="00DA01C8">
        <w:rPr>
          <w:b/>
          <w:bCs/>
          <w:sz w:val="20"/>
          <w:szCs w:val="20"/>
          <w:lang w:eastAsia="en-GB"/>
        </w:rPr>
        <w:t>Mode: </w:t>
      </w:r>
      <w:r w:rsidRPr="00DA01C8">
        <w:rPr>
          <w:sz w:val="20"/>
          <w:szCs w:val="20"/>
          <w:lang w:eastAsia="en-GB"/>
        </w:rPr>
        <w:t>If Olex2 is in a</w:t>
      </w:r>
      <w:r w:rsidRPr="00DA01C8">
        <w:rPr>
          <w:b/>
          <w:bCs/>
          <w:sz w:val="20"/>
          <w:szCs w:val="20"/>
          <w:lang w:eastAsia="en-GB"/>
        </w:rPr>
        <w:t> Mode</w:t>
      </w:r>
      <w:r w:rsidRPr="00DA01C8">
        <w:rPr>
          <w:sz w:val="20"/>
          <w:szCs w:val="20"/>
          <w:lang w:eastAsia="en-GB"/>
        </w:rPr>
        <w:t>, the chosen action will be applied to all subsequently clicked atoms. The mouse pointer will change from the default arrow symbol to signify that Olex2 is in a mode. To get out of a mode, simply press the </w:t>
      </w:r>
      <w:r w:rsidRPr="00DA01C8">
        <w:rPr>
          <w:b/>
          <w:bCs/>
          <w:smallCaps/>
          <w:sz w:val="20"/>
          <w:szCs w:val="20"/>
          <w:lang w:eastAsia="en-GB"/>
        </w:rPr>
        <w:t>Esc</w:t>
      </w:r>
      <w:r w:rsidRPr="00DA01C8">
        <w:rPr>
          <w:sz w:val="20"/>
          <w:szCs w:val="20"/>
          <w:lang w:eastAsia="en-GB"/>
        </w:rPr>
        <w:t> key.</w:t>
      </w:r>
    </w:p>
    <w:p w:rsidR="004C5816" w:rsidRPr="00DA01C8" w:rsidRDefault="004C5816" w:rsidP="00054DEC">
      <w:pPr>
        <w:jc w:val="both"/>
        <w:rPr>
          <w:sz w:val="23"/>
          <w:szCs w:val="23"/>
          <w:lang w:eastAsia="en-GB"/>
        </w:rPr>
      </w:pPr>
      <w:r w:rsidRPr="00DA01C8">
        <w:rPr>
          <w:b/>
          <w:bCs/>
          <w:sz w:val="20"/>
          <w:szCs w:val="20"/>
          <w:lang w:eastAsia="en-GB"/>
        </w:rPr>
        <w:t>Syntax used in this document:</w:t>
      </w:r>
    </w:p>
    <w:p w:rsidR="004C5816" w:rsidRPr="00DA01C8" w:rsidRDefault="004C5816" w:rsidP="00054DEC">
      <w:pPr>
        <w:jc w:val="both"/>
        <w:rPr>
          <w:sz w:val="23"/>
          <w:szCs w:val="23"/>
          <w:lang w:eastAsia="en-GB"/>
        </w:rPr>
      </w:pPr>
      <w:r w:rsidRPr="00DA01C8">
        <w:rPr>
          <w:b/>
          <w:bCs/>
          <w:sz w:val="20"/>
          <w:szCs w:val="20"/>
          <w:lang w:eastAsia="en-GB"/>
        </w:rPr>
        <w:t>{a, b, c}</w:t>
      </w:r>
      <w:r w:rsidRPr="00DA01C8">
        <w:rPr>
          <w:sz w:val="20"/>
          <w:szCs w:val="20"/>
          <w:lang w:eastAsia="en-GB"/>
        </w:rPr>
        <w:t>: choice of a, b or c. For example: fix {occu, xyz, Uiso} [atoms] means 'fix occu [atoms]', 'fix xyz [atoms]', 'fix Uiso [atoms]'.</w:t>
      </w:r>
    </w:p>
    <w:p w:rsidR="004C5816" w:rsidRPr="00DA01C8" w:rsidRDefault="004C5816" w:rsidP="00054DEC">
      <w:pPr>
        <w:jc w:val="both"/>
        <w:rPr>
          <w:sz w:val="23"/>
          <w:szCs w:val="23"/>
          <w:lang w:eastAsia="en-GB"/>
        </w:rPr>
      </w:pPr>
      <w:r w:rsidRPr="00DA01C8">
        <w:rPr>
          <w:b/>
          <w:bCs/>
          <w:sz w:val="20"/>
          <w:szCs w:val="20"/>
          <w:lang w:eastAsia="en-GB"/>
        </w:rPr>
        <w:t>[val=2]</w:t>
      </w:r>
      <w:r w:rsidRPr="00DA01C8">
        <w:rPr>
          <w:sz w:val="20"/>
          <w:szCs w:val="20"/>
          <w:lang w:eastAsia="en-GB"/>
        </w:rPr>
        <w:t>: optional parameter. This parameter is not required for the command to work, and if it is not supplied, the default value will be used.</w:t>
      </w:r>
    </w:p>
    <w:p w:rsidR="004C5816" w:rsidRPr="00DA01C8" w:rsidRDefault="004C5816" w:rsidP="00054DEC">
      <w:pPr>
        <w:jc w:val="both"/>
        <w:rPr>
          <w:sz w:val="23"/>
          <w:szCs w:val="23"/>
          <w:lang w:eastAsia="en-GB"/>
        </w:rPr>
      </w:pPr>
      <w:r w:rsidRPr="00DA01C8">
        <w:rPr>
          <w:sz w:val="20"/>
          <w:szCs w:val="20"/>
          <w:lang w:eastAsia="en-GB"/>
        </w:rPr>
        <w:t>-</w:t>
      </w:r>
      <w:r w:rsidRPr="00DA01C8">
        <w:rPr>
          <w:b/>
          <w:bCs/>
          <w:sz w:val="20"/>
          <w:szCs w:val="20"/>
          <w:lang w:eastAsia="en-GB"/>
        </w:rPr>
        <w:t>k: </w:t>
      </w:r>
      <w:r w:rsidRPr="00DA01C8">
        <w:rPr>
          <w:sz w:val="20"/>
          <w:szCs w:val="20"/>
          <w:lang w:eastAsia="en-GB"/>
        </w:rPr>
        <w:t>This is an option switch.</w:t>
      </w:r>
    </w:p>
    <w:p w:rsidR="004C5816" w:rsidRPr="00DA01C8" w:rsidRDefault="004C5816" w:rsidP="00054DEC">
      <w:pPr>
        <w:jc w:val="both"/>
        <w:rPr>
          <w:sz w:val="23"/>
          <w:szCs w:val="23"/>
          <w:lang w:eastAsia="en-GB"/>
        </w:rPr>
      </w:pPr>
      <w:r w:rsidRPr="00DA01C8">
        <w:rPr>
          <w:b/>
          <w:bCs/>
          <w:i/>
          <w:iCs/>
          <w:sz w:val="20"/>
          <w:szCs w:val="20"/>
          <w:lang w:eastAsia="en-GB"/>
        </w:rPr>
        <w:t>i: </w:t>
      </w:r>
      <w:r w:rsidRPr="00DA01C8">
        <w:rPr>
          <w:sz w:val="20"/>
          <w:szCs w:val="20"/>
          <w:lang w:eastAsia="en-GB"/>
        </w:rPr>
        <w:t>Italic characters are used for variables.</w:t>
      </w:r>
    </w:p>
    <w:p w:rsidR="004C5816" w:rsidRPr="00DA01C8" w:rsidRDefault="004C5816" w:rsidP="00054DEC">
      <w:pPr>
        <w:jc w:val="both"/>
        <w:rPr>
          <w:sz w:val="23"/>
          <w:szCs w:val="23"/>
          <w:lang w:eastAsia="en-GB"/>
        </w:rPr>
      </w:pPr>
      <w:r w:rsidRPr="00DA01C8">
        <w:rPr>
          <w:b/>
          <w:bCs/>
          <w:sz w:val="20"/>
          <w:szCs w:val="20"/>
          <w:lang w:eastAsia="en-GB"/>
        </w:rPr>
        <w:t>[atoms]</w:t>
      </w:r>
      <w:r w:rsidRPr="00DA01C8">
        <w:rPr>
          <w:sz w:val="20"/>
          <w:szCs w:val="20"/>
          <w:lang w:eastAsia="en-GB"/>
        </w:rPr>
        <w:t> means an optional list of atoms. Any atoms that are selected will automatically be present in this list. If there are no selected atoms, </w:t>
      </w:r>
      <w:r w:rsidRPr="00DA01C8">
        <w:rPr>
          <w:b/>
          <w:bCs/>
          <w:sz w:val="20"/>
          <w:szCs w:val="20"/>
          <w:lang w:eastAsia="en-GB"/>
        </w:rPr>
        <w:t>all</w:t>
      </w:r>
      <w:r w:rsidRPr="00DA01C8">
        <w:rPr>
          <w:sz w:val="20"/>
          <w:szCs w:val="20"/>
          <w:lang w:eastAsia="en-GB"/>
        </w:rPr>
        <w:t> atoms will be in this list. Alternatively, the atom names of the atoms that should appear in this list can be typed by hand. </w:t>
      </w:r>
    </w:p>
    <w:p w:rsidR="004C5816" w:rsidRPr="00DA01C8" w:rsidRDefault="004C5816" w:rsidP="00054DEC">
      <w:pPr>
        <w:jc w:val="both"/>
        <w:rPr>
          <w:sz w:val="23"/>
          <w:szCs w:val="23"/>
          <w:lang w:eastAsia="en-GB"/>
        </w:rPr>
      </w:pPr>
      <w:r w:rsidRPr="00DA01C8">
        <w:rPr>
          <w:b/>
          <w:bCs/>
          <w:sz w:val="20"/>
          <w:szCs w:val="20"/>
          <w:lang w:eastAsia="en-GB"/>
        </w:rPr>
        <w:t>atoms</w:t>
      </w:r>
      <w:r w:rsidRPr="00DA01C8">
        <w:rPr>
          <w:sz w:val="20"/>
          <w:szCs w:val="20"/>
          <w:lang w:eastAsia="en-GB"/>
        </w:rPr>
        <w:t> means a compulsory list of atoms. Any atoms that are selected will automatically be present in this list. Alternatively, the atom names of the atoms that should appear in this list can be typed by hand.</w:t>
      </w:r>
    </w:p>
    <w:p w:rsidR="004C5816" w:rsidRPr="00DA01C8" w:rsidRDefault="004C5816" w:rsidP="00054DEC">
      <w:pPr>
        <w:jc w:val="both"/>
        <w:rPr>
          <w:sz w:val="23"/>
          <w:szCs w:val="23"/>
          <w:lang w:eastAsia="en-GB"/>
        </w:rPr>
      </w:pPr>
      <w:r w:rsidRPr="00DA01C8">
        <w:rPr>
          <w:b/>
          <w:bCs/>
          <w:sz w:val="20"/>
          <w:szCs w:val="20"/>
          <w:lang w:eastAsia="en-GB"/>
        </w:rPr>
        <w:t>Capital Letters</w:t>
      </w:r>
      <w:r w:rsidRPr="00DA01C8">
        <w:rPr>
          <w:sz w:val="20"/>
          <w:szCs w:val="20"/>
          <w:lang w:eastAsia="en-GB"/>
        </w:rPr>
        <w:t> are used for commands that will directly affect the structure model in the refinement. These commands will become part of the structure model and will appear in the ShelX input file. Please note that these commands can be typed either in upper or lower case.</w:t>
      </w:r>
    </w:p>
    <w:p w:rsidR="004C5816" w:rsidRPr="00DA01C8" w:rsidRDefault="004C5816" w:rsidP="00054DEC">
      <w:pPr>
        <w:jc w:val="both"/>
        <w:rPr>
          <w:sz w:val="23"/>
          <w:szCs w:val="23"/>
          <w:lang w:eastAsia="en-GB"/>
        </w:rPr>
      </w:pPr>
      <w:r w:rsidRPr="00DA01C8">
        <w:rPr>
          <w:b/>
          <w:bCs/>
          <w:sz w:val="20"/>
          <w:szCs w:val="20"/>
          <w:lang w:eastAsia="en-GB"/>
        </w:rPr>
        <w:t>Example Commands </w:t>
      </w:r>
      <w:r w:rsidRPr="00DA01C8">
        <w:rPr>
          <w:sz w:val="20"/>
          <w:szCs w:val="20"/>
          <w:lang w:eastAsia="en-GB"/>
        </w:rPr>
        <w:t>are represented in this format: </w:t>
      </w:r>
      <w:r w:rsidRPr="00DA01C8">
        <w:rPr>
          <w:rFonts w:ascii="Courier" w:hAnsi="Courier"/>
          <w:b/>
          <w:bCs/>
          <w:color w:val="882222"/>
          <w:sz w:val="20"/>
          <w:szCs w:val="20"/>
          <w:lang w:eastAsia="en-GB"/>
        </w:rPr>
        <w:t>refine 4 20</w:t>
      </w:r>
      <w:r w:rsidRPr="00DA01C8">
        <w:rPr>
          <w:sz w:val="20"/>
          <w:szCs w:val="20"/>
          <w:lang w:eastAsia="en-GB"/>
        </w:rPr>
        <w:t> and can be typed exactly as they are given. In this example, the structure will be refined with 4 refinement cycles and 20 electron density peaks will be returned from the electron density map integration.</w:t>
      </w:r>
    </w:p>
    <w:p w:rsidR="004C5816" w:rsidRPr="00DA01C8" w:rsidRDefault="004C5816" w:rsidP="00CC3961">
      <w:pPr>
        <w:pStyle w:val="Heading1"/>
      </w:pPr>
      <w:bookmarkStart w:id="4" w:name="Tables_of_Olex2_Commands_94725"/>
      <w:bookmarkStart w:id="5" w:name="_Toc334787085"/>
      <w:bookmarkEnd w:id="4"/>
      <w:r w:rsidRPr="00DA01C8">
        <w:t>Tables of Olex2 Commands</w:t>
      </w:r>
      <w:bookmarkEnd w:id="5"/>
    </w:p>
    <w:p w:rsidR="004C5816" w:rsidRPr="00DA01C8" w:rsidRDefault="004C5816" w:rsidP="00B75526">
      <w:pPr>
        <w:pStyle w:val="Heading2"/>
      </w:pPr>
      <w:bookmarkStart w:id="6" w:name="_Toc334787086"/>
      <w:r w:rsidRPr="00DA01C8">
        <w:t>Changing the Model View</w:t>
      </w:r>
      <w:bookmarkEnd w:id="6"/>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1266"/>
        <w:gridCol w:w="2687"/>
        <w:gridCol w:w="5133"/>
      </w:tblGrid>
      <w:tr w:rsidR="004C5816" w:rsidRPr="00DA01C8" w:rsidTr="00B75526">
        <w:tc>
          <w:tcPr>
            <w:tcW w:w="1266" w:type="dxa"/>
            <w:tcBorders>
              <w:top w:val="outset" w:sz="6" w:space="0" w:color="999999"/>
              <w:bottom w:val="outset" w:sz="6" w:space="0" w:color="999999"/>
              <w:right w:val="outset" w:sz="6" w:space="0" w:color="999999"/>
            </w:tcBorders>
          </w:tcPr>
          <w:p w:rsidR="004C5816" w:rsidRPr="00DA01C8" w:rsidRDefault="004C5816" w:rsidP="00054DEC">
            <w:pPr>
              <w:jc w:val="both"/>
              <w:rPr>
                <w:rFonts w:ascii="Times New Roman" w:hAnsi="Times New Roman"/>
                <w:sz w:val="26"/>
                <w:szCs w:val="26"/>
                <w:lang w:eastAsia="en-GB"/>
              </w:rPr>
            </w:pPr>
            <w:bookmarkStart w:id="7" w:name="Changing_the_Model_View_583167"/>
            <w:bookmarkEnd w:id="7"/>
            <w:r w:rsidRPr="00DA01C8">
              <w:rPr>
                <w:rFonts w:ascii="Times New Roman" w:hAnsi="Times New Roman"/>
                <w:b/>
                <w:bCs/>
                <w:sz w:val="20"/>
                <w:szCs w:val="20"/>
                <w:lang w:eastAsia="en-GB"/>
              </w:rPr>
              <w:t>matr</w:t>
            </w:r>
          </w:p>
        </w:tc>
        <w:tc>
          <w:tcPr>
            <w:tcW w:w="2687" w:type="dxa"/>
            <w:tcBorders>
              <w:top w:val="outset" w:sz="6" w:space="0" w:color="999999"/>
              <w:left w:val="outset" w:sz="6" w:space="0" w:color="999999"/>
              <w:bottom w:val="outset" w:sz="6" w:space="0" w:color="999999"/>
              <w:right w:val="outset" w:sz="6" w:space="0" w:color="999999"/>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[1,2,3 or abc] or [abc a1b1c1] or [x11 x12 x13 y11 y12 y13 z11 z12 z13]</w:t>
            </w:r>
          </w:p>
        </w:tc>
        <w:tc>
          <w:tcPr>
            <w:tcW w:w="5133" w:type="dxa"/>
            <w:tcBorders>
              <w:top w:val="outset" w:sz="6" w:space="0" w:color="999999"/>
              <w:left w:val="outset" w:sz="6" w:space="0" w:color="999999"/>
              <w:bottom w:val="outset" w:sz="6" w:space="0" w:color="999999"/>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Orients the model along a (1 or 100), b (2 or 010), c (3 or 001) or any other crystallographic direction, like 123, which sets current normal along (1*a+2*b+3*c) vector. Two crystallographic directions (from and to) may be specified align current view normal along the (to-from) vector. Also a full Cartesian matrix can be specified. If the directions are signed or consist of multiple digits all components should be of the same length like in 120101 or -1+1+1 (same as -10101). If no arguments given, prints current Cartesian orientation matrix.</w:t>
            </w:r>
          </w:p>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sz w:val="20"/>
                <w:szCs w:val="20"/>
                <w:lang w:eastAsia="en-GB"/>
              </w:rPr>
              <w:t>-r</w:t>
            </w:r>
            <w:r w:rsidRPr="00DA01C8">
              <w:rPr>
                <w:rFonts w:ascii="Times New Roman" w:hAnsi="Times New Roman"/>
                <w:sz w:val="20"/>
                <w:szCs w:val="20"/>
                <w:lang w:eastAsia="en-GB"/>
              </w:rPr>
              <w:t>: uses reciprocal lattice instead of the direct</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r w:rsidRPr="00DA01C8">
              <w:rPr>
                <w:rFonts w:ascii="Times New Roman" w:hAnsi="Times New Roman"/>
                <w:sz w:val="20"/>
                <w:szCs w:val="20"/>
                <w:lang w:eastAsia="en-GB"/>
              </w:rPr>
              <w:t>:</w:t>
            </w:r>
          </w:p>
          <w:p w:rsidR="004C5816" w:rsidRPr="00DA01C8" w:rsidRDefault="004C5816"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matr 1</w:t>
            </w:r>
            <w:r w:rsidRPr="00DA01C8">
              <w:rPr>
                <w:rFonts w:ascii="Times New Roman" w:hAnsi="Times New Roman"/>
                <w:sz w:val="20"/>
                <w:szCs w:val="20"/>
                <w:lang w:eastAsia="en-GB"/>
              </w:rPr>
              <w:t> or </w:t>
            </w:r>
            <w:r w:rsidRPr="00DA01C8">
              <w:rPr>
                <w:rFonts w:ascii="Times New Roman" w:hAnsi="Times New Roman"/>
                <w:b/>
                <w:bCs/>
                <w:color w:val="882222"/>
                <w:sz w:val="20"/>
                <w:szCs w:val="20"/>
                <w:lang w:eastAsia="en-GB"/>
              </w:rPr>
              <w:t>matr </w:t>
            </w:r>
            <w:r w:rsidRPr="00DA01C8">
              <w:rPr>
                <w:rFonts w:ascii="Times New Roman" w:hAnsi="Times New Roman"/>
                <w:i/>
                <w:iCs/>
                <w:color w:val="990000"/>
                <w:sz w:val="20"/>
                <w:szCs w:val="20"/>
                <w:lang w:eastAsia="en-GB"/>
              </w:rPr>
              <w:t>a</w:t>
            </w:r>
            <w:r w:rsidRPr="00DA01C8">
              <w:rPr>
                <w:rFonts w:ascii="Times New Roman" w:hAnsi="Times New Roman"/>
                <w:sz w:val="20"/>
                <w:szCs w:val="20"/>
                <w:lang w:eastAsia="en-GB"/>
              </w:rPr>
              <w:t> or </w:t>
            </w:r>
            <w:r w:rsidRPr="00DA01C8">
              <w:rPr>
                <w:rFonts w:ascii="Times New Roman" w:hAnsi="Times New Roman"/>
                <w:b/>
                <w:bCs/>
                <w:color w:val="882222"/>
                <w:sz w:val="20"/>
                <w:szCs w:val="20"/>
                <w:lang w:eastAsia="en-GB"/>
              </w:rPr>
              <w:t>matr 100</w:t>
            </w:r>
            <w:r w:rsidRPr="00DA01C8">
              <w:rPr>
                <w:rFonts w:ascii="Times New Roman" w:hAnsi="Times New Roman"/>
                <w:sz w:val="20"/>
                <w:szCs w:val="20"/>
                <w:lang w:eastAsia="en-GB"/>
              </w:rPr>
              <w:t> - sets current normal along the crystallographic </w:t>
            </w:r>
            <w:r w:rsidRPr="00DA01C8">
              <w:rPr>
                <w:rFonts w:ascii="Times New Roman" w:hAnsi="Times New Roman"/>
                <w:b/>
                <w:bCs/>
                <w:i/>
                <w:iCs/>
                <w:sz w:val="20"/>
                <w:szCs w:val="20"/>
                <w:lang w:eastAsia="en-GB"/>
              </w:rPr>
              <w:t>a</w:t>
            </w:r>
            <w:r w:rsidRPr="00DA01C8">
              <w:rPr>
                <w:rFonts w:ascii="Times New Roman" w:hAnsi="Times New Roman"/>
                <w:sz w:val="20"/>
                <w:szCs w:val="20"/>
                <w:lang w:eastAsia="en-GB"/>
              </w:rPr>
              <w:t> direction</w:t>
            </w:r>
          </w:p>
          <w:p w:rsidR="004C5816" w:rsidRPr="00DA01C8" w:rsidRDefault="004C5816"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matr 100 011</w:t>
            </w:r>
            <w:r w:rsidRPr="00DA01C8">
              <w:rPr>
                <w:rFonts w:ascii="Times New Roman" w:hAnsi="Times New Roman"/>
                <w:sz w:val="20"/>
                <w:szCs w:val="20"/>
                <w:lang w:eastAsia="en-GB"/>
              </w:rPr>
              <w:t> sets current normal along (011-100) direction (the normal direction changes if from and to are swapped) </w:t>
            </w:r>
          </w:p>
        </w:tc>
      </w:tr>
      <w:tr w:rsidR="004C5816" w:rsidRPr="00DA01C8" w:rsidTr="00B75526">
        <w:tc>
          <w:tcPr>
            <w:tcW w:w="1266" w:type="dxa"/>
            <w:tcBorders>
              <w:top w:val="outset" w:sz="6" w:space="0" w:color="999999"/>
              <w:bottom w:val="outset" w:sz="6" w:space="0" w:color="999999"/>
              <w:right w:val="outset" w:sz="6" w:space="0" w:color="999999"/>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rota</w:t>
            </w:r>
          </w:p>
        </w:tc>
        <w:tc>
          <w:tcPr>
            <w:tcW w:w="2687" w:type="dxa"/>
            <w:tcBorders>
              <w:top w:val="outset" w:sz="6" w:space="0" w:color="999999"/>
              <w:left w:val="outset" w:sz="6" w:space="0" w:color="999999"/>
              <w:bottom w:val="outset" w:sz="6" w:space="0" w:color="999999"/>
              <w:right w:val="outset" w:sz="6" w:space="0" w:color="999999"/>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[axis angle] or [x y z angle increment]</w:t>
            </w:r>
          </w:p>
        </w:tc>
        <w:tc>
          <w:tcPr>
            <w:tcW w:w="5133" w:type="dxa"/>
            <w:tcBorders>
              <w:top w:val="outset" w:sz="6" w:space="0" w:color="999999"/>
              <w:left w:val="outset" w:sz="6" w:space="0" w:color="999999"/>
              <w:bottom w:val="outset" w:sz="6" w:space="0" w:color="999999"/>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Changes current view by rotating around given axis (x, y or z) when two arguments are provided and makes a continuous rotation around give axis when 5 arguments are provided. Note that X axis is aligned horizontally, Y - vertically and Z is out of the screen plane.</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r w:rsidRPr="00DA01C8">
              <w:rPr>
                <w:rFonts w:ascii="Times New Roman" w:hAnsi="Times New Roman"/>
                <w:sz w:val="20"/>
                <w:szCs w:val="20"/>
                <w:lang w:eastAsia="en-GB"/>
              </w:rPr>
              <w:t>:</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rota x 90</w:t>
            </w:r>
            <w:r w:rsidRPr="00DA01C8">
              <w:rPr>
                <w:rFonts w:ascii="Times New Roman" w:hAnsi="Times New Roman"/>
                <w:sz w:val="20"/>
                <w:szCs w:val="20"/>
                <w:lang w:eastAsia="en-GB"/>
              </w:rPr>
              <w:t> rotates the structure 90 degrees around X axis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rota 0 0 1 90 1</w:t>
            </w:r>
            <w:r w:rsidRPr="00DA01C8">
              <w:rPr>
                <w:rFonts w:ascii="Times New Roman" w:hAnsi="Times New Roman"/>
                <w:sz w:val="20"/>
                <w:szCs w:val="20"/>
                <w:lang w:eastAsia="en-GB"/>
              </w:rPr>
              <w:t> rotates model in the screen plane (around Z) 90 degrees with 1 degree increment. </w:t>
            </w:r>
          </w:p>
        </w:tc>
      </w:tr>
      <w:tr w:rsidR="004C5816" w:rsidRPr="00DA01C8" w:rsidTr="00B75526">
        <w:tc>
          <w:tcPr>
            <w:tcW w:w="1266" w:type="dxa"/>
            <w:tcBorders>
              <w:top w:val="outset" w:sz="6" w:space="0" w:color="999999"/>
              <w:bottom w:val="outset" w:sz="6" w:space="0" w:color="999999"/>
              <w:right w:val="outset" w:sz="6" w:space="0" w:color="999999"/>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direction</w:t>
            </w:r>
          </w:p>
        </w:tc>
        <w:tc>
          <w:tcPr>
            <w:tcW w:w="2687" w:type="dxa"/>
            <w:tcBorders>
              <w:top w:val="outset" w:sz="6" w:space="0" w:color="999999"/>
              <w:left w:val="outset" w:sz="6" w:space="0" w:color="999999"/>
              <w:bottom w:val="outset" w:sz="6" w:space="0" w:color="999999"/>
              <w:right w:val="outset" w:sz="6" w:space="0" w:color="999999"/>
            </w:tcBorders>
          </w:tcPr>
          <w:p w:rsidR="004C5816" w:rsidRPr="00DA01C8" w:rsidRDefault="004C5816"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prints current normal in crystallographic coordinates and tries to match it to a crystallographic direction.</w:t>
            </w:r>
          </w:p>
        </w:tc>
      </w:tr>
      <w:tr w:rsidR="004C5816" w:rsidRPr="00DA01C8" w:rsidTr="00B75526">
        <w:tc>
          <w:tcPr>
            <w:tcW w:w="1266" w:type="dxa"/>
            <w:tcBorders>
              <w:top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mpln</w:t>
            </w:r>
          </w:p>
        </w:tc>
        <w:tc>
          <w:tcPr>
            <w:tcW w:w="2687" w:type="dxa"/>
            <w:tcBorders>
              <w:top w:val="outset" w:sz="6" w:space="0" w:color="999999"/>
              <w:left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r w:rsidRPr="00DA01C8">
              <w:rPr>
                <w:rFonts w:ascii="Times New Roman" w:hAnsi="Times New Roman"/>
                <w:sz w:val="20"/>
                <w:szCs w:val="20"/>
                <w:lang w:eastAsia="en-GB"/>
              </w:rPr>
              <w:t>] [</w:t>
            </w:r>
            <w:r w:rsidRPr="00DA01C8">
              <w:rPr>
                <w:rFonts w:ascii="Times New Roman" w:hAnsi="Times New Roman"/>
                <w:b/>
                <w:bCs/>
                <w:sz w:val="20"/>
                <w:szCs w:val="20"/>
                <w:lang w:eastAsia="en-GB"/>
              </w:rPr>
              <w:t>-n</w:t>
            </w:r>
            <w:r w:rsidRPr="00DA01C8">
              <w:rPr>
                <w:rFonts w:ascii="Times New Roman" w:hAnsi="Times New Roman"/>
                <w:sz w:val="20"/>
                <w:szCs w:val="20"/>
                <w:lang w:eastAsia="en-GB"/>
              </w:rPr>
              <w:t>] [</w:t>
            </w:r>
            <w:r w:rsidRPr="00DA01C8">
              <w:rPr>
                <w:rFonts w:ascii="Times New Roman" w:hAnsi="Times New Roman"/>
                <w:b/>
                <w:bCs/>
                <w:sz w:val="20"/>
                <w:szCs w:val="20"/>
                <w:lang w:eastAsia="en-GB"/>
              </w:rPr>
              <w:t>-r</w:t>
            </w:r>
            <w:r w:rsidRPr="00DA01C8">
              <w:rPr>
                <w:rFonts w:ascii="Times New Roman" w:hAnsi="Times New Roman"/>
                <w:sz w:val="20"/>
                <w:szCs w:val="20"/>
                <w:lang w:eastAsia="en-GB"/>
              </w:rPr>
              <w:t>]</w:t>
            </w:r>
          </w:p>
        </w:tc>
        <w:tc>
          <w:tcPr>
            <w:tcW w:w="5133" w:type="dxa"/>
            <w:tcBorders>
              <w:top w:val="outset" w:sz="6" w:space="0" w:color="999999"/>
              <w:left w:val="outset" w:sz="6" w:space="0" w:color="999999"/>
              <w:bottom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Finds the best plane through the current selection or given atoms, or out of all visible atoms if none are given.</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w:t>
            </w:r>
            <w:r w:rsidRPr="00DA01C8">
              <w:rPr>
                <w:rFonts w:ascii="Times New Roman" w:hAnsi="Times New Roman"/>
                <w:sz w:val="20"/>
                <w:szCs w:val="20"/>
                <w:lang w:eastAsia="en-GB"/>
              </w:rPr>
              <w:t>:</w:t>
            </w:r>
            <w:r w:rsidRPr="00DA01C8">
              <w:rPr>
                <w:rFonts w:ascii="Times New Roman" w:hAnsi="Times New Roman"/>
                <w:b/>
                <w:bCs/>
                <w:sz w:val="20"/>
                <w:szCs w:val="20"/>
                <w:lang w:eastAsia="en-GB"/>
              </w:rPr>
              <w:t> </w:t>
            </w:r>
            <w:r w:rsidRPr="00DA01C8">
              <w:rPr>
                <w:rFonts w:ascii="Times New Roman" w:hAnsi="Times New Roman"/>
                <w:sz w:val="20"/>
                <w:szCs w:val="20"/>
                <w:lang w:eastAsia="en-GB"/>
              </w:rPr>
              <w:t>sets the view along the normal of the plane</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creates a regular plane</w:t>
            </w:r>
          </w:p>
        </w:tc>
      </w:tr>
      <w:tr w:rsidR="004C5816" w:rsidRPr="00DA01C8" w:rsidTr="00B75526">
        <w:tc>
          <w:tcPr>
            <w:tcW w:w="1266" w:type="dxa"/>
            <w:tcBorders>
              <w:top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Changing scale/zoom</w:t>
            </w:r>
          </w:p>
        </w:tc>
        <w:tc>
          <w:tcPr>
            <w:tcW w:w="2687" w:type="dxa"/>
            <w:tcBorders>
              <w:top w:val="outset" w:sz="6" w:space="0" w:color="999999"/>
              <w:left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To get current value of the scene zoom use:</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echo zoom()</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To set current zoom to a certain value use:</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zoom(eval(Value-zoom()))</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this can be used to put different structures to the same scale. Note that the value 1 corresponds to the scale when the smallest dimension of the screen view is 1 A</w:t>
            </w:r>
            <w:r w:rsidRPr="00DA01C8">
              <w:rPr>
                <w:rFonts w:ascii="Times New Roman" w:hAnsi="Times New Roman"/>
                <w:sz w:val="20"/>
                <w:szCs w:val="20"/>
                <w:lang w:eastAsia="en-GB"/>
              </w:rPr>
              <w:br/>
              <w:t>To reset zoom to default for current model use:</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gl.zoom</w:t>
            </w:r>
          </w:p>
        </w:tc>
      </w:tr>
    </w:tbl>
    <w:p w:rsidR="004C5816" w:rsidRPr="00DA01C8" w:rsidRDefault="004C5816" w:rsidP="00054DEC">
      <w:pPr>
        <w:jc w:val="both"/>
        <w:rPr>
          <w:lang w:eastAsia="en-GB"/>
        </w:rPr>
      </w:pPr>
    </w:p>
    <w:p w:rsidR="004C5816" w:rsidRPr="00DA01C8" w:rsidRDefault="004C5816" w:rsidP="00054DEC">
      <w:pPr>
        <w:jc w:val="both"/>
        <w:rPr>
          <w:sz w:val="23"/>
          <w:szCs w:val="23"/>
          <w:lang w:eastAsia="en-GB"/>
        </w:rPr>
      </w:pPr>
      <w:r w:rsidRPr="00DA01C8">
        <w:rPr>
          <w:sz w:val="20"/>
          <w:szCs w:val="20"/>
          <w:lang w:eastAsia="en-GB"/>
        </w:rPr>
        <w:t>The model can be </w:t>
      </w:r>
      <w:r w:rsidRPr="00DA01C8">
        <w:rPr>
          <w:b/>
          <w:bCs/>
          <w:i/>
          <w:iCs/>
          <w:sz w:val="20"/>
          <w:szCs w:val="20"/>
          <w:lang w:eastAsia="en-GB"/>
        </w:rPr>
        <w:t>rotated</w:t>
      </w:r>
      <w:r w:rsidRPr="00DA01C8">
        <w:rPr>
          <w:sz w:val="20"/>
          <w:szCs w:val="20"/>
          <w:lang w:eastAsia="en-GB"/>
        </w:rPr>
        <w:t> using by moving the mouse pointer while holding the left mouse button down (also Shift+arrow keys); </w:t>
      </w:r>
      <w:r w:rsidRPr="00DA01C8">
        <w:rPr>
          <w:b/>
          <w:bCs/>
          <w:i/>
          <w:iCs/>
          <w:sz w:val="20"/>
          <w:szCs w:val="20"/>
          <w:lang w:eastAsia="en-GB"/>
        </w:rPr>
        <w:t>rotated around Z</w:t>
      </w:r>
      <w:r w:rsidRPr="00DA01C8">
        <w:rPr>
          <w:sz w:val="20"/>
          <w:szCs w:val="20"/>
          <w:lang w:eastAsia="en-GB"/>
        </w:rPr>
        <w:t> by pressing the </w:t>
      </w:r>
      <w:r w:rsidRPr="00DA01C8">
        <w:rPr>
          <w:b/>
          <w:bCs/>
          <w:smallCaps/>
          <w:sz w:val="20"/>
          <w:szCs w:val="20"/>
          <w:lang w:eastAsia="en-GB"/>
        </w:rPr>
        <w:t>Ctrl</w:t>
      </w:r>
      <w:r w:rsidRPr="00DA01C8">
        <w:rPr>
          <w:sz w:val="20"/>
          <w:szCs w:val="20"/>
          <w:lang w:eastAsia="en-GB"/>
        </w:rPr>
        <w:t> key down while rotating; </w:t>
      </w:r>
      <w:r w:rsidRPr="00DA01C8">
        <w:rPr>
          <w:b/>
          <w:bCs/>
          <w:i/>
          <w:iCs/>
          <w:sz w:val="20"/>
          <w:szCs w:val="20"/>
          <w:lang w:eastAsia="en-GB"/>
        </w:rPr>
        <w:t>zoomed</w:t>
      </w:r>
      <w:r w:rsidRPr="00DA01C8">
        <w:rPr>
          <w:sz w:val="20"/>
          <w:szCs w:val="20"/>
          <w:lang w:eastAsia="en-GB"/>
        </w:rPr>
        <w:t> using the right mouse button (also Shift+Home/End or Alt key+left mouse button); </w:t>
      </w:r>
      <w:r w:rsidRPr="00DA01C8">
        <w:rPr>
          <w:b/>
          <w:bCs/>
          <w:i/>
          <w:iCs/>
          <w:sz w:val="20"/>
          <w:szCs w:val="20"/>
          <w:lang w:eastAsia="en-GB"/>
        </w:rPr>
        <w:t>shifted in the viewing plane</w:t>
      </w:r>
      <w:r w:rsidRPr="00DA01C8">
        <w:rPr>
          <w:sz w:val="20"/>
          <w:szCs w:val="20"/>
          <w:lang w:eastAsia="en-GB"/>
        </w:rPr>
        <w:t> by pressing Ctrl+Shift and holding the right mouse button down or by holding left and right mouse buttons down. The default mouse behaviour can be overridden in some modes (look at mode split) also some objects, like cell, basis and text boxes can override some mouse operations (like zooming on the cell basis) or extend it (moving the basis while holding Shift key down).</w:t>
      </w:r>
    </w:p>
    <w:p w:rsidR="004C5816" w:rsidRPr="00DA01C8" w:rsidRDefault="004C5816" w:rsidP="00B75526">
      <w:pPr>
        <w:pStyle w:val="Heading2"/>
      </w:pPr>
      <w:bookmarkStart w:id="8" w:name="_Toc334787087"/>
      <w:r w:rsidRPr="00DA01C8">
        <w:t>Keyboard Shortcuts</w:t>
      </w:r>
      <w:bookmarkEnd w:id="8"/>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2082"/>
        <w:gridCol w:w="2700"/>
        <w:gridCol w:w="4304"/>
      </w:tblGrid>
      <w:tr w:rsidR="004C5816" w:rsidRPr="00DA01C8" w:rsidTr="00B75526">
        <w:tc>
          <w:tcPr>
            <w:tcW w:w="2082" w:type="dxa"/>
            <w:tcBorders>
              <w:top w:val="outset" w:sz="6" w:space="0" w:color="999999"/>
              <w:bottom w:val="outset" w:sz="6" w:space="0" w:color="999999"/>
              <w:right w:val="outset" w:sz="6" w:space="0" w:color="999999"/>
            </w:tcBorders>
          </w:tcPr>
          <w:p w:rsidR="004C5816" w:rsidRPr="00DA01C8" w:rsidRDefault="004C5816" w:rsidP="00054DEC">
            <w:pPr>
              <w:jc w:val="both"/>
              <w:rPr>
                <w:rFonts w:ascii="Times New Roman" w:hAnsi="Times New Roman"/>
                <w:sz w:val="20"/>
                <w:szCs w:val="20"/>
                <w:lang w:eastAsia="en-GB"/>
              </w:rPr>
            </w:pPr>
            <w:bookmarkStart w:id="9" w:name="Keyboard_Shortcuts_82907393109"/>
            <w:bookmarkEnd w:id="9"/>
            <w:r w:rsidRPr="00DA01C8">
              <w:rPr>
                <w:rFonts w:ascii="Times New Roman" w:hAnsi="Times New Roman"/>
                <w:b/>
                <w:bCs/>
                <w:smallCaps/>
                <w:sz w:val="20"/>
                <w:szCs w:val="20"/>
                <w:lang w:eastAsia="en-GB"/>
              </w:rPr>
              <w:t>Ctrl+Q</w:t>
            </w:r>
          </w:p>
        </w:tc>
        <w:tc>
          <w:tcPr>
            <w:tcW w:w="2700" w:type="dxa"/>
            <w:tcBorders>
              <w:top w:val="outset" w:sz="6" w:space="0" w:color="999999"/>
              <w:left w:val="outset" w:sz="6" w:space="0" w:color="999999"/>
              <w:bottom w:val="outset" w:sz="6" w:space="0" w:color="999999"/>
              <w:right w:val="outset" w:sz="6" w:space="0" w:color="999999"/>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ShowQ</w:t>
            </w:r>
          </w:p>
        </w:tc>
        <w:tc>
          <w:tcPr>
            <w:tcW w:w="4304" w:type="dxa"/>
            <w:tcBorders>
              <w:top w:val="outset" w:sz="6" w:space="0" w:color="999999"/>
              <w:left w:val="outset" w:sz="6" w:space="0" w:color="999999"/>
              <w:bottom w:val="outset" w:sz="6" w:space="0" w:color="999999"/>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show electron density peaks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show electron density peaks with bonds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hides electron density peaks</w:t>
            </w:r>
          </w:p>
        </w:tc>
      </w:tr>
      <w:tr w:rsidR="004C5816" w:rsidRPr="00DA01C8" w:rsidTr="00B75526">
        <w:tc>
          <w:tcPr>
            <w:tcW w:w="2082" w:type="dxa"/>
            <w:tcBorders>
              <w:top w:val="outset" w:sz="6" w:space="0" w:color="999999"/>
              <w:bottom w:val="outset" w:sz="6" w:space="0" w:color="999999"/>
              <w:right w:val="outset" w:sz="6" w:space="0" w:color="999999"/>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Ctrl+H</w:t>
            </w:r>
          </w:p>
        </w:tc>
        <w:tc>
          <w:tcPr>
            <w:tcW w:w="2700" w:type="dxa"/>
            <w:tcBorders>
              <w:top w:val="outset" w:sz="6" w:space="0" w:color="999999"/>
              <w:left w:val="outset" w:sz="6" w:space="0" w:color="999999"/>
              <w:bottom w:val="outset" w:sz="6" w:space="0" w:color="999999"/>
              <w:right w:val="outset" w:sz="6" w:space="0" w:color="999999"/>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ShowH</w:t>
            </w:r>
          </w:p>
        </w:tc>
        <w:tc>
          <w:tcPr>
            <w:tcW w:w="4304" w:type="dxa"/>
            <w:tcBorders>
              <w:top w:val="outset" w:sz="6" w:space="0" w:color="999999"/>
              <w:left w:val="outset" w:sz="6" w:space="0" w:color="999999"/>
              <w:bottom w:val="outset" w:sz="6" w:space="0" w:color="999999"/>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show hydrogen atoms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show hydrogens with internal h-bonds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hides hydrogen atoms</w:t>
            </w:r>
          </w:p>
        </w:tc>
      </w:tr>
      <w:tr w:rsidR="004C5816" w:rsidRPr="00DA01C8" w:rsidTr="00B75526">
        <w:tc>
          <w:tcPr>
            <w:tcW w:w="2082" w:type="dxa"/>
            <w:tcBorders>
              <w:top w:val="outset" w:sz="6" w:space="0" w:color="999999"/>
              <w:bottom w:val="outset" w:sz="6" w:space="0" w:color="999999"/>
              <w:right w:val="outset" w:sz="6" w:space="0" w:color="999999"/>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Ctrl+T</w:t>
            </w:r>
          </w:p>
        </w:tc>
        <w:tc>
          <w:tcPr>
            <w:tcW w:w="2700" w:type="dxa"/>
            <w:tcBorders>
              <w:top w:val="outset" w:sz="6" w:space="0" w:color="999999"/>
              <w:left w:val="outset" w:sz="6" w:space="0" w:color="999999"/>
              <w:bottom w:val="outset" w:sz="6" w:space="0" w:color="999999"/>
              <w:right w:val="outset" w:sz="6" w:space="0" w:color="999999"/>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ShowStr</w:t>
            </w:r>
          </w:p>
        </w:tc>
        <w:tc>
          <w:tcPr>
            <w:tcW w:w="4304" w:type="dxa"/>
            <w:tcBorders>
              <w:top w:val="outset" w:sz="6" w:space="0" w:color="999999"/>
              <w:left w:val="outset" w:sz="6" w:space="0" w:color="999999"/>
              <w:bottom w:val="outset" w:sz="6" w:space="0" w:color="999999"/>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show structure only</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show show structure and text</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show text only</w:t>
            </w:r>
          </w:p>
        </w:tc>
      </w:tr>
      <w:tr w:rsidR="004C5816" w:rsidRPr="00DA01C8" w:rsidTr="00B75526">
        <w:tc>
          <w:tcPr>
            <w:tcW w:w="2082" w:type="dxa"/>
            <w:tcBorders>
              <w:top w:val="outset" w:sz="6" w:space="0" w:color="999999"/>
              <w:bottom w:val="outset" w:sz="6" w:space="0" w:color="999999"/>
              <w:right w:val="outset" w:sz="6" w:space="0" w:color="999999"/>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Ctrl+I</w:t>
            </w:r>
          </w:p>
        </w:tc>
        <w:tc>
          <w:tcPr>
            <w:tcW w:w="2700" w:type="dxa"/>
            <w:tcBorders>
              <w:top w:val="outset" w:sz="6" w:space="0" w:color="999999"/>
              <w:left w:val="outset" w:sz="6" w:space="0" w:color="999999"/>
              <w:bottom w:val="outset" w:sz="6" w:space="0" w:color="999999"/>
              <w:right w:val="outset" w:sz="6" w:space="0" w:color="999999"/>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sel -i</w:t>
            </w:r>
          </w:p>
        </w:tc>
        <w:tc>
          <w:tcPr>
            <w:tcW w:w="4304" w:type="dxa"/>
            <w:tcBorders>
              <w:top w:val="outset" w:sz="6" w:space="0" w:color="999999"/>
              <w:left w:val="outset" w:sz="6" w:space="0" w:color="999999"/>
              <w:bottom w:val="outset" w:sz="6" w:space="0" w:color="999999"/>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Inverts the current selection.</w:t>
            </w:r>
          </w:p>
        </w:tc>
      </w:tr>
      <w:tr w:rsidR="004C5816" w:rsidRPr="00DA01C8" w:rsidTr="00B75526">
        <w:tc>
          <w:tcPr>
            <w:tcW w:w="2082" w:type="dxa"/>
            <w:tcBorders>
              <w:top w:val="outset" w:sz="6" w:space="0" w:color="999999"/>
              <w:bottom w:val="outset" w:sz="6" w:space="0" w:color="999999"/>
              <w:right w:val="outset" w:sz="6" w:space="0" w:color="999999"/>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Ctrl+A</w:t>
            </w:r>
          </w:p>
        </w:tc>
        <w:tc>
          <w:tcPr>
            <w:tcW w:w="2700" w:type="dxa"/>
            <w:tcBorders>
              <w:top w:val="outset" w:sz="6" w:space="0" w:color="999999"/>
              <w:left w:val="outset" w:sz="6" w:space="0" w:color="999999"/>
              <w:bottom w:val="outset" w:sz="6" w:space="0" w:color="999999"/>
              <w:right w:val="outset" w:sz="6" w:space="0" w:color="999999"/>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sel -a</w:t>
            </w:r>
          </w:p>
        </w:tc>
        <w:tc>
          <w:tcPr>
            <w:tcW w:w="4304" w:type="dxa"/>
            <w:tcBorders>
              <w:top w:val="outset" w:sz="6" w:space="0" w:color="999999"/>
              <w:left w:val="outset" w:sz="6" w:space="0" w:color="999999"/>
              <w:bottom w:val="outset" w:sz="6" w:space="0" w:color="999999"/>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all atoms currently visible, however if labels are active (i.e. one or more label is selected) then this selects all labels.</w:t>
            </w:r>
          </w:p>
        </w:tc>
      </w:tr>
      <w:tr w:rsidR="004C5816" w:rsidRPr="00DA01C8" w:rsidTr="00B75526">
        <w:tc>
          <w:tcPr>
            <w:tcW w:w="2082" w:type="dxa"/>
            <w:tcBorders>
              <w:top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Ctrl+U</w:t>
            </w:r>
          </w:p>
        </w:tc>
        <w:tc>
          <w:tcPr>
            <w:tcW w:w="2700" w:type="dxa"/>
            <w:tcBorders>
              <w:top w:val="outset" w:sz="6" w:space="0" w:color="999999"/>
              <w:left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sel -u</w:t>
            </w:r>
          </w:p>
        </w:tc>
        <w:tc>
          <w:tcPr>
            <w:tcW w:w="4304" w:type="dxa"/>
            <w:tcBorders>
              <w:top w:val="outset" w:sz="6" w:space="0" w:color="999999"/>
              <w:left w:val="outset" w:sz="6" w:space="0" w:color="999999"/>
              <w:bottom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Deselects all of current selection.</w:t>
            </w:r>
          </w:p>
        </w:tc>
      </w:tr>
      <w:tr w:rsidR="004C5816" w:rsidRPr="00DA01C8" w:rsidTr="00B75526">
        <w:tc>
          <w:tcPr>
            <w:tcW w:w="2082" w:type="dxa"/>
            <w:tcBorders>
              <w:top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Ctrl+G</w:t>
            </w:r>
          </w:p>
        </w:tc>
        <w:tc>
          <w:tcPr>
            <w:tcW w:w="2700" w:type="dxa"/>
            <w:tcBorders>
              <w:top w:val="outset" w:sz="6" w:space="0" w:color="999999"/>
              <w:left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mode grow</w:t>
            </w:r>
          </w:p>
        </w:tc>
        <w:tc>
          <w:tcPr>
            <w:tcW w:w="4304" w:type="dxa"/>
            <w:tcBorders>
              <w:top w:val="outset" w:sz="6" w:space="0" w:color="999999"/>
              <w:left w:val="outset" w:sz="6" w:space="0" w:color="999999"/>
              <w:bottom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Enters mode grow.  See also </w:t>
            </w:r>
            <w:hyperlink w:anchor="Symmetry_Operations_3757403371" w:tgtFrame="_self" w:tooltip="mode grow" w:history="1">
              <w:r w:rsidRPr="00DA01C8">
                <w:rPr>
                  <w:rFonts w:ascii="Times New Roman" w:hAnsi="Times New Roman"/>
                  <w:color w:val="551A8B"/>
                  <w:sz w:val="20"/>
                  <w:szCs w:val="20"/>
                  <w:u w:val="single"/>
                  <w:lang w:eastAsia="en-GB"/>
                </w:rPr>
                <w:t>symmetry operations</w:t>
              </w:r>
            </w:hyperlink>
            <w:r w:rsidRPr="00DA01C8">
              <w:rPr>
                <w:rFonts w:ascii="Times New Roman" w:hAnsi="Times New Roman"/>
                <w:sz w:val="20"/>
                <w:szCs w:val="20"/>
                <w:lang w:eastAsia="en-GB"/>
              </w:rPr>
              <w:t>.</w:t>
            </w:r>
          </w:p>
        </w:tc>
      </w:tr>
      <w:tr w:rsidR="004C5816" w:rsidRPr="00DA01C8" w:rsidTr="00B75526">
        <w:tc>
          <w:tcPr>
            <w:tcW w:w="2082" w:type="dxa"/>
            <w:tcBorders>
              <w:top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Ctrl+O</w:t>
            </w:r>
          </w:p>
        </w:tc>
        <w:tc>
          <w:tcPr>
            <w:tcW w:w="2700" w:type="dxa"/>
            <w:tcBorders>
              <w:top w:val="outset" w:sz="6" w:space="0" w:color="999999"/>
              <w:left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reap</w:t>
            </w:r>
          </w:p>
        </w:tc>
        <w:tc>
          <w:tcPr>
            <w:tcW w:w="4304" w:type="dxa"/>
            <w:tcBorders>
              <w:top w:val="outset" w:sz="6" w:space="0" w:color="999999"/>
              <w:left w:val="outset" w:sz="6" w:space="0" w:color="999999"/>
              <w:bottom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Brings up the Open File dialogue.</w:t>
            </w:r>
          </w:p>
        </w:tc>
      </w:tr>
      <w:tr w:rsidR="004C5816" w:rsidRPr="00DA01C8" w:rsidTr="00B75526">
        <w:tc>
          <w:tcPr>
            <w:tcW w:w="2082" w:type="dxa"/>
            <w:tcBorders>
              <w:top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F2</w:t>
            </w:r>
          </w:p>
        </w:tc>
        <w:tc>
          <w:tcPr>
            <w:tcW w:w="2700" w:type="dxa"/>
            <w:tcBorders>
              <w:top w:val="outset" w:sz="6" w:space="0" w:color="999999"/>
              <w:left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swapbg</w:t>
            </w:r>
          </w:p>
        </w:tc>
        <w:tc>
          <w:tcPr>
            <w:tcW w:w="4304" w:type="dxa"/>
            <w:tcBorders>
              <w:top w:val="outset" w:sz="6" w:space="0" w:color="999999"/>
              <w:left w:val="outset" w:sz="6" w:space="0" w:color="999999"/>
              <w:bottom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Swaps the background between white and coloured.</w:t>
            </w:r>
          </w:p>
        </w:tc>
      </w:tr>
      <w:tr w:rsidR="004C5816" w:rsidRPr="00DA01C8" w:rsidTr="00B75526">
        <w:tc>
          <w:tcPr>
            <w:tcW w:w="2082" w:type="dxa"/>
            <w:tcBorders>
              <w:top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F3</w:t>
            </w:r>
          </w:p>
        </w:tc>
        <w:tc>
          <w:tcPr>
            <w:tcW w:w="2700" w:type="dxa"/>
            <w:tcBorders>
              <w:top w:val="outset" w:sz="6" w:space="0" w:color="999999"/>
              <w:left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labels</w:t>
            </w:r>
          </w:p>
        </w:tc>
        <w:tc>
          <w:tcPr>
            <w:tcW w:w="4304" w:type="dxa"/>
            <w:tcBorders>
              <w:top w:val="outset" w:sz="6" w:space="0" w:color="999999"/>
              <w:left w:val="outset" w:sz="6" w:space="0" w:color="999999"/>
              <w:bottom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labels on/off.</w:t>
            </w:r>
          </w:p>
        </w:tc>
      </w:tr>
      <w:tr w:rsidR="004C5816" w:rsidRPr="00DA01C8" w:rsidTr="00B75526">
        <w:tc>
          <w:tcPr>
            <w:tcW w:w="2082" w:type="dxa"/>
            <w:tcBorders>
              <w:top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F4</w:t>
            </w:r>
          </w:p>
        </w:tc>
        <w:tc>
          <w:tcPr>
            <w:tcW w:w="2700" w:type="dxa"/>
            <w:tcBorders>
              <w:top w:val="outset" w:sz="6" w:space="0" w:color="999999"/>
              <w:left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grad -i</w:t>
            </w:r>
          </w:p>
        </w:tc>
        <w:tc>
          <w:tcPr>
            <w:tcW w:w="4304" w:type="dxa"/>
            <w:tcBorders>
              <w:top w:val="outset" w:sz="6" w:space="0" w:color="999999"/>
              <w:left w:val="outset" w:sz="6" w:space="0" w:color="999999"/>
              <w:bottom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gradient background on/off.</w:t>
            </w:r>
          </w:p>
        </w:tc>
      </w:tr>
      <w:tr w:rsidR="004C5816" w:rsidRPr="00DA01C8" w:rsidTr="00B75526">
        <w:tc>
          <w:tcPr>
            <w:tcW w:w="2082" w:type="dxa"/>
            <w:tcBorders>
              <w:top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F5</w:t>
            </w:r>
          </w:p>
        </w:tc>
        <w:tc>
          <w:tcPr>
            <w:tcW w:w="2700" w:type="dxa"/>
            <w:tcBorders>
              <w:top w:val="outset" w:sz="6" w:space="0" w:color="999999"/>
              <w:left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work </w:t>
            </w:r>
            <w:r w:rsidRPr="00DA01C8">
              <w:rPr>
                <w:rFonts w:ascii="Times New Roman" w:hAnsi="Times New Roman"/>
                <w:sz w:val="20"/>
                <w:szCs w:val="20"/>
                <w:lang w:eastAsia="en-GB"/>
              </w:rPr>
              <w:t>menu.</w:t>
            </w:r>
          </w:p>
        </w:tc>
      </w:tr>
      <w:tr w:rsidR="004C5816" w:rsidRPr="00DA01C8" w:rsidTr="00B75526">
        <w:tc>
          <w:tcPr>
            <w:tcW w:w="2082" w:type="dxa"/>
            <w:tcBorders>
              <w:top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F6</w:t>
            </w:r>
          </w:p>
        </w:tc>
        <w:tc>
          <w:tcPr>
            <w:tcW w:w="2700" w:type="dxa"/>
            <w:tcBorders>
              <w:top w:val="outset" w:sz="6" w:space="0" w:color="999999"/>
              <w:left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view </w:t>
            </w:r>
            <w:r w:rsidRPr="00DA01C8">
              <w:rPr>
                <w:rFonts w:ascii="Times New Roman" w:hAnsi="Times New Roman"/>
                <w:sz w:val="20"/>
                <w:szCs w:val="20"/>
                <w:lang w:eastAsia="en-GB"/>
              </w:rPr>
              <w:t>menu.</w:t>
            </w:r>
          </w:p>
        </w:tc>
      </w:tr>
      <w:tr w:rsidR="004C5816" w:rsidRPr="00DA01C8" w:rsidTr="00B75526">
        <w:tc>
          <w:tcPr>
            <w:tcW w:w="2082" w:type="dxa"/>
            <w:tcBorders>
              <w:top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F7</w:t>
            </w:r>
          </w:p>
        </w:tc>
        <w:tc>
          <w:tcPr>
            <w:tcW w:w="2700" w:type="dxa"/>
            <w:tcBorders>
              <w:top w:val="outset" w:sz="6" w:space="0" w:color="999999"/>
              <w:left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tools </w:t>
            </w:r>
            <w:r w:rsidRPr="00DA01C8">
              <w:rPr>
                <w:rFonts w:ascii="Times New Roman" w:hAnsi="Times New Roman"/>
                <w:sz w:val="20"/>
                <w:szCs w:val="20"/>
                <w:lang w:eastAsia="en-GB"/>
              </w:rPr>
              <w:t>menu.</w:t>
            </w:r>
          </w:p>
        </w:tc>
      </w:tr>
      <w:tr w:rsidR="004C5816" w:rsidRPr="00DA01C8" w:rsidTr="00B75526">
        <w:tc>
          <w:tcPr>
            <w:tcW w:w="2082" w:type="dxa"/>
            <w:tcBorders>
              <w:top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F8</w:t>
            </w:r>
          </w:p>
        </w:tc>
        <w:tc>
          <w:tcPr>
            <w:tcW w:w="2700" w:type="dxa"/>
            <w:tcBorders>
              <w:top w:val="outset" w:sz="6" w:space="0" w:color="999999"/>
              <w:left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info </w:t>
            </w:r>
            <w:r w:rsidRPr="00DA01C8">
              <w:rPr>
                <w:rFonts w:ascii="Times New Roman" w:hAnsi="Times New Roman"/>
                <w:sz w:val="20"/>
                <w:szCs w:val="20"/>
                <w:lang w:eastAsia="en-GB"/>
              </w:rPr>
              <w:t>menu.</w:t>
            </w:r>
          </w:p>
        </w:tc>
      </w:tr>
      <w:tr w:rsidR="004C5816" w:rsidRPr="00DA01C8" w:rsidTr="00B75526">
        <w:tc>
          <w:tcPr>
            <w:tcW w:w="2082" w:type="dxa"/>
            <w:tcBorders>
              <w:top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Fullscreen(true/false)</w:t>
            </w:r>
          </w:p>
        </w:tc>
        <w:tc>
          <w:tcPr>
            <w:tcW w:w="4304" w:type="dxa"/>
            <w:tcBorders>
              <w:top w:val="outset" w:sz="6" w:space="0" w:color="999999"/>
              <w:left w:val="outset" w:sz="6" w:space="0" w:color="999999"/>
              <w:bottom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full screen mode on/off.</w:t>
            </w:r>
          </w:p>
        </w:tc>
      </w:tr>
      <w:tr w:rsidR="004C5816" w:rsidRPr="00DA01C8" w:rsidTr="00B75526">
        <w:tc>
          <w:tcPr>
            <w:tcW w:w="2082" w:type="dxa"/>
            <w:tcBorders>
              <w:top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Shift+F11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HtmlPanelVisible</w:t>
            </w:r>
          </w:p>
        </w:tc>
        <w:tc>
          <w:tcPr>
            <w:tcW w:w="4304" w:type="dxa"/>
            <w:tcBorders>
              <w:top w:val="outset" w:sz="6" w:space="0" w:color="999999"/>
              <w:left w:val="outset" w:sz="6" w:space="0" w:color="999999"/>
              <w:bottom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html panel on/off.</w:t>
            </w:r>
          </w:p>
        </w:tc>
      </w:tr>
      <w:tr w:rsidR="004C5816" w:rsidRPr="00DA01C8" w:rsidTr="00B75526">
        <w:tc>
          <w:tcPr>
            <w:tcW w:w="2082" w:type="dxa"/>
            <w:tcBorders>
              <w:top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Esc</w:t>
            </w:r>
          </w:p>
        </w:tc>
        <w:tc>
          <w:tcPr>
            <w:tcW w:w="2700" w:type="dxa"/>
            <w:tcBorders>
              <w:top w:val="outset" w:sz="6" w:space="0" w:color="999999"/>
              <w:left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Exits current mode (some modes, like mode </w:t>
            </w:r>
            <w:r w:rsidRPr="00DA01C8">
              <w:rPr>
                <w:rFonts w:ascii="Times New Roman" w:hAnsi="Times New Roman"/>
                <w:i/>
                <w:iCs/>
                <w:sz w:val="20"/>
                <w:szCs w:val="20"/>
                <w:lang w:eastAsia="en-GB"/>
              </w:rPr>
              <w:t>match</w:t>
            </w:r>
            <w:r w:rsidRPr="00DA01C8">
              <w:rPr>
                <w:rFonts w:ascii="Times New Roman" w:hAnsi="Times New Roman"/>
                <w:sz w:val="20"/>
                <w:szCs w:val="20"/>
                <w:lang w:eastAsia="en-GB"/>
              </w:rPr>
              <w:t>, can override this), clears current selection and text in the command line</w:t>
            </w:r>
          </w:p>
        </w:tc>
      </w:tr>
      <w:tr w:rsidR="004C5816" w:rsidRPr="00DA01C8" w:rsidTr="00B75526">
        <w:tc>
          <w:tcPr>
            <w:tcW w:w="2082" w:type="dxa"/>
            <w:tcBorders>
              <w:top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Break</w:t>
            </w:r>
          </w:p>
        </w:tc>
        <w:tc>
          <w:tcPr>
            <w:tcW w:w="2700" w:type="dxa"/>
            <w:tcBorders>
              <w:top w:val="outset" w:sz="6" w:space="0" w:color="999999"/>
              <w:left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Interrupts the solution/refinement after the current cycle.</w:t>
            </w:r>
          </w:p>
        </w:tc>
      </w:tr>
      <w:tr w:rsidR="004C5816" w:rsidRPr="00DA01C8" w:rsidTr="00B75526">
        <w:tc>
          <w:tcPr>
            <w:tcW w:w="2082" w:type="dxa"/>
            <w:tcBorders>
              <w:top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Del</w:t>
            </w:r>
            <w:r w:rsidRPr="00DA01C8">
              <w:rPr>
                <w:rFonts w:ascii="Times New Roman" w:hAnsi="Times New Roman"/>
                <w:sz w:val="20"/>
                <w:szCs w:val="20"/>
                <w:lang w:eastAsia="en-GB"/>
              </w:rPr>
              <w:t> (Ctrl+Backspace on Mac)</w:t>
            </w:r>
          </w:p>
        </w:tc>
        <w:tc>
          <w:tcPr>
            <w:tcW w:w="2700" w:type="dxa"/>
            <w:tcBorders>
              <w:top w:val="outset" w:sz="6" w:space="0" w:color="999999"/>
              <w:left w:val="outset" w:sz="6" w:space="0" w:color="999999"/>
              <w:bottom w:val="outset" w:sz="6" w:space="0" w:color="999999"/>
              <w:right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kill</w:t>
            </w:r>
          </w:p>
        </w:tc>
        <w:tc>
          <w:tcPr>
            <w:tcW w:w="4304" w:type="dxa"/>
            <w:tcBorders>
              <w:top w:val="outset" w:sz="6" w:space="0" w:color="999999"/>
              <w:left w:val="outset" w:sz="6" w:space="0" w:color="999999"/>
              <w:bottom w:val="outset" w:sz="6" w:space="0" w:color="999999"/>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Deletes selected object(s)</w:t>
            </w:r>
          </w:p>
        </w:tc>
      </w:tr>
    </w:tbl>
    <w:p w:rsidR="004C5816" w:rsidRPr="00DA01C8" w:rsidRDefault="004C5816" w:rsidP="00054DEC">
      <w:pPr>
        <w:jc w:val="both"/>
        <w:rPr>
          <w:lang w:eastAsia="en-GB"/>
        </w:rPr>
      </w:pPr>
    </w:p>
    <w:p w:rsidR="004C5816" w:rsidRPr="00DA01C8" w:rsidRDefault="004C5816" w:rsidP="00B75526">
      <w:pPr>
        <w:pStyle w:val="Heading2"/>
      </w:pPr>
      <w:bookmarkStart w:id="10" w:name="_Toc334787088"/>
      <w:r w:rsidRPr="00DA01C8">
        <w:t>Fixed/Refined Parameters</w:t>
      </w:r>
      <w:bookmarkEnd w:id="10"/>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1266"/>
        <w:gridCol w:w="2687"/>
        <w:gridCol w:w="5133"/>
      </w:tblGrid>
      <w:tr w:rsidR="004C5816" w:rsidRPr="00DA01C8" w:rsidTr="00B75526">
        <w:tc>
          <w:tcPr>
            <w:tcW w:w="1266" w:type="dxa"/>
            <w:tcBorders>
              <w:top w:val="outset" w:sz="6" w:space="0" w:color="999999"/>
              <w:bottom w:val="outset" w:sz="6" w:space="0" w:color="999999"/>
              <w:right w:val="outset" w:sz="6" w:space="0" w:color="999999"/>
            </w:tcBorders>
          </w:tcPr>
          <w:p w:rsidR="004C5816" w:rsidRPr="00DA01C8" w:rsidRDefault="004C5816" w:rsidP="00054DEC">
            <w:pPr>
              <w:jc w:val="both"/>
              <w:rPr>
                <w:rFonts w:ascii="Times New Roman" w:hAnsi="Times New Roman"/>
                <w:sz w:val="26"/>
                <w:szCs w:val="26"/>
                <w:lang w:eastAsia="en-GB"/>
              </w:rPr>
            </w:pPr>
            <w:bookmarkStart w:id="11" w:name="Fixed_Refined_Parameters_16242"/>
            <w:bookmarkEnd w:id="11"/>
            <w:r w:rsidRPr="00DA01C8">
              <w:rPr>
                <w:rFonts w:ascii="Times New Roman" w:hAnsi="Times New Roman"/>
                <w:b/>
                <w:bCs/>
                <w:sz w:val="20"/>
                <w:szCs w:val="20"/>
                <w:lang w:eastAsia="en-GB"/>
              </w:rPr>
              <w:t>fix</w:t>
            </w:r>
          </w:p>
        </w:tc>
        <w:tc>
          <w:tcPr>
            <w:tcW w:w="2687" w:type="dxa"/>
            <w:tcBorders>
              <w:top w:val="outset" w:sz="6" w:space="0" w:color="999999"/>
              <w:left w:val="outset" w:sz="6" w:space="0" w:color="999999"/>
              <w:bottom w:val="outset" w:sz="6" w:space="0" w:color="999999"/>
              <w:right w:val="outset" w:sz="6" w:space="0" w:color="999999"/>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{occu, xyz, Uiso}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Fixes the specified refinement parameter, ie these parameters will not be refined in subsequent refinement cycles.</w:t>
            </w:r>
          </w:p>
          <w:p w:rsidR="004C5816" w:rsidRPr="00DA01C8" w:rsidRDefault="004C5816"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occu</w:t>
            </w:r>
            <w:r w:rsidRPr="00DA01C8">
              <w:rPr>
                <w:rFonts w:ascii="Times New Roman" w:hAnsi="Times New Roman"/>
                <w:sz w:val="20"/>
                <w:szCs w:val="20"/>
                <w:lang w:eastAsia="en-GB"/>
              </w:rPr>
              <w:t>: will fix the occupancy </w:t>
            </w:r>
          </w:p>
          <w:p w:rsidR="004C5816" w:rsidRPr="00DA01C8" w:rsidRDefault="004C5816"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xyz</w:t>
            </w:r>
            <w:r w:rsidRPr="00DA01C8">
              <w:rPr>
                <w:rFonts w:ascii="Times New Roman" w:hAnsi="Times New Roman"/>
                <w:sz w:val="20"/>
                <w:szCs w:val="20"/>
                <w:lang w:eastAsia="en-GB"/>
              </w:rPr>
              <w:t>: will fix the xyz coordinates</w:t>
            </w:r>
          </w:p>
          <w:p w:rsidR="004C5816" w:rsidRPr="00DA01C8" w:rsidRDefault="004C5816"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Uiso</w:t>
            </w:r>
            <w:r w:rsidRPr="00DA01C8">
              <w:rPr>
                <w:rFonts w:ascii="Times New Roman" w:hAnsi="Times New Roman"/>
                <w:sz w:val="20"/>
                <w:szCs w:val="20"/>
                <w:lang w:eastAsia="en-GB"/>
              </w:rPr>
              <w:t>: will fix the whole ADP</w:t>
            </w:r>
          </w:p>
          <w:p w:rsidR="004C5816" w:rsidRPr="00DA01C8" w:rsidRDefault="004C5816"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Examples:</w:t>
            </w:r>
          </w:p>
          <w:p w:rsidR="004C5816" w:rsidRPr="00DA01C8" w:rsidRDefault="004C5816"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fix occu 0.5</w:t>
            </w:r>
            <w:r w:rsidRPr="00DA01C8">
              <w:rPr>
                <w:rFonts w:ascii="Times New Roman" w:hAnsi="Times New Roman"/>
                <w:sz w:val="20"/>
                <w:szCs w:val="20"/>
                <w:lang w:eastAsia="en-GB"/>
              </w:rPr>
              <w:t>: will set and fix the occupancy of the current selection to 0.5</w:t>
            </w:r>
          </w:p>
          <w:p w:rsidR="004C5816" w:rsidRPr="00DA01C8" w:rsidRDefault="004C5816"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fix xyz</w:t>
            </w:r>
            <w:r w:rsidRPr="00DA01C8">
              <w:rPr>
                <w:rFonts w:ascii="Times New Roman" w:hAnsi="Times New Roman"/>
                <w:sz w:val="20"/>
                <w:szCs w:val="20"/>
                <w:lang w:eastAsia="en-GB"/>
              </w:rPr>
              <w:t>: will fix the x, y and z co-ordinates of the currently selected atoms, ie not refine them. </w:t>
            </w:r>
          </w:p>
        </w:tc>
      </w:tr>
      <w:tr w:rsidR="004C5816" w:rsidRPr="00DA01C8" w:rsidTr="00B75526">
        <w:tc>
          <w:tcPr>
            <w:tcW w:w="1266" w:type="dxa"/>
            <w:tcBorders>
              <w:top w:val="outset" w:sz="6" w:space="0" w:color="999999"/>
              <w:bottom w:val="outset" w:sz="6" w:space="0" w:color="999999"/>
              <w:right w:val="outset" w:sz="6" w:space="0" w:color="999999"/>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free</w:t>
            </w:r>
          </w:p>
        </w:tc>
        <w:tc>
          <w:tcPr>
            <w:tcW w:w="2687" w:type="dxa"/>
            <w:tcBorders>
              <w:top w:val="outset" w:sz="6" w:space="0" w:color="999999"/>
              <w:left w:val="outset" w:sz="6" w:space="0" w:color="999999"/>
              <w:bottom w:val="outset" w:sz="6" w:space="0" w:color="999999"/>
              <w:right w:val="outset" w:sz="6" w:space="0" w:color="999999"/>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{occu, xyz, Uiso}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The opposite of fix - makes the specified parameters for the given atoms refineable. Feeing the occupancy is also available from the context menu.</w:t>
            </w:r>
          </w:p>
        </w:tc>
      </w:tr>
      <w:tr w:rsidR="004C5816" w:rsidRPr="00DA01C8" w:rsidTr="00B75526">
        <w:tc>
          <w:tcPr>
            <w:tcW w:w="1266" w:type="dxa"/>
            <w:tcBorders>
              <w:top w:val="outset" w:sz="6" w:space="0" w:color="999999"/>
              <w:bottom w:val="outset" w:sz="6" w:space="0" w:color="999999"/>
              <w:right w:val="outset" w:sz="6" w:space="0" w:color="999999"/>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fixu</w:t>
            </w:r>
          </w:p>
        </w:tc>
        <w:tc>
          <w:tcPr>
            <w:tcW w:w="5133" w:type="dxa"/>
            <w:tcBorders>
              <w:top w:val="outset" w:sz="6" w:space="0" w:color="999999"/>
              <w:left w:val="outset" w:sz="6" w:space="0" w:color="999999"/>
              <w:bottom w:val="outset" w:sz="6" w:space="0" w:color="999999"/>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Fixes Uiso or ADP for subsequently clicked atoms.</w:t>
            </w:r>
          </w:p>
        </w:tc>
      </w:tr>
      <w:tr w:rsidR="004C5816" w:rsidRPr="00DA01C8" w:rsidTr="00B75526">
        <w:tc>
          <w:tcPr>
            <w:tcW w:w="1266" w:type="dxa"/>
            <w:tcBorders>
              <w:top w:val="outset" w:sz="6" w:space="0" w:color="999999"/>
              <w:bottom w:val="outset" w:sz="6" w:space="0" w:color="999999"/>
              <w:right w:val="outset" w:sz="6" w:space="0" w:color="999999"/>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fixxyz</w:t>
            </w:r>
          </w:p>
        </w:tc>
        <w:tc>
          <w:tcPr>
            <w:tcW w:w="5133" w:type="dxa"/>
            <w:tcBorders>
              <w:top w:val="outset" w:sz="6" w:space="0" w:color="999999"/>
              <w:left w:val="outset" w:sz="6" w:space="0" w:color="999999"/>
              <w:bottom w:val="outset" w:sz="6" w:space="0" w:color="999999"/>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Fixes coordinates for subsequently clicked atoms.</w:t>
            </w:r>
          </w:p>
        </w:tc>
      </w:tr>
      <w:tr w:rsidR="004C5816" w:rsidRPr="00DA01C8" w:rsidTr="00B75526">
        <w:tc>
          <w:tcPr>
            <w:tcW w:w="1266" w:type="dxa"/>
            <w:tcBorders>
              <w:top w:val="outset" w:sz="6" w:space="0" w:color="999999"/>
              <w:bottom w:val="outset" w:sz="6" w:space="0" w:color="999999"/>
              <w:right w:val="outset" w:sz="6" w:space="0" w:color="999999"/>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occu occupancy_to_set</w:t>
            </w:r>
          </w:p>
        </w:tc>
        <w:tc>
          <w:tcPr>
            <w:tcW w:w="5133" w:type="dxa"/>
            <w:tcBorders>
              <w:top w:val="outset" w:sz="6" w:space="0" w:color="999999"/>
              <w:left w:val="outset" w:sz="6" w:space="0" w:color="999999"/>
              <w:bottom w:val="outset" w:sz="6" w:space="0" w:color="999999"/>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Sets atoms occupancy to the povided value for subsequently clicked atoms.</w:t>
            </w:r>
          </w:p>
        </w:tc>
      </w:tr>
      <w:tr w:rsidR="004C5816" w:rsidRPr="00DA01C8" w:rsidTr="00B75526">
        <w:tc>
          <w:tcPr>
            <w:tcW w:w="9086" w:type="dxa"/>
            <w:gridSpan w:val="3"/>
            <w:tcBorders>
              <w:top w:val="outset" w:sz="6" w:space="0" w:color="999999"/>
              <w:bottom w:val="outset" w:sz="6" w:space="0" w:color="999999"/>
            </w:tcBorders>
            <w:shd w:val="clear" w:color="auto" w:fill="EEEEEE"/>
          </w:tcPr>
          <w:p w:rsidR="004C5816" w:rsidRPr="00DA01C8" w:rsidRDefault="004C5816" w:rsidP="00054DEC">
            <w:pPr>
              <w:jc w:val="both"/>
              <w:rPr>
                <w:rFonts w:ascii="Times New Roman" w:hAnsi="Times New Roman"/>
                <w:sz w:val="24"/>
                <w:szCs w:val="24"/>
                <w:lang w:eastAsia="en-GB"/>
              </w:rPr>
            </w:pPr>
            <w:bookmarkStart w:id="12" w:name="labels_f_show_currently_fixed_"/>
            <w:bookmarkEnd w:id="12"/>
            <w:r w:rsidRPr="00DA01C8">
              <w:rPr>
                <w:rFonts w:ascii="Times New Roman" w:hAnsi="Times New Roman"/>
                <w:b/>
                <w:bCs/>
                <w:color w:val="882222"/>
                <w:sz w:val="20"/>
                <w:szCs w:val="20"/>
                <w:lang w:eastAsia="en-GB"/>
              </w:rPr>
              <w:t>labels -f</w:t>
            </w:r>
            <w:r w:rsidRPr="00DA01C8">
              <w:rPr>
                <w:rFonts w:ascii="Times New Roman" w:hAnsi="Times New Roman"/>
                <w:color w:val="222222"/>
                <w:sz w:val="20"/>
                <w:szCs w:val="20"/>
                <w:lang w:eastAsia="en-GB"/>
              </w:rPr>
              <w:t> show currently fixed atomic parameters, </w:t>
            </w:r>
            <w:r w:rsidRPr="00DA01C8">
              <w:rPr>
                <w:rFonts w:ascii="Times New Roman" w:hAnsi="Times New Roman"/>
                <w:b/>
                <w:bCs/>
                <w:color w:val="882222"/>
                <w:sz w:val="20"/>
                <w:szCs w:val="20"/>
                <w:lang w:eastAsia="en-GB"/>
              </w:rPr>
              <w:t>labels -f -r</w:t>
            </w:r>
            <w:r w:rsidRPr="00DA01C8">
              <w:rPr>
                <w:rFonts w:ascii="Times New Roman" w:hAnsi="Times New Roman"/>
                <w:color w:val="222222"/>
                <w:sz w:val="20"/>
                <w:szCs w:val="20"/>
                <w:lang w:eastAsia="en-GB"/>
              </w:rPr>
              <w:t> show labels for fixed atoms and also the number at which the occupancy of riding atoms is fixed</w:t>
            </w:r>
          </w:p>
        </w:tc>
      </w:tr>
    </w:tbl>
    <w:p w:rsidR="004C5816" w:rsidRPr="00DA01C8" w:rsidRDefault="004C5816" w:rsidP="00054DEC">
      <w:pPr>
        <w:jc w:val="both"/>
        <w:rPr>
          <w:sz w:val="23"/>
          <w:szCs w:val="23"/>
          <w:lang w:eastAsia="en-GB"/>
        </w:rPr>
      </w:pPr>
    </w:p>
    <w:p w:rsidR="004C5816" w:rsidRPr="00DA01C8" w:rsidRDefault="004C5816" w:rsidP="00B75526">
      <w:pPr>
        <w:pStyle w:val="Heading2"/>
        <w:rPr>
          <w:sz w:val="23"/>
          <w:szCs w:val="23"/>
        </w:rPr>
      </w:pPr>
      <w:bookmarkStart w:id="13" w:name="_Toc334787089"/>
      <w:r w:rsidRPr="00DA01C8">
        <w:t>Atom Connectivity Table Manipulation</w:t>
      </w:r>
      <w:bookmarkEnd w:id="1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4C5816" w:rsidRPr="00DA01C8" w:rsidTr="00B75526">
        <w:tc>
          <w:tcPr>
            <w:tcW w:w="1266" w:type="dxa"/>
            <w:tcBorders>
              <w:top w:val="outset" w:sz="6" w:space="0" w:color="666666"/>
              <w:bottom w:val="outset" w:sz="6" w:space="0" w:color="666666"/>
              <w:right w:val="outset" w:sz="6" w:space="0" w:color="666666"/>
            </w:tcBorders>
            <w:shd w:val="clear" w:color="auto" w:fill="FFFFFF"/>
          </w:tcPr>
          <w:p w:rsidR="004C5816" w:rsidRPr="00DA01C8" w:rsidRDefault="004C5816" w:rsidP="00054DEC">
            <w:pPr>
              <w:jc w:val="both"/>
              <w:rPr>
                <w:rFonts w:ascii="Times New Roman" w:hAnsi="Times New Roman"/>
                <w:sz w:val="20"/>
                <w:szCs w:val="20"/>
                <w:lang w:eastAsia="en-GB"/>
              </w:rPr>
            </w:pPr>
            <w:bookmarkStart w:id="14" w:name="Atom_Connectivity_Table_Manipu"/>
            <w:bookmarkEnd w:id="14"/>
            <w:r w:rsidRPr="00DA01C8">
              <w:rPr>
                <w:rFonts w:ascii="Times New Roman" w:hAnsi="Times New Roman"/>
                <w:b/>
                <w:bCs/>
                <w:sz w:val="20"/>
                <w:szCs w:val="20"/>
                <w:lang w:eastAsia="en-GB"/>
              </w:rPr>
              <w:t>conn</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Sets the maximum number of bonds for the specified  atoms to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and changes the default bond radius for the given atom type to </w:t>
            </w:r>
            <w:r w:rsidRPr="00DA01C8">
              <w:rPr>
                <w:rFonts w:ascii="Times New Roman" w:hAnsi="Times New Roman"/>
                <w:b/>
                <w:bCs/>
                <w:i/>
                <w:iCs/>
                <w:sz w:val="20"/>
                <w:szCs w:val="20"/>
                <w:lang w:eastAsia="en-GB"/>
              </w:rPr>
              <w:t>r.</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conn 5 $C</w:t>
            </w:r>
            <w:r w:rsidRPr="00DA01C8">
              <w:rPr>
                <w:rFonts w:ascii="Times New Roman" w:hAnsi="Times New Roman"/>
                <w:sz w:val="20"/>
                <w:szCs w:val="20"/>
                <w:lang w:eastAsia="en-GB"/>
              </w:rPr>
              <w:t> sets the maximum number of bonds all C atoms can have to 5,</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conn 1.3 $C</w:t>
            </w:r>
            <w:r w:rsidRPr="00DA01C8">
              <w:rPr>
                <w:rFonts w:ascii="Times New Roman" w:hAnsi="Times New Roman"/>
                <w:sz w:val="20"/>
                <w:szCs w:val="20"/>
                <w:lang w:eastAsia="en-GB"/>
              </w:rPr>
              <w:t> changes the bonding radius for C atoms to 1.3 (the floating point is used to distinguish between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and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in this case!),</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conn 5 1.3 $C</w:t>
            </w:r>
            <w:r w:rsidRPr="00DA01C8">
              <w:rPr>
                <w:rFonts w:ascii="Times New Roman" w:hAnsi="Times New Roman"/>
                <w:sz w:val="20"/>
                <w:szCs w:val="20"/>
                <w:lang w:eastAsia="en-GB"/>
              </w:rPr>
              <w:t> combines the two commands above</w:t>
            </w:r>
          </w:p>
        </w:tc>
      </w:tr>
      <w:tr w:rsidR="004C5816" w:rsidRPr="00DA01C8" w:rsidTr="00B75526">
        <w:tc>
          <w:tcPr>
            <w:tcW w:w="1266" w:type="dxa"/>
            <w:tcBorders>
              <w:top w:val="outset" w:sz="6" w:space="0" w:color="666666"/>
              <w:bottom w:val="outset" w:sz="6" w:space="0" w:color="666666"/>
              <w:right w:val="outset" w:sz="6" w:space="0" w:color="666666"/>
            </w:tcBorders>
            <w:shd w:val="clear" w:color="auto" w:fill="FFFFFF"/>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shd w:val="clear" w:color="auto" w:fill="FFFFFF"/>
                <w:lang w:eastAsia="en-GB"/>
              </w:rPr>
              <w:t>compaq</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w:t>
            </w:r>
            <w:r w:rsidRPr="00DA01C8">
              <w:rPr>
                <w:rFonts w:ascii="Times New Roman" w:hAnsi="Times New Roman"/>
                <w:b/>
                <w:bCs/>
                <w:sz w:val="20"/>
                <w:szCs w:val="20"/>
                <w:lang w:eastAsia="en-GB"/>
              </w:rPr>
              <w:t>-c</w:t>
            </w:r>
            <w:r w:rsidRPr="00DA01C8">
              <w:rPr>
                <w:rFonts w:ascii="Times New Roman" w:hAnsi="Times New Roman"/>
                <w:sz w:val="20"/>
                <w:szCs w:val="20"/>
                <w:lang w:eastAsia="en-GB"/>
              </w:rPr>
              <w:t>] [</w:t>
            </w:r>
            <w:r w:rsidRPr="00DA01C8">
              <w:rPr>
                <w:rFonts w:ascii="Times New Roman" w:hAnsi="Times New Roman"/>
                <w:b/>
                <w:bCs/>
                <w:sz w:val="20"/>
                <w:szCs w:val="20"/>
                <w:lang w:eastAsia="en-GB"/>
              </w:rPr>
              <w:t>-q</w:t>
            </w:r>
            <w:r w:rsidRPr="00DA01C8">
              <w:rPr>
                <w:rFonts w:ascii="Times New Roman" w:hAnsi="Times New Roman"/>
                <w:sz w:val="20"/>
                <w:szCs w:val="20"/>
                <w:lang w:eastAsia="en-GB"/>
              </w:rPr>
              <w:t>] [-</w:t>
            </w:r>
            <w:r w:rsidRPr="00DA01C8">
              <w:rPr>
                <w:rFonts w:ascii="Times New Roman" w:hAnsi="Times New Roman"/>
                <w:b/>
                <w:sz w:val="20"/>
                <w:szCs w:val="20"/>
                <w:lang w:eastAsia="en-GB"/>
              </w:rPr>
              <w:t>m</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shd w:val="clear" w:color="auto" w:fill="FFFFFF"/>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Moves all atoms or fragments of the asymmetric unit as close to each other as possible. If no options are provided, all fragments are assembled around the largest one.</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assembles broken fragments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w:t>
            </w:r>
            <w:r w:rsidRPr="00DA01C8">
              <w:rPr>
                <w:rFonts w:ascii="Times New Roman" w:hAnsi="Times New Roman"/>
                <w:sz w:val="20"/>
                <w:szCs w:val="20"/>
                <w:lang w:eastAsia="en-GB"/>
              </w:rPr>
              <w:t> similar to the default behaviour, but considers atom-to-atom distances and will move all atoms to the closest possible position to the largest fragment in the structure.</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-q:</w:t>
            </w:r>
            <w:r w:rsidRPr="00DA01C8">
              <w:rPr>
                <w:rFonts w:ascii="Times New Roman" w:hAnsi="Times New Roman"/>
                <w:sz w:val="20"/>
                <w:szCs w:val="20"/>
                <w:lang w:eastAsia="en-GB"/>
              </w:rPr>
              <w:t> moves the electron density peaks close to the atoms.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sz w:val="20"/>
                <w:szCs w:val="20"/>
                <w:lang w:eastAsia="en-GB"/>
              </w:rPr>
              <w:t>-m</w:t>
            </w:r>
            <w:r w:rsidRPr="00DA01C8">
              <w:rPr>
                <w:rFonts w:ascii="Times New Roman" w:hAnsi="Times New Roman"/>
                <w:sz w:val="20"/>
                <w:szCs w:val="20"/>
                <w:lang w:eastAsia="en-GB"/>
              </w:rPr>
              <w:t xml:space="preserve">: disconnects metals, then does </w:t>
            </w:r>
            <w:r w:rsidRPr="00DA01C8">
              <w:rPr>
                <w:rFonts w:ascii="Times New Roman" w:hAnsi="Times New Roman"/>
                <w:i/>
                <w:sz w:val="20"/>
                <w:szCs w:val="20"/>
                <w:lang w:eastAsia="en-GB"/>
              </w:rPr>
              <w:t>compaq -a</w:t>
            </w:r>
            <w:r w:rsidRPr="00DA01C8">
              <w:rPr>
                <w:rFonts w:ascii="Times New Roman" w:hAnsi="Times New Roman"/>
                <w:sz w:val="20"/>
                <w:szCs w:val="20"/>
                <w:lang w:eastAsia="en-GB"/>
              </w:rPr>
              <w:t xml:space="preserve"> and the reattaches the metals.</w:t>
            </w:r>
          </w:p>
        </w:tc>
      </w:tr>
      <w:tr w:rsidR="004C5816" w:rsidRPr="00DA01C8" w:rsidTr="00B75526">
        <w:tc>
          <w:tcPr>
            <w:tcW w:w="1266" w:type="dxa"/>
            <w:tcBorders>
              <w:top w:val="outset" w:sz="6" w:space="0" w:color="666666"/>
              <w:bottom w:val="outset" w:sz="6" w:space="0" w:color="666666"/>
              <w:right w:val="outset" w:sz="6" w:space="0" w:color="666666"/>
            </w:tcBorders>
            <w:shd w:val="clear" w:color="auto" w:fill="FFFFFF"/>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addbond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b/>
                <w:bCs/>
                <w:sz w:val="20"/>
                <w:szCs w:val="20"/>
                <w:lang w:eastAsia="en-GB"/>
              </w:rPr>
              <w:t>A2</w:t>
            </w:r>
            <w:r w:rsidRPr="00DA01C8">
              <w:rPr>
                <w:rFonts w:ascii="Times New Roman" w:hAnsi="Times New Roman"/>
                <w:sz w:val="20"/>
                <w:szCs w:val="20"/>
                <w:lang w:eastAsia="en-GB"/>
              </w:rPr>
              <w:t> </w:t>
            </w:r>
            <w:r w:rsidRPr="00DA01C8">
              <w:rPr>
                <w:rFonts w:ascii="Times New Roman" w:hAnsi="Times New Roman"/>
                <w:i/>
                <w:iCs/>
                <w:sz w:val="20"/>
                <w:szCs w:val="20"/>
                <w:lang w:eastAsia="en-GB"/>
              </w:rPr>
              <w:t>or </w:t>
            </w:r>
            <w:r w:rsidRPr="00DA01C8">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Adds a bond to the connectivity list for the specified atoms. This operation will also be successful if symmetry equivalent atoms are specified.</w:t>
            </w:r>
          </w:p>
        </w:tc>
      </w:tr>
      <w:tr w:rsidR="004C5816" w:rsidRPr="00DA01C8" w:rsidTr="00B75526">
        <w:trPr>
          <w:trHeight w:val="406"/>
        </w:trPr>
        <w:tc>
          <w:tcPr>
            <w:tcW w:w="1266" w:type="dxa"/>
            <w:tcBorders>
              <w:top w:val="outset" w:sz="6" w:space="0" w:color="666666"/>
              <w:bottom w:val="outset" w:sz="6" w:space="0" w:color="666666"/>
              <w:right w:val="outset" w:sz="6" w:space="0" w:color="666666"/>
            </w:tcBorders>
            <w:shd w:val="clear" w:color="auto" w:fill="FFFFFF"/>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delbond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b/>
                <w:bCs/>
                <w:sz w:val="20"/>
                <w:szCs w:val="20"/>
                <w:lang w:eastAsia="en-GB"/>
              </w:rPr>
              <w:t>A2</w:t>
            </w:r>
            <w:r w:rsidRPr="00DA01C8">
              <w:rPr>
                <w:rFonts w:ascii="Times New Roman" w:hAnsi="Times New Roman"/>
                <w:sz w:val="20"/>
                <w:szCs w:val="20"/>
                <w:lang w:eastAsia="en-GB"/>
              </w:rPr>
              <w:t> </w:t>
            </w:r>
            <w:r w:rsidRPr="00DA01C8">
              <w:rPr>
                <w:rFonts w:ascii="Times New Roman" w:hAnsi="Times New Roman"/>
                <w:i/>
                <w:iCs/>
                <w:sz w:val="20"/>
                <w:szCs w:val="20"/>
                <w:lang w:eastAsia="en-GB"/>
              </w:rPr>
              <w:t>or </w:t>
            </w:r>
            <w:r w:rsidRPr="00DA01C8">
              <w:rPr>
                <w:rFonts w:ascii="Times New Roman" w:hAnsi="Times New Roman"/>
                <w:sz w:val="20"/>
                <w:szCs w:val="20"/>
                <w:lang w:eastAsia="en-GB"/>
              </w:rPr>
              <w:t>Selected bond(s)</w:t>
            </w:r>
          </w:p>
        </w:tc>
        <w:tc>
          <w:tcPr>
            <w:tcW w:w="5133" w:type="dxa"/>
            <w:tcBorders>
              <w:top w:val="outset" w:sz="6" w:space="0" w:color="666666"/>
              <w:left w:val="outset" w:sz="6" w:space="0" w:color="666666"/>
              <w:bottom w:val="outset" w:sz="6" w:space="0" w:color="666666"/>
            </w:tcBorders>
            <w:shd w:val="clear" w:color="auto" w:fill="FFFFFF"/>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Removes selected bonds from the connectivity list. Use this command to permanently remove bonds from the display too.</w:t>
            </w:r>
          </w:p>
        </w:tc>
      </w:tr>
      <w:tr w:rsidR="004C5816" w:rsidRPr="00DA01C8" w:rsidTr="00B75526">
        <w:tc>
          <w:tcPr>
            <w:tcW w:w="1266" w:type="dxa"/>
            <w:tcBorders>
              <w:top w:val="outset" w:sz="6" w:space="0" w:color="666666"/>
              <w:bottom w:val="outset" w:sz="6" w:space="0" w:color="666666"/>
              <w:right w:val="outset" w:sz="6" w:space="0" w:color="666666"/>
            </w:tcBorders>
            <w:shd w:val="clear" w:color="auto" w:fill="FFFFFF"/>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sort</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m</w:t>
            </w:r>
            <w:r w:rsidRPr="00DA01C8">
              <w:rPr>
                <w:rFonts w:ascii="Times New Roman" w:hAnsi="Times New Roman"/>
                <w:sz w:val="20"/>
                <w:szCs w:val="20"/>
                <w:lang w:eastAsia="en-GB"/>
              </w:rPr>
              <w:t>] [</w:t>
            </w:r>
            <w:r w:rsidRPr="00DA01C8">
              <w:rPr>
                <w:rFonts w:ascii="Times New Roman" w:hAnsi="Times New Roman"/>
                <w:b/>
                <w:bCs/>
                <w:sz w:val="20"/>
                <w:szCs w:val="20"/>
                <w:lang w:eastAsia="en-GB"/>
              </w:rPr>
              <w:t>l</w:t>
            </w:r>
            <w:r w:rsidRPr="00DA01C8">
              <w:rPr>
                <w:rFonts w:ascii="Times New Roman" w:hAnsi="Times New Roman"/>
                <w:sz w:val="20"/>
                <w:szCs w:val="20"/>
                <w:lang w:eastAsia="en-GB"/>
              </w:rPr>
              <w:t>] [</w:t>
            </w:r>
            <w:r w:rsidRPr="00DA01C8">
              <w:rPr>
                <w:rFonts w:ascii="Times New Roman" w:hAnsi="Times New Roman"/>
                <w:b/>
                <w:bCs/>
                <w:sz w:val="20"/>
                <w:szCs w:val="20"/>
                <w:lang w:eastAsia="en-GB"/>
              </w:rPr>
              <w:t>p</w:t>
            </w:r>
            <w:r w:rsidRPr="00DA01C8">
              <w:rPr>
                <w:rFonts w:ascii="Times New Roman" w:hAnsi="Times New Roman"/>
                <w:sz w:val="20"/>
                <w:szCs w:val="20"/>
                <w:lang w:eastAsia="en-GB"/>
              </w:rPr>
              <w:t>] [</w:t>
            </w:r>
            <w:r w:rsidRPr="00DA01C8">
              <w:rPr>
                <w:rFonts w:ascii="Times New Roman" w:hAnsi="Times New Roman"/>
                <w:b/>
                <w:bCs/>
                <w:sz w:val="20"/>
                <w:szCs w:val="20"/>
                <w:lang w:eastAsia="en-GB"/>
              </w:rPr>
              <w:t>h</w:t>
            </w:r>
            <w:r w:rsidRPr="00DA01C8">
              <w:rPr>
                <w:rFonts w:ascii="Times New Roman" w:hAnsi="Times New Roman"/>
                <w:sz w:val="20"/>
                <w:szCs w:val="20"/>
                <w:lang w:eastAsia="en-GB"/>
              </w:rPr>
              <w:t>] atoms</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 [</w:t>
            </w:r>
            <w:r w:rsidRPr="00DA01C8">
              <w:rPr>
                <w:rFonts w:ascii="Times New Roman" w:hAnsi="Times New Roman"/>
                <w:b/>
                <w:bCs/>
                <w:sz w:val="20"/>
                <w:szCs w:val="20"/>
                <w:lang w:eastAsia="en-GB"/>
              </w:rPr>
              <w:t>h</w:t>
            </w:r>
            <w:r w:rsidRPr="00DA01C8">
              <w:rPr>
                <w:rFonts w:ascii="Times New Roman" w:hAnsi="Times New Roman"/>
                <w:sz w:val="20"/>
                <w:szCs w:val="20"/>
                <w:lang w:eastAsia="en-GB"/>
              </w:rPr>
              <w:t>] [</w:t>
            </w:r>
            <w:r w:rsidRPr="00DA01C8">
              <w:rPr>
                <w:rFonts w:ascii="Times New Roman" w:hAnsi="Times New Roman"/>
                <w:b/>
                <w:bCs/>
                <w:sz w:val="20"/>
                <w:szCs w:val="20"/>
                <w:lang w:eastAsia="en-GB"/>
              </w:rPr>
              <w:t>m</w:t>
            </w:r>
            <w:r w:rsidRPr="00DA01C8">
              <w:rPr>
                <w:rFonts w:ascii="Times New Roman" w:hAnsi="Times New Roman"/>
                <w:sz w:val="20"/>
                <w:szCs w:val="20"/>
                <w:lang w:eastAsia="en-GB"/>
              </w:rPr>
              <w:t>] moiety</w:t>
            </w:r>
          </w:p>
        </w:tc>
        <w:tc>
          <w:tcPr>
            <w:tcW w:w="5133" w:type="dxa"/>
            <w:tcBorders>
              <w:top w:val="outset" w:sz="6" w:space="0" w:color="666666"/>
              <w:left w:val="outset" w:sz="6" w:space="0" w:color="666666"/>
              <w:bottom w:val="outset" w:sz="6" w:space="0" w:color="666666"/>
            </w:tcBorders>
            <w:shd w:val="clear" w:color="auto" w:fill="FFFFFF"/>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The sorting of atoms in the atom list is very powerful, but also quite complex .</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w:t>
            </w:r>
            <w:r w:rsidRPr="00DA01C8">
              <w:rPr>
                <w:rFonts w:ascii="Times New Roman" w:hAnsi="Times New Roman"/>
                <w:sz w:val="20"/>
                <w:szCs w:val="20"/>
                <w:lang w:eastAsia="en-GB"/>
              </w:rPr>
              <w:t>: atomic weight</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w:t>
            </w:r>
            <w:r w:rsidRPr="00DA01C8">
              <w:rPr>
                <w:rFonts w:ascii="Times New Roman" w:hAnsi="Times New Roman"/>
                <w:sz w:val="20"/>
                <w:szCs w:val="20"/>
                <w:lang w:eastAsia="en-GB"/>
              </w:rPr>
              <w:t>: label, considering numbers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part, 0 is first followed by all positive parts in ascending order and then negative ones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to treat hydrogen atoms independent of the pivot atom.</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br/>
              <w:t>Sorting of moieties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by size</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by heaviest atom</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w:t>
            </w:r>
            <w:r w:rsidRPr="00DA01C8">
              <w:rPr>
                <w:rFonts w:ascii="Times New Roman" w:hAnsi="Times New Roman"/>
                <w:sz w:val="20"/>
                <w:szCs w:val="20"/>
                <w:lang w:eastAsia="en-GB"/>
              </w:rPr>
              <w:t>: by molecular weight</w:t>
            </w:r>
          </w:p>
          <w:p w:rsidR="004C5816" w:rsidRPr="00DA01C8" w:rsidRDefault="004C5816" w:rsidP="00054DEC">
            <w:pPr>
              <w:jc w:val="both"/>
              <w:rPr>
                <w:rFonts w:ascii="Times New Roman" w:hAnsi="Times New Roman"/>
                <w:sz w:val="20"/>
                <w:szCs w:val="20"/>
                <w:lang w:eastAsia="en-GB"/>
              </w:rPr>
            </w:pP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Usage:</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sort [+atom_sort_type] TBA</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sort [Atoms] [moiety [+moiety_sort_type] [moiety_atoms]] If just 'moiety' is provided - the atoms will be split into the moieties without sorting.</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p>
          <w:p w:rsidR="004C5816" w:rsidRPr="00DA01C8" w:rsidRDefault="004C5816" w:rsidP="007B6A8D">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sort +m1 F2 F1 moiety +s</w:t>
            </w:r>
            <w:r w:rsidRPr="00DA01C8">
              <w:rPr>
                <w:rFonts w:ascii="Times New Roman" w:hAnsi="Times New Roman"/>
                <w:sz w:val="20"/>
                <w:szCs w:val="20"/>
                <w:lang w:eastAsia="en-GB"/>
              </w:rPr>
              <w:t> will sort atoms by atomic </w:t>
            </w:r>
            <w:r w:rsidRPr="00DA01C8">
              <w:rPr>
                <w:rFonts w:ascii="Times New Roman" w:hAnsi="Times New Roman"/>
                <w:b/>
                <w:bCs/>
                <w:sz w:val="20"/>
                <w:szCs w:val="20"/>
                <w:lang w:eastAsia="en-GB"/>
              </w:rPr>
              <w:t>m</w:t>
            </w:r>
            <w:r w:rsidRPr="00DA01C8">
              <w:rPr>
                <w:rFonts w:ascii="Times New Roman" w:hAnsi="Times New Roman"/>
                <w:sz w:val="20"/>
                <w:szCs w:val="20"/>
                <w:lang w:eastAsia="en-GB"/>
              </w:rPr>
              <w:t>ass and </w:t>
            </w:r>
            <w:r w:rsidRPr="00DA01C8">
              <w:rPr>
                <w:rFonts w:ascii="Times New Roman" w:hAnsi="Times New Roman"/>
                <w:b/>
                <w:bCs/>
                <w:sz w:val="20"/>
                <w:szCs w:val="20"/>
                <w:lang w:eastAsia="en-GB"/>
              </w:rPr>
              <w:t>l</w:t>
            </w:r>
            <w:r w:rsidRPr="00DA01C8">
              <w:rPr>
                <w:rFonts w:ascii="Times New Roman" w:hAnsi="Times New Roman"/>
                <w:sz w:val="20"/>
                <w:szCs w:val="20"/>
                <w:lang w:eastAsia="en-GB"/>
              </w:rPr>
              <w:t>abel, put F1 after F2 and form moieties sorted by </w:t>
            </w:r>
            <w:r w:rsidRPr="00DA01C8">
              <w:rPr>
                <w:rFonts w:ascii="Times New Roman" w:hAnsi="Times New Roman"/>
                <w:b/>
                <w:bCs/>
                <w:sz w:val="20"/>
                <w:szCs w:val="20"/>
                <w:lang w:eastAsia="en-GB"/>
              </w:rPr>
              <w:t>s</w:t>
            </w:r>
            <w:r w:rsidRPr="00DA01C8">
              <w:rPr>
                <w:rFonts w:ascii="Times New Roman" w:hAnsi="Times New Roman"/>
                <w:sz w:val="20"/>
                <w:szCs w:val="20"/>
                <w:lang w:eastAsia="en-GB"/>
              </w:rPr>
              <w:t>ize. Note that when sorting atoms, any subsequent sort type operates inside the groups created by the preceeding sort types.</w:t>
            </w:r>
          </w:p>
        </w:tc>
      </w:tr>
      <w:tr w:rsidR="004C5816"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name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[selection/atom names]</w:t>
            </w:r>
            <w:r w:rsidRPr="00DA01C8">
              <w:rPr>
                <w:rFonts w:ascii="Times New Roman" w:hAnsi="Times New Roman"/>
                <w:sz w:val="20"/>
                <w:szCs w:val="20"/>
                <w:lang w:eastAsia="en-GB"/>
              </w:rPr>
              <w:br/>
              <w:t>[-c]</w:t>
            </w:r>
            <w:r w:rsidRPr="00DA01C8">
              <w:rPr>
                <w:rFonts w:ascii="Times New Roman" w:hAnsi="Times New Roman"/>
                <w:sz w:val="20"/>
                <w:szCs w:val="20"/>
                <w:lang w:eastAsia="en-GB"/>
              </w:rPr>
              <w:br/>
              <w:t>[-s=]</w:t>
            </w:r>
          </w:p>
        </w:tc>
        <w:tc>
          <w:tcPr>
            <w:tcW w:w="5133" w:type="dxa"/>
            <w:tcBorders>
              <w:top w:val="outset" w:sz="6" w:space="0" w:color="666666"/>
              <w:left w:val="outset" w:sz="6" w:space="0" w:color="666666"/>
              <w:bottom w:val="outset" w:sz="6" w:space="0" w:color="666666"/>
            </w:tcBorders>
            <w:shd w:val="clear" w:color="auto" w:fill="FFFFFF"/>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allows changing the atom names.</w:t>
            </w:r>
            <w:r w:rsidRPr="00DA01C8">
              <w:rPr>
                <w:rFonts w:ascii="Times New Roman" w:hAnsi="Times New Roman"/>
                <w:sz w:val="20"/>
                <w:szCs w:val="20"/>
                <w:lang w:eastAsia="en-GB"/>
              </w:rPr>
              <w:br/>
            </w:r>
            <w:r w:rsidRPr="00DA01C8">
              <w:rPr>
                <w:rFonts w:ascii="Times New Roman" w:hAnsi="Times New Roman"/>
                <w:sz w:val="20"/>
                <w:szCs w:val="20"/>
                <w:lang w:eastAsia="en-GB"/>
              </w:rPr>
              <w:br/>
              <w:t>Options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c: check if the generated names are unique</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 change the suffix only (no value removes the suffix, i.e. the part of label after the element symbol and numerical value)</w:t>
            </w:r>
          </w:p>
          <w:p w:rsidR="004C5816" w:rsidRPr="00860EAB" w:rsidRDefault="004C5816" w:rsidP="00054DEC">
            <w:pPr>
              <w:jc w:val="both"/>
              <w:rPr>
                <w:rFonts w:ascii="Times New Roman" w:hAnsi="Times New Roman"/>
                <w:sz w:val="20"/>
                <w:szCs w:val="20"/>
                <w:lang w:val="pt-BR" w:eastAsia="en-GB"/>
              </w:rPr>
            </w:pPr>
            <w:r w:rsidRPr="0022748B">
              <w:rPr>
                <w:rFonts w:ascii="Times New Roman" w:hAnsi="Times New Roman"/>
                <w:sz w:val="20"/>
                <w:szCs w:val="20"/>
                <w:lang w:val="pt-BR" w:eastAsia="en-GB"/>
              </w:rPr>
              <w:br/>
            </w:r>
            <w:r w:rsidRPr="00860EAB">
              <w:rPr>
                <w:rFonts w:ascii="Times New Roman" w:hAnsi="Times New Roman"/>
                <w:sz w:val="20"/>
                <w:szCs w:val="20"/>
                <w:lang w:val="pt-BR" w:eastAsia="en-GB"/>
              </w:rPr>
              <w:t>Examples:</w:t>
            </w:r>
          </w:p>
          <w:p w:rsidR="004C5816" w:rsidRPr="00860EAB" w:rsidRDefault="004C5816" w:rsidP="00054DEC">
            <w:pPr>
              <w:jc w:val="both"/>
              <w:rPr>
                <w:rFonts w:ascii="Times New Roman" w:hAnsi="Times New Roman"/>
                <w:sz w:val="20"/>
                <w:szCs w:val="20"/>
                <w:lang w:val="pt-BR" w:eastAsia="en-GB"/>
              </w:rPr>
            </w:pPr>
            <w:r w:rsidRPr="00860EAB">
              <w:rPr>
                <w:rFonts w:ascii="Times New Roman" w:hAnsi="Times New Roman"/>
                <w:sz w:val="20"/>
                <w:szCs w:val="20"/>
                <w:lang w:val="pt-BR" w:eastAsia="en-GB"/>
              </w:rPr>
              <w:t>name O1 O2: renames O1 to O2</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name 1: (some atoms selected) sequentially names the atoms in the order of the selection by adding 1,2, etc to the element symbol. Note that in this case if any generated name is not unique (and the -c option is not given), a random name will be generated</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name $q C: changes the element type of Q to C - all the electron density peaks will become carbons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name sel -s=a: changes suffix of the selected atoms to 'a', replacing any existing suffix. Note that sel is a required keyword in this case (but may be removed in the future)</w:t>
            </w:r>
          </w:p>
          <w:p w:rsidR="004C5816" w:rsidRPr="00DA01C8" w:rsidRDefault="004C5816" w:rsidP="007B6A8D">
            <w:pPr>
              <w:jc w:val="both"/>
              <w:rPr>
                <w:rFonts w:ascii="Times New Roman" w:hAnsi="Times New Roman"/>
                <w:sz w:val="20"/>
                <w:szCs w:val="20"/>
                <w:lang w:eastAsia="en-GB"/>
              </w:rPr>
            </w:pPr>
            <w:r w:rsidRPr="00DA01C8">
              <w:rPr>
                <w:rFonts w:ascii="Times New Roman" w:hAnsi="Times New Roman"/>
                <w:sz w:val="20"/>
                <w:szCs w:val="20"/>
                <w:lang w:eastAsia="en-GB"/>
              </w:rPr>
              <w:t>name Q? C?: change type for all electron density peaks with single number label to carbon atoms preserving the number</w:t>
            </w:r>
          </w:p>
        </w:tc>
      </w:tr>
      <w:tr w:rsidR="004C5816"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FixHL</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4C5816" w:rsidRPr="00DA01C8" w:rsidRDefault="004C5816"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shd w:val="clear" w:color="auto" w:fill="FFFFFF"/>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Updates H-atom labels according to the labels of the bearing atoms</w:t>
            </w:r>
          </w:p>
        </w:tc>
      </w:tr>
      <w:tr w:rsidR="004C5816"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grow -a </w:t>
            </w:r>
          </w:p>
        </w:tc>
        <w:tc>
          <w:tcPr>
            <w:tcW w:w="5133" w:type="dxa"/>
            <w:tcBorders>
              <w:top w:val="outset" w:sz="6" w:space="0" w:color="666666"/>
              <w:left w:val="outset" w:sz="6" w:space="0" w:color="666666"/>
              <w:bottom w:val="outset" w:sz="6" w:space="0" w:color="666666"/>
            </w:tcBorders>
            <w:shd w:val="clear" w:color="auto" w:fill="FFFFFF"/>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The mode to reconstruct the asymmetric unit (look at the mode grow shells option for details).</w:t>
            </w:r>
          </w:p>
        </w:tc>
      </w:tr>
      <w:tr w:rsidR="004C5816" w:rsidRPr="00DA01C8" w:rsidTr="00B75526">
        <w:tc>
          <w:tcPr>
            <w:tcW w:w="9086" w:type="dxa"/>
            <w:gridSpan w:val="3"/>
            <w:tcBorders>
              <w:top w:val="outset" w:sz="6" w:space="0" w:color="666666"/>
              <w:bottom w:val="outset" w:sz="6" w:space="0" w:color="666666"/>
            </w:tcBorders>
            <w:shd w:val="clear" w:color="auto" w:fill="EEEEEE"/>
          </w:tcPr>
          <w:p w:rsidR="004C5816" w:rsidRPr="00DA01C8" w:rsidRDefault="004C5816" w:rsidP="00054DEC">
            <w:pPr>
              <w:jc w:val="both"/>
              <w:rPr>
                <w:rFonts w:ascii="Times New Roman" w:hAnsi="Times New Roman"/>
                <w:sz w:val="20"/>
                <w:szCs w:val="20"/>
                <w:lang w:eastAsia="en-GB"/>
              </w:rPr>
            </w:pPr>
            <w:bookmarkStart w:id="15" w:name="Olex2_will_display_the_altered"/>
            <w:bookmarkEnd w:id="15"/>
            <w:r w:rsidRPr="00DA01C8">
              <w:rPr>
                <w:rFonts w:ascii="Times New Roman" w:hAnsi="Times New Roman"/>
                <w:color w:val="222222"/>
                <w:sz w:val="20"/>
                <w:szCs w:val="20"/>
                <w:lang w:eastAsia="en-GB"/>
              </w:rPr>
              <w:t>Olex2 will display the altered connectivity table in the case if structure is grown or packed</w:t>
            </w:r>
          </w:p>
        </w:tc>
      </w:tr>
    </w:tbl>
    <w:p w:rsidR="004C5816" w:rsidRPr="00DA01C8" w:rsidRDefault="004C5816" w:rsidP="00054DEC">
      <w:pPr>
        <w:jc w:val="both"/>
        <w:rPr>
          <w:lang w:eastAsia="en-GB"/>
        </w:rPr>
      </w:pPr>
    </w:p>
    <w:p w:rsidR="004C5816" w:rsidRPr="00DA01C8" w:rsidRDefault="004C5816" w:rsidP="00B75526">
      <w:pPr>
        <w:pStyle w:val="Heading2"/>
      </w:pPr>
      <w:bookmarkStart w:id="16" w:name="_Toc334787090"/>
      <w:r w:rsidRPr="00DA01C8">
        <w:t>Symmetry Operations</w:t>
      </w:r>
      <w:bookmarkEnd w:id="1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4C5816" w:rsidRPr="00DA01C8" w:rsidTr="00B75526">
        <w:tc>
          <w:tcPr>
            <w:tcW w:w="126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bookmarkStart w:id="17" w:name="Symmetry_Operations_3757403371"/>
            <w:bookmarkEnd w:id="17"/>
            <w:r w:rsidRPr="00DA01C8">
              <w:rPr>
                <w:rFonts w:ascii="Times New Roman" w:hAnsi="Times New Roman"/>
                <w:b/>
                <w:bCs/>
                <w:sz w:val="20"/>
                <w:szCs w:val="20"/>
                <w:lang w:eastAsia="en-GB"/>
              </w:rPr>
              <w:t>lstsymm</w:t>
            </w:r>
          </w:p>
        </w:tc>
        <w:tc>
          <w:tcPr>
            <w:tcW w:w="2687"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Prints symmetry operations and their codes for current structure.</w:t>
            </w:r>
          </w:p>
        </w:tc>
      </w:tr>
      <w:tr w:rsidR="004C5816" w:rsidRPr="00DA01C8" w:rsidTr="00B75526">
        <w:tc>
          <w:tcPr>
            <w:tcW w:w="126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envi</w:t>
            </w:r>
          </w:p>
        </w:tc>
        <w:tc>
          <w:tcPr>
            <w:tcW w:w="2687"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i/>
                <w:iCs/>
                <w:sz w:val="20"/>
                <w:szCs w:val="20"/>
                <w:lang w:eastAsia="en-GB"/>
              </w:rPr>
              <w:t>[</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2.7 Å] </w:t>
            </w: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i/>
                <w:iCs/>
                <w:sz w:val="20"/>
                <w:szCs w:val="20"/>
                <w:lang w:eastAsia="en-GB"/>
              </w:rPr>
              <w:t>or</w:t>
            </w:r>
            <w:r w:rsidRPr="00DA01C8">
              <w:rPr>
                <w:rFonts w:ascii="Times New Roman" w:hAnsi="Times New Roman"/>
                <w:sz w:val="20"/>
                <w:szCs w:val="20"/>
                <w:lang w:eastAsia="en-GB"/>
              </w:rPr>
              <w:t xml:space="preserve">  </w:t>
            </w:r>
            <w:r w:rsidRPr="00DA01C8">
              <w:rPr>
                <w:rFonts w:ascii="Times New Roman" w:hAnsi="Times New Roman"/>
                <w:color w:val="448844"/>
                <w:sz w:val="20"/>
                <w:szCs w:val="20"/>
                <w:shd w:val="clear" w:color="auto" w:fill="EEEEEE"/>
                <w:lang w:eastAsia="en-GB"/>
              </w:rPr>
              <w:t xml:space="preserve">selected atom </w:t>
            </w:r>
            <w:r w:rsidRPr="00DA01C8">
              <w:rPr>
                <w:rFonts w:ascii="Times New Roman" w:hAnsi="Times New Roman"/>
                <w:sz w:val="20"/>
                <w:szCs w:val="20"/>
                <w:lang w:eastAsia="en-GB"/>
              </w:rP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 [</w:t>
            </w:r>
            <w:r w:rsidRPr="00DA01C8">
              <w:rPr>
                <w:rFonts w:ascii="Times New Roman" w:hAnsi="Times New Roman"/>
                <w:b/>
                <w:bCs/>
                <w:sz w:val="20"/>
                <w:szCs w:val="20"/>
                <w:lang w:eastAsia="en-GB"/>
              </w:rPr>
              <w:t>-q</w:t>
            </w:r>
            <w:r w:rsidRPr="00DA01C8">
              <w:rPr>
                <w:rFonts w:ascii="Times New Roman" w:hAnsi="Times New Roman"/>
                <w:sz w:val="20"/>
                <w:szCs w:val="20"/>
                <w:lang w:eastAsia="en-GB"/>
              </w:rPr>
              <w:t>]</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t> if more than one atom is selected the first one is used</w:t>
            </w:r>
          </w:p>
        </w:tc>
        <w:tc>
          <w:tcPr>
            <w:tcW w:w="5133"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Prints a list of those atoms within a sphere of radius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around the specified atom.</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adds hydrogen atoms to the list</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-q</w:t>
            </w:r>
            <w:r w:rsidRPr="00DA01C8">
              <w:rPr>
                <w:rFonts w:ascii="Times New Roman" w:hAnsi="Times New Roman"/>
                <w:sz w:val="20"/>
                <w:szCs w:val="20"/>
                <w:lang w:eastAsia="en-GB"/>
              </w:rPr>
              <w:t>: option adds Q-peaks to the list</w:t>
            </w:r>
          </w:p>
        </w:tc>
      </w:tr>
      <w:tr w:rsidR="004C5816" w:rsidRPr="00DA01C8" w:rsidTr="00B75526">
        <w:tc>
          <w:tcPr>
            <w:tcW w:w="126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bookmarkStart w:id="18" w:name="mode_grow"/>
            <w:bookmarkEnd w:id="18"/>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grow</w:t>
            </w:r>
            <w:r w:rsidRPr="00DA01C8">
              <w:rPr>
                <w:rFonts w:ascii="Times New Roman" w:hAnsi="Times New Roman"/>
                <w:sz w:val="20"/>
                <w:szCs w:val="20"/>
                <w:lang w:eastAsia="en-GB"/>
              </w:rPr>
              <w:t> [-</w:t>
            </w:r>
            <w:r w:rsidRPr="00DA01C8">
              <w:rPr>
                <w:rFonts w:ascii="Times New Roman" w:hAnsi="Times New Roman"/>
                <w:b/>
                <w:bCs/>
                <w:sz w:val="20"/>
                <w:szCs w:val="20"/>
                <w:lang w:eastAsia="en-GB"/>
              </w:rPr>
              <w:t>s</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 </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w:t>
            </w:r>
            <w:r w:rsidRPr="00DA01C8">
              <w:rPr>
                <w:rFonts w:ascii="Times New Roman" w:hAnsi="Times New Roman"/>
                <w:sz w:val="20"/>
                <w:szCs w:val="20"/>
                <w:lang w:eastAsia="en-GB"/>
              </w:rPr>
              <w:t>] [-</w:t>
            </w:r>
            <w:r w:rsidRPr="00DA01C8">
              <w:rPr>
                <w:rFonts w:ascii="Times New Roman" w:hAnsi="Times New Roman"/>
                <w:b/>
                <w:bCs/>
                <w:sz w:val="20"/>
                <w:szCs w:val="20"/>
                <w:lang w:eastAsia="en-GB"/>
              </w:rPr>
              <w:t>b</w:t>
            </w:r>
            <w:r w:rsidRPr="00DA01C8">
              <w:rPr>
                <w:rFonts w:ascii="Times New Roman" w:hAnsi="Times New Roman"/>
                <w:sz w:val="20"/>
                <w:szCs w:val="20"/>
                <w:lang w:eastAsia="en-GB"/>
              </w:rPr>
              <w:t>] [-</w:t>
            </w:r>
            <w:r w:rsidRPr="00DA01C8">
              <w:rPr>
                <w:rFonts w:ascii="Times New Roman" w:hAnsi="Times New Roman"/>
                <w:b/>
                <w:bCs/>
                <w:sz w:val="20"/>
                <w:szCs w:val="20"/>
                <w:lang w:eastAsia="en-GB"/>
              </w:rPr>
              <w:t>shells</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Displays the directions in which the molecule can be grown</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s</w:t>
            </w:r>
            <w:r w:rsidRPr="00DA01C8">
              <w:rPr>
                <w:rFonts w:ascii="Times New Roman" w:hAnsi="Times New Roman"/>
                <w:b/>
                <w:bCs/>
                <w:sz w:val="20"/>
                <w:szCs w:val="20"/>
                <w:lang w:eastAsia="en-GB"/>
              </w:rPr>
              <w:t>:</w:t>
            </w:r>
            <w:r w:rsidRPr="00DA01C8">
              <w:rPr>
                <w:rFonts w:ascii="Times New Roman" w:hAnsi="Times New Roman"/>
                <w:sz w:val="20"/>
                <w:szCs w:val="20"/>
                <w:lang w:eastAsia="en-GB"/>
              </w:rPr>
              <w:t> also shows the short interaction directions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 </w:t>
            </w:r>
            <w:r w:rsidRPr="00DA01C8">
              <w:rPr>
                <w:rFonts w:ascii="Times New Roman" w:hAnsi="Times New Roman"/>
                <w:sz w:val="20"/>
                <w:szCs w:val="20"/>
                <w:lang w:eastAsia="en-GB"/>
              </w:rPr>
              <w:t>[2.0 Å] shows directions to the molecules within </w:t>
            </w:r>
            <w:r w:rsidRPr="00DA01C8">
              <w:rPr>
                <w:rFonts w:ascii="Times New Roman" w:hAnsi="Times New Roman"/>
                <w:b/>
                <w:bCs/>
                <w:i/>
                <w:iCs/>
                <w:sz w:val="20"/>
                <w:szCs w:val="20"/>
                <w:lang w:eastAsia="en-GB"/>
              </w:rPr>
              <w:t>v</w:t>
            </w:r>
            <w:r w:rsidRPr="00DA01C8">
              <w:rPr>
                <w:rFonts w:ascii="Times New Roman" w:hAnsi="Times New Roman"/>
                <w:sz w:val="20"/>
                <w:szCs w:val="20"/>
                <w:lang w:eastAsia="en-GB"/>
              </w:rPr>
              <w:t> value of the Van der Waals radii of the selected atoms which can be generated by clicking on the direction representations, only unique symmetry operations (producing shortest contacts are displayed)</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r</w:t>
            </w:r>
            <w:r w:rsidRPr="00DA01C8">
              <w:rPr>
                <w:rFonts w:ascii="Times New Roman" w:hAnsi="Times New Roman"/>
                <w:b/>
                <w:bCs/>
                <w:sz w:val="20"/>
                <w:szCs w:val="20"/>
                <w:lang w:eastAsia="en-GB"/>
              </w:rPr>
              <w:t>:</w:t>
            </w:r>
            <w:r w:rsidRPr="00DA01C8">
              <w:rPr>
                <w:rFonts w:ascii="Times New Roman" w:hAnsi="Times New Roman"/>
                <w:sz w:val="20"/>
                <w:szCs w:val="20"/>
                <w:lang w:eastAsia="en-GB"/>
              </w:rPr>
              <w:t> shows directions to all symmetry equivalent atoms atoms of the selected one(s) within 15 Å</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shortcut </w:t>
            </w:r>
            <w:r w:rsidRPr="00DA01C8">
              <w:rPr>
                <w:rFonts w:ascii="Times New Roman" w:hAnsi="Times New Roman"/>
                <w:b/>
                <w:bCs/>
                <w:smallCaps/>
                <w:sz w:val="20"/>
                <w:szCs w:val="20"/>
                <w:lang w:eastAsia="en-GB"/>
              </w:rPr>
              <w:t>Ctrl+g</w:t>
            </w:r>
            <w:r w:rsidRPr="00DA01C8">
              <w:rPr>
                <w:rFonts w:ascii="Times New Roman" w:hAnsi="Times New Roman"/>
                <w:sz w:val="20"/>
                <w:szCs w:val="20"/>
                <w:lang w:eastAsia="en-GB"/>
              </w:rPr>
              <w:t> is used to enter the '</w:t>
            </w:r>
            <w:r w:rsidRPr="00DA01C8">
              <w:rPr>
                <w:rFonts w:ascii="Times New Roman" w:hAnsi="Times New Roman"/>
                <w:b/>
                <w:bCs/>
                <w:sz w:val="20"/>
                <w:szCs w:val="20"/>
                <w:lang w:eastAsia="en-GB"/>
              </w:rPr>
              <w:t>mode grow</w:t>
            </w:r>
            <w:r w:rsidRPr="00DA01C8">
              <w:rPr>
                <w:rFonts w:ascii="Times New Roman" w:hAnsi="Times New Roman"/>
                <w:sz w:val="20"/>
                <w:szCs w:val="20"/>
                <w:lang w:eastAsia="en-GB"/>
              </w:rPr>
              <w:t>'</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-shells</w:t>
            </w:r>
            <w:r w:rsidRPr="00DA01C8">
              <w:rPr>
                <w:rFonts w:ascii="Times New Roman" w:hAnsi="Times New Roman"/>
                <w:sz w:val="20"/>
                <w:szCs w:val="20"/>
                <w:lang w:eastAsia="en-GB"/>
              </w:rPr>
              <w:t>: only applicable in '</w:t>
            </w:r>
            <w:r w:rsidRPr="00DA01C8">
              <w:rPr>
                <w:rFonts w:ascii="Times New Roman" w:hAnsi="Times New Roman"/>
                <w:b/>
                <w:bCs/>
                <w:sz w:val="20"/>
                <w:szCs w:val="20"/>
                <w:lang w:eastAsia="en-GB"/>
              </w:rPr>
              <w:t>mode grow -shells</w:t>
            </w:r>
            <w:r w:rsidRPr="00DA01C8">
              <w:rPr>
                <w:rFonts w:ascii="Times New Roman" w:hAnsi="Times New Roman"/>
                <w:sz w:val="20"/>
                <w:szCs w:val="20"/>
                <w:lang w:eastAsia="en-GB"/>
              </w:rPr>
              <w:t>' - allows growing atom by atom, if a 'grow' bond is clicked, only the immediate attached to that bond atom is grow, if the atom with outgoing 'grow' bonds is clicked - atoms for all bonds are grown</w:t>
            </w:r>
          </w:p>
        </w:tc>
      </w:tr>
      <w:tr w:rsidR="004C5816" w:rsidRPr="00DA01C8" w:rsidTr="00B75526">
        <w:tc>
          <w:tcPr>
            <w:tcW w:w="126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5133"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Displays the position of symmetry equivalent asymmetric units as tetrahedra. These asymmetric units can be generated by clicking on the corresponding tetrahedron.</w:t>
            </w:r>
          </w:p>
        </w:tc>
      </w:tr>
      <w:tr w:rsidR="004C5816" w:rsidRPr="00DA01C8" w:rsidTr="00B75526">
        <w:tc>
          <w:tcPr>
            <w:tcW w:w="126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sgen</w:t>
            </w:r>
          </w:p>
        </w:tc>
        <w:tc>
          <w:tcPr>
            <w:tcW w:w="2687"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color w:val="448844"/>
                <w:sz w:val="20"/>
                <w:szCs w:val="20"/>
                <w:shd w:val="clear" w:color="auto" w:fill="EEEEEE"/>
                <w:lang w:eastAsia="en-GB"/>
              </w:rPr>
              <w:t>atoms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The Symmetry operation is represented as 1_555, 1555 or -1+X,Y,Z and atoms as a selection or a names list</w:t>
            </w:r>
          </w:p>
        </w:tc>
        <w:tc>
          <w:tcPr>
            <w:tcW w:w="5133"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symmetry equivalents of the provided (or all atoms, if there is no selection) using the provided symmetry operation.</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t> For symmetry operations starting with '-' and letter, a leading zero must be added</w:t>
            </w:r>
            <w:r>
              <w:rPr>
                <w:rFonts w:ascii="Times New Roman" w:hAnsi="Times New Roman"/>
                <w:sz w:val="20"/>
                <w:szCs w:val="20"/>
                <w:lang w:eastAsia="en-GB"/>
              </w:rPr>
              <w:t xml:space="preserve"> or the expression has to be quoted</w:t>
            </w:r>
            <w:r w:rsidRPr="00DA01C8">
              <w:rPr>
                <w:rFonts w:ascii="Times New Roman" w:hAnsi="Times New Roman"/>
                <w:sz w:val="20"/>
                <w:szCs w:val="20"/>
                <w:lang w:eastAsia="en-GB"/>
              </w:rPr>
              <w:t>, for example, </w:t>
            </w:r>
            <w:r w:rsidRPr="00DA01C8">
              <w:rPr>
                <w:rFonts w:ascii="Times New Roman" w:hAnsi="Times New Roman"/>
                <w:b/>
                <w:bCs/>
                <w:sz w:val="20"/>
                <w:szCs w:val="20"/>
                <w:lang w:eastAsia="en-GB"/>
              </w:rPr>
              <w:t>0-x,-y,-z</w:t>
            </w:r>
            <w:r w:rsidRPr="00DA01C8">
              <w:rPr>
                <w:rFonts w:ascii="Times New Roman" w:hAnsi="Times New Roman"/>
                <w:sz w:val="20"/>
                <w:szCs w:val="20"/>
                <w:lang w:eastAsia="en-GB"/>
              </w:rPr>
              <w:t>, otherwise Olex2 confuses this with an option.</w:t>
            </w:r>
          </w:p>
        </w:tc>
      </w:tr>
      <w:tr w:rsidR="004C5816" w:rsidRPr="00DA01C8" w:rsidTr="00B75526">
        <w:tc>
          <w:tcPr>
            <w:tcW w:w="126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a_from a_to b_from b_to c_from c_to</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Packs all or specified atoms within given dimensions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w:t>
            </w:r>
            <w:r w:rsidRPr="00DA01C8">
              <w:rPr>
                <w:rFonts w:ascii="Times New Roman" w:hAnsi="Times New Roman"/>
                <w:sz w:val="20"/>
                <w:szCs w:val="20"/>
                <w:lang w:eastAsia="en-GB"/>
              </w:rPr>
              <w:t> prevents clearing existing model</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w:t>
            </w:r>
            <w:r w:rsidRPr="00DA01C8">
              <w:rPr>
                <w:rFonts w:ascii="Times New Roman" w:hAnsi="Times New Roman"/>
                <w:sz w:val="20"/>
                <w:szCs w:val="20"/>
                <w:lang w:eastAsia="en-GB"/>
              </w:rPr>
              <w:t>  </w:t>
            </w:r>
            <w:r w:rsidRPr="00DA01C8">
              <w:rPr>
                <w:rFonts w:ascii="Times New Roman" w:hAnsi="Times New Roman"/>
                <w:b/>
                <w:bCs/>
                <w:color w:val="882222"/>
                <w:sz w:val="20"/>
                <w:szCs w:val="20"/>
                <w:lang w:eastAsia="en-GB"/>
              </w:rPr>
              <w:t>pack $O</w:t>
            </w:r>
            <w:r w:rsidRPr="00DA01C8">
              <w:rPr>
                <w:rFonts w:ascii="Times New Roman" w:hAnsi="Times New Roman"/>
                <w:sz w:val="20"/>
                <w:szCs w:val="20"/>
                <w:lang w:eastAsia="en-GB"/>
              </w:rPr>
              <w:t> will pack all O atoms with the default of -1.5 to 1.5 cells range.</w:t>
            </w:r>
          </w:p>
        </w:tc>
      </w:tr>
      <w:tr w:rsidR="004C5816" w:rsidRPr="00DA01C8" w:rsidTr="00B75526">
        <w:tc>
          <w:tcPr>
            <w:tcW w:w="1266" w:type="dxa"/>
            <w:tcBorders>
              <w:top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from to</w:t>
            </w:r>
          </w:p>
        </w:tc>
        <w:tc>
          <w:tcPr>
            <w:tcW w:w="5133" w:type="dxa"/>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Equivalent to '</w:t>
            </w:r>
            <w:r w:rsidRPr="00DA01C8">
              <w:rPr>
                <w:rFonts w:ascii="Times New Roman" w:hAnsi="Times New Roman"/>
                <w:b/>
                <w:bCs/>
                <w:sz w:val="20"/>
                <w:szCs w:val="20"/>
                <w:lang w:eastAsia="en-GB"/>
              </w:rPr>
              <w:t>pack from to from to from to</w:t>
            </w:r>
            <w:r w:rsidRPr="00DA01C8">
              <w:rPr>
                <w:rFonts w:ascii="Times New Roman" w:hAnsi="Times New Roman"/>
                <w:sz w:val="20"/>
                <w:szCs w:val="20"/>
                <w:lang w:eastAsia="en-GB"/>
              </w:rPr>
              <w:t>', like '</w:t>
            </w:r>
            <w:r w:rsidRPr="00DA01C8">
              <w:rPr>
                <w:rFonts w:ascii="Times New Roman" w:hAnsi="Times New Roman"/>
                <w:b/>
                <w:bCs/>
                <w:sz w:val="20"/>
                <w:szCs w:val="20"/>
                <w:lang w:eastAsia="en-GB"/>
              </w:rPr>
              <w:t>pack 0 1</w:t>
            </w:r>
            <w:r w:rsidRPr="00DA01C8">
              <w:rPr>
                <w:rFonts w:ascii="Times New Roman" w:hAnsi="Times New Roman"/>
                <w:sz w:val="20"/>
                <w:szCs w:val="20"/>
                <w:lang w:eastAsia="en-GB"/>
              </w:rPr>
              <w:t>' is expanded to </w:t>
            </w:r>
            <w:r w:rsidRPr="00DA01C8">
              <w:rPr>
                <w:rFonts w:ascii="Times New Roman" w:hAnsi="Times New Roman"/>
                <w:b/>
                <w:bCs/>
                <w:sz w:val="20"/>
                <w:szCs w:val="20"/>
                <w:lang w:eastAsia="en-GB"/>
              </w:rPr>
              <w:t>'pack 0 1 0 1 0 1</w:t>
            </w:r>
            <w:r w:rsidRPr="00DA01C8">
              <w:rPr>
                <w:rFonts w:ascii="Times New Roman" w:hAnsi="Times New Roman"/>
                <w:sz w:val="20"/>
                <w:szCs w:val="20"/>
                <w:lang w:eastAsia="en-GB"/>
              </w:rPr>
              <w:t>'</w:t>
            </w:r>
          </w:p>
        </w:tc>
      </w:tr>
      <w:tr w:rsidR="004C5816" w:rsidRPr="00DA01C8" w:rsidTr="00B75526">
        <w:tc>
          <w:tcPr>
            <w:tcW w:w="126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cell</w:t>
            </w:r>
          </w:p>
        </w:tc>
        <w:tc>
          <w:tcPr>
            <w:tcW w:w="5133"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Shows content of the unit cell. In conjunction with '</w:t>
            </w:r>
            <w:r w:rsidRPr="00DA01C8">
              <w:rPr>
                <w:rFonts w:ascii="Times New Roman" w:hAnsi="Times New Roman"/>
                <w:b/>
                <w:bCs/>
                <w:sz w:val="20"/>
                <w:szCs w:val="20"/>
                <w:lang w:eastAsia="en-GB"/>
              </w:rPr>
              <w:t>grow -w</w:t>
            </w:r>
            <w:r w:rsidRPr="00DA01C8">
              <w:rPr>
                <w:rFonts w:ascii="Times New Roman" w:hAnsi="Times New Roman"/>
                <w:sz w:val="20"/>
                <w:szCs w:val="20"/>
                <w:lang w:eastAsia="en-GB"/>
              </w:rPr>
              <w:t>' allows the creation of views where all asymmetric units contributing to the unit cell are shown.</w:t>
            </w:r>
          </w:p>
        </w:tc>
      </w:tr>
      <w:tr w:rsidR="004C5816" w:rsidRPr="00DA01C8" w:rsidTr="00B75526">
        <w:tc>
          <w:tcPr>
            <w:tcW w:w="126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r</w:t>
            </w:r>
          </w:p>
        </w:tc>
        <w:tc>
          <w:tcPr>
            <w:tcW w:w="5133"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Packs fragments within radius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of the selected atom(s) or the centre of gravity of the asymmetric unit.</w:t>
            </w:r>
          </w:p>
        </w:tc>
      </w:tr>
      <w:tr w:rsidR="004C5816" w:rsidRPr="00DA01C8" w:rsidTr="00B75526">
        <w:tc>
          <w:tcPr>
            <w:tcW w:w="126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grow</w:t>
            </w:r>
          </w:p>
        </w:tc>
        <w:tc>
          <w:tcPr>
            <w:tcW w:w="2687"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 [</w:t>
            </w:r>
            <w:r w:rsidRPr="00DA01C8">
              <w:rPr>
                <w:rFonts w:ascii="Times New Roman" w:hAnsi="Times New Roman"/>
                <w:b/>
                <w:bCs/>
                <w:sz w:val="20"/>
                <w:szCs w:val="20"/>
                <w:shd w:val="clear" w:color="auto" w:fill="EEEEEE"/>
                <w:lang w:eastAsia="en-GB"/>
              </w:rPr>
              <w:t>-w</w:t>
            </w:r>
            <w:r w:rsidRPr="00DA01C8">
              <w:rPr>
                <w:rFonts w:ascii="Times New Roman" w:hAnsi="Times New Roman"/>
                <w:sz w:val="20"/>
                <w:szCs w:val="20"/>
                <w:shd w:val="clear" w:color="auto" w:fill="EEEEEE"/>
                <w:lang w:eastAsia="en-GB"/>
              </w:rPr>
              <w:t>] [</w:t>
            </w:r>
            <w:r w:rsidRPr="00DA01C8">
              <w:rPr>
                <w:rFonts w:ascii="Times New Roman" w:hAnsi="Times New Roman"/>
                <w:b/>
                <w:bCs/>
                <w:sz w:val="20"/>
                <w:szCs w:val="20"/>
                <w:shd w:val="clear" w:color="auto" w:fill="EEEEEE"/>
                <w:lang w:eastAsia="en-GB"/>
              </w:rPr>
              <w:t>-s</w:t>
            </w:r>
            <w:r w:rsidRPr="00DA01C8">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Grows all possible/given atoms; for polymeric structures or structures that require to be grown several times Olex2 will continue grow until the operation results in a symmetry element that has been used previously.</w:t>
            </w:r>
          </w:p>
          <w:p w:rsidR="004C5816" w:rsidRPr="00DA01C8" w:rsidRDefault="004C5816"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-w:</w:t>
            </w:r>
            <w:r w:rsidRPr="00DA01C8">
              <w:rPr>
                <w:rFonts w:ascii="Times New Roman" w:hAnsi="Times New Roman"/>
                <w:sz w:val="20"/>
                <w:szCs w:val="20"/>
                <w:lang w:eastAsia="en-GB"/>
              </w:rPr>
              <w:t> permits the application of symmetry previously used operations to other fragments of the asymmetric unit</w:t>
            </w:r>
          </w:p>
          <w:p w:rsidR="004C5816" w:rsidRPr="00DA01C8" w:rsidRDefault="004C5816"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grows atom shells only</w:t>
            </w:r>
          </w:p>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Example:</w:t>
            </w:r>
            <w:r w:rsidRPr="00DA01C8">
              <w:rPr>
                <w:rFonts w:ascii="Times New Roman" w:hAnsi="Times New Roman"/>
                <w:sz w:val="20"/>
                <w:szCs w:val="20"/>
                <w:lang w:eastAsia="en-GB"/>
              </w:rPr>
              <w:t> If the main molecule is grown, but only one solvent molecule is shown, using '</w:t>
            </w:r>
            <w:r w:rsidRPr="00DA01C8">
              <w:rPr>
                <w:rFonts w:ascii="Times New Roman" w:hAnsi="Times New Roman"/>
                <w:b/>
                <w:bCs/>
                <w:sz w:val="20"/>
                <w:szCs w:val="20"/>
                <w:lang w:eastAsia="en-GB"/>
              </w:rPr>
              <w:t>grow -w</w:t>
            </w:r>
            <w:r w:rsidRPr="00DA01C8">
              <w:rPr>
                <w:rFonts w:ascii="Times New Roman" w:hAnsi="Times New Roman"/>
                <w:sz w:val="20"/>
                <w:szCs w:val="20"/>
                <w:lang w:eastAsia="en-GB"/>
              </w:rPr>
              <w:t>' will produce other solvent molecules using symmetry operators used to grow the main molecule</w:t>
            </w:r>
          </w:p>
        </w:tc>
      </w:tr>
      <w:tr w:rsidR="004C5816" w:rsidRPr="00DA01C8" w:rsidTr="00B75526">
        <w:tc>
          <w:tcPr>
            <w:tcW w:w="9086" w:type="dxa"/>
            <w:gridSpan w:val="3"/>
            <w:tcBorders>
              <w:top w:val="outset" w:sz="6" w:space="0" w:color="666666"/>
              <w:bottom w:val="outset" w:sz="6" w:space="0" w:color="666666"/>
            </w:tcBorders>
            <w:shd w:val="clear" w:color="auto" w:fill="EEEEEE"/>
          </w:tcPr>
          <w:p w:rsidR="004C5816" w:rsidRPr="00DA01C8" w:rsidRDefault="004C5816" w:rsidP="007B3EC6">
            <w:pPr>
              <w:jc w:val="both"/>
              <w:rPr>
                <w:rFonts w:ascii="Times New Roman" w:hAnsi="Times New Roman"/>
                <w:sz w:val="20"/>
                <w:szCs w:val="20"/>
                <w:lang w:eastAsia="en-GB"/>
              </w:rPr>
            </w:pPr>
            <w:bookmarkStart w:id="19" w:name="If_some_atoms_are_deleted_afte"/>
            <w:bookmarkEnd w:id="19"/>
            <w:r w:rsidRPr="00DA01C8">
              <w:rPr>
                <w:rFonts w:ascii="Times New Roman" w:hAnsi="Times New Roman"/>
                <w:sz w:val="20"/>
                <w:szCs w:val="20"/>
                <w:lang w:eastAsia="en-GB"/>
              </w:rPr>
              <w:t>If some atoms are deleted after growing operations, Olex2 will use existing unique atoms as the asymmetric unit atoms; this can be helpful to avoid a sequence of sgen/kill commands.</w:t>
            </w:r>
          </w:p>
          <w:p w:rsidR="004C5816" w:rsidRPr="00DA01C8" w:rsidRDefault="004C5816" w:rsidP="007B3EC6">
            <w:pPr>
              <w:jc w:val="both"/>
              <w:rPr>
                <w:rFonts w:ascii="Times New Roman" w:hAnsi="Times New Roman"/>
                <w:sz w:val="20"/>
                <w:szCs w:val="20"/>
                <w:lang w:eastAsia="en-GB"/>
              </w:rPr>
            </w:pPr>
            <w:r w:rsidRPr="00DA01C8">
              <w:rPr>
                <w:rFonts w:ascii="Times New Roman" w:hAnsi="Times New Roman"/>
                <w:b/>
                <w:bCs/>
                <w:sz w:val="20"/>
                <w:szCs w:val="20"/>
                <w:lang w:eastAsia="en-GB"/>
              </w:rPr>
              <w:t>labels -l -i</w:t>
            </w:r>
            <w:r w:rsidRPr="00DA01C8">
              <w:rPr>
                <w:rFonts w:ascii="Times New Roman" w:hAnsi="Times New Roman"/>
                <w:sz w:val="20"/>
                <w:szCs w:val="20"/>
                <w:lang w:eastAsia="en-GB"/>
              </w:rPr>
              <w:t>: Adds labels only to the 'original' - i.e. not created by symmetry - molecule.</w:t>
            </w:r>
          </w:p>
          <w:p w:rsidR="004C5816" w:rsidRPr="00DA01C8" w:rsidRDefault="004C5816" w:rsidP="007B3EC6">
            <w:pPr>
              <w:jc w:val="both"/>
              <w:rPr>
                <w:rFonts w:ascii="Times New Roman" w:hAnsi="Times New Roman"/>
                <w:sz w:val="24"/>
                <w:szCs w:val="24"/>
                <w:lang w:eastAsia="en-GB"/>
              </w:rPr>
            </w:pPr>
            <w:r w:rsidRPr="00DA01C8">
              <w:rPr>
                <w:rFonts w:ascii="Times New Roman" w:hAnsi="Times New Roman"/>
                <w:sz w:val="20"/>
                <w:szCs w:val="20"/>
                <w:lang w:eastAsia="en-GB"/>
              </w:rPr>
              <w:t>In a packed structure: </w:t>
            </w:r>
            <w:r w:rsidRPr="00DA01C8">
              <w:rPr>
                <w:rFonts w:ascii="Times New Roman" w:hAnsi="Times New Roman"/>
                <w:b/>
                <w:bCs/>
                <w:sz w:val="20"/>
                <w:szCs w:val="20"/>
                <w:lang w:eastAsia="en-GB"/>
              </w:rPr>
              <w:t>Right-click on a bond &gt; Graphics &gt; Select the Groups(s)</w:t>
            </w:r>
            <w:r w:rsidRPr="00DA01C8">
              <w:rPr>
                <w:rFonts w:ascii="Times New Roman" w:hAnsi="Times New Roman"/>
                <w:sz w:val="20"/>
                <w:szCs w:val="20"/>
                <w:lang w:eastAsia="en-GB"/>
              </w:rPr>
              <w:t>: Will select all bonds (or atoms) of that type in the grown structure.</w:t>
            </w:r>
          </w:p>
        </w:tc>
      </w:tr>
    </w:tbl>
    <w:p w:rsidR="004C5816" w:rsidRPr="00DA01C8" w:rsidRDefault="004C5816" w:rsidP="00054DEC">
      <w:pPr>
        <w:jc w:val="both"/>
        <w:rPr>
          <w:lang w:eastAsia="en-GB"/>
        </w:rPr>
      </w:pPr>
    </w:p>
    <w:p w:rsidR="004C5816" w:rsidRPr="00DA01C8" w:rsidRDefault="004C5816" w:rsidP="00B75526">
      <w:pPr>
        <w:pStyle w:val="Heading2"/>
      </w:pPr>
      <w:bookmarkStart w:id="20" w:name="_Toc334787091"/>
      <w:r w:rsidRPr="00DA01C8">
        <w:t>Disorder Modelling: Constraints and Restraints</w:t>
      </w:r>
      <w:bookmarkEnd w:id="20"/>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559"/>
        <w:gridCol w:w="2630"/>
        <w:gridCol w:w="4897"/>
      </w:tblGrid>
      <w:tr w:rsidR="004C5816" w:rsidRPr="00DA01C8" w:rsidTr="00B75526">
        <w:tc>
          <w:tcPr>
            <w:tcW w:w="135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bookmarkStart w:id="21" w:name="Disorder_Modelling_Constraints"/>
            <w:bookmarkEnd w:id="21"/>
            <w:r w:rsidRPr="00DA01C8">
              <w:rPr>
                <w:rFonts w:ascii="Times New Roman" w:hAnsi="Times New Roman"/>
                <w:b/>
                <w:bCs/>
                <w:sz w:val="20"/>
                <w:szCs w:val="20"/>
                <w:lang w:eastAsia="en-GB"/>
              </w:rPr>
              <w:t>EXYZ</w:t>
            </w:r>
          </w:p>
        </w:tc>
        <w:tc>
          <w:tcPr>
            <w:tcW w:w="2656"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color w:val="448844"/>
                <w:sz w:val="20"/>
                <w:szCs w:val="20"/>
                <w:shd w:val="clear" w:color="auto" w:fill="EEEEEE"/>
                <w:lang w:eastAsia="en-GB"/>
              </w:rPr>
              <w:t>atom types</w:t>
            </w:r>
            <w:r w:rsidRPr="00DA01C8">
              <w:rPr>
                <w:rFonts w:ascii="Times New Roman" w:hAnsi="Times New Roman"/>
                <w:sz w:val="20"/>
                <w:szCs w:val="20"/>
                <w:lang w:eastAsia="en-GB"/>
              </w:rPr>
              <w:t> (to add for the selected atom)</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EADP</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lo</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Makes the selected site shared by atoms of several atom types.</w:t>
            </w:r>
          </w:p>
          <w:p w:rsidR="004C5816" w:rsidRPr="00DA01C8" w:rsidRDefault="004C5816"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-EADP:</w:t>
            </w:r>
            <w:r w:rsidRPr="00DA01C8">
              <w:rPr>
                <w:rFonts w:ascii="Times New Roman" w:hAnsi="Times New Roman"/>
                <w:sz w:val="20"/>
                <w:szCs w:val="20"/>
                <w:lang w:eastAsia="en-GB"/>
              </w:rPr>
              <w:t> adds the equivalent ADPs command for all atoms sharing one site.</w:t>
            </w:r>
          </w:p>
          <w:p w:rsidR="004C5816" w:rsidRPr="00DA01C8" w:rsidRDefault="004C5816"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-lo:</w:t>
            </w:r>
            <w:r w:rsidRPr="00DA01C8">
              <w:rPr>
                <w:rFonts w:ascii="Times New Roman" w:hAnsi="Times New Roman"/>
                <w:sz w:val="20"/>
                <w:szCs w:val="20"/>
                <w:lang w:eastAsia="en-GB"/>
              </w:rPr>
              <w:t> links the occupancy of the atoms sharing the site through a free variable.</w:t>
            </w:r>
          </w:p>
        </w:tc>
      </w:tr>
      <w:tr w:rsidR="004C5816" w:rsidRPr="00DA01C8" w:rsidTr="00B75526">
        <w:tc>
          <w:tcPr>
            <w:tcW w:w="135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EADP</w:t>
            </w:r>
          </w:p>
        </w:tc>
        <w:tc>
          <w:tcPr>
            <w:tcW w:w="2656"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color w:val="448844"/>
                <w:sz w:val="20"/>
                <w:szCs w:val="20"/>
                <w:shd w:val="clear" w:color="auto" w:fill="EEEEEE"/>
                <w:lang w:eastAsia="en-GB"/>
              </w:rPr>
              <w:t>atoms</w:t>
            </w:r>
          </w:p>
        </w:tc>
        <w:tc>
          <w:tcPr>
            <w:tcW w:w="5074"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Makes the ADP of the specified atoms equivalent.</w:t>
            </w:r>
          </w:p>
        </w:tc>
      </w:tr>
      <w:tr w:rsidR="004C5816" w:rsidRPr="00DA01C8" w:rsidTr="00B75526">
        <w:tc>
          <w:tcPr>
            <w:tcW w:w="135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SADI</w:t>
            </w:r>
          </w:p>
        </w:tc>
        <w:tc>
          <w:tcPr>
            <w:tcW w:w="2656"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color w:val="38761D"/>
                <w:sz w:val="20"/>
                <w:szCs w:val="20"/>
                <w:lang w:eastAsia="en-GB"/>
              </w:rPr>
              <w:t>atoms </w:t>
            </w:r>
            <w:r w:rsidRPr="00DA01C8">
              <w:rPr>
                <w:rFonts w:ascii="Times New Roman" w:hAnsi="Times New Roman"/>
                <w:i/>
                <w:iCs/>
                <w:color w:val="000000"/>
                <w:sz w:val="20"/>
                <w:szCs w:val="20"/>
                <w:lang w:eastAsia="en-GB"/>
              </w:rPr>
              <w:t>or</w:t>
            </w:r>
            <w:r w:rsidRPr="00DA01C8">
              <w:rPr>
                <w:rFonts w:ascii="Times New Roman" w:hAnsi="Times New Roman"/>
                <w:color w:val="38761D"/>
                <w:sz w:val="20"/>
                <w:szCs w:val="20"/>
                <w:lang w:eastAsia="en-GB"/>
              </w:rPr>
              <w:t> bonds </w:t>
            </w: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w:t>
            </w:r>
            <w:r w:rsidRPr="00DA01C8">
              <w:rPr>
                <w:rFonts w:ascii="Times New Roman" w:hAnsi="Times New Roman"/>
                <w:b/>
                <w:bCs/>
                <w:sz w:val="20"/>
                <w:szCs w:val="20"/>
                <w:lang w:eastAsia="en-GB"/>
              </w:rPr>
              <w:t>SADI</w:t>
            </w:r>
            <w:r w:rsidRPr="00DA01C8">
              <w:rPr>
                <w:rFonts w:ascii="Times New Roman" w:hAnsi="Times New Roman"/>
                <w:sz w:val="20"/>
                <w:szCs w:val="20"/>
                <w:lang w:eastAsia="en-GB"/>
              </w:rPr>
              <w:t> makes the distances specified by selecting bonds or atom pairs similar within the esd.</w:t>
            </w:r>
          </w:p>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If only </w:t>
            </w:r>
            <w:r w:rsidRPr="00DA01C8">
              <w:rPr>
                <w:rFonts w:ascii="Times New Roman" w:hAnsi="Times New Roman"/>
                <w:b/>
                <w:bCs/>
                <w:sz w:val="20"/>
                <w:szCs w:val="20"/>
                <w:lang w:eastAsia="en-GB"/>
              </w:rPr>
              <w:t>one</w:t>
            </w:r>
            <w:r w:rsidRPr="00DA01C8">
              <w:rPr>
                <w:rFonts w:ascii="Times New Roman" w:hAnsi="Times New Roman"/>
                <w:sz w:val="20"/>
                <w:szCs w:val="20"/>
                <w:lang w:eastAsia="en-GB"/>
              </w:rPr>
              <w:t> atom is selected it is considered to belong to a regular molecule (like PF</w:t>
            </w:r>
            <w:r w:rsidRPr="00DA01C8">
              <w:rPr>
                <w:rFonts w:ascii="Times New Roman" w:hAnsi="Times New Roman"/>
                <w:sz w:val="20"/>
                <w:szCs w:val="20"/>
                <w:vertAlign w:val="subscript"/>
                <w:lang w:eastAsia="en-GB"/>
              </w:rPr>
              <w:t>6</w:t>
            </w:r>
            <w:r w:rsidRPr="00DA01C8">
              <w:rPr>
                <w:rFonts w:ascii="Times New Roman" w:hAnsi="Times New Roman"/>
                <w:sz w:val="20"/>
                <w:szCs w:val="20"/>
                <w:lang w:eastAsia="en-GB"/>
              </w:rPr>
              <w:t>) and adds similarity restraints for P-F and F-F distances.</w:t>
            </w:r>
          </w:p>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For </w:t>
            </w:r>
            <w:r w:rsidRPr="00DA01C8">
              <w:rPr>
                <w:rFonts w:ascii="Times New Roman" w:hAnsi="Times New Roman"/>
                <w:b/>
                <w:bCs/>
                <w:sz w:val="20"/>
                <w:szCs w:val="20"/>
                <w:lang w:eastAsia="en-GB"/>
              </w:rPr>
              <w:t>three</w:t>
            </w:r>
            <w:r w:rsidRPr="00DA01C8">
              <w:rPr>
                <w:rFonts w:ascii="Times New Roman" w:hAnsi="Times New Roman"/>
                <w:sz w:val="20"/>
                <w:szCs w:val="20"/>
                <w:lang w:eastAsia="en-GB"/>
              </w:rPr>
              <w:t> selected atoms (</w:t>
            </w:r>
            <w:r w:rsidRPr="00DA01C8">
              <w:rPr>
                <w:rFonts w:ascii="Times New Roman" w:hAnsi="Times New Roman"/>
                <w:b/>
                <w:bCs/>
                <w:sz w:val="20"/>
                <w:szCs w:val="20"/>
                <w:lang w:eastAsia="en-GB"/>
              </w:rPr>
              <w:t>A1</w:t>
            </w:r>
            <w:r w:rsidRPr="00DA01C8">
              <w:rPr>
                <w:rFonts w:ascii="Times New Roman" w:hAnsi="Times New Roman"/>
                <w:sz w:val="20"/>
                <w:szCs w:val="20"/>
                <w:lang w:eastAsia="en-GB"/>
              </w:rPr>
              <w:t>,</w:t>
            </w:r>
            <w:r w:rsidRPr="00DA01C8">
              <w:rPr>
                <w:rFonts w:ascii="Times New Roman" w:hAnsi="Times New Roman"/>
                <w:b/>
                <w:bCs/>
                <w:sz w:val="20"/>
                <w:szCs w:val="20"/>
                <w:lang w:eastAsia="en-GB"/>
              </w:rPr>
              <w:t>A2</w:t>
            </w:r>
            <w:r w:rsidRPr="00DA01C8">
              <w:rPr>
                <w:rFonts w:ascii="Times New Roman" w:hAnsi="Times New Roman"/>
                <w:sz w:val="20"/>
                <w:szCs w:val="20"/>
                <w:lang w:eastAsia="en-GB"/>
              </w:rPr>
              <w:t>,</w:t>
            </w:r>
            <w:r w:rsidRPr="00DA01C8">
              <w:rPr>
                <w:rFonts w:ascii="Times New Roman" w:hAnsi="Times New Roman"/>
                <w:b/>
                <w:bCs/>
                <w:sz w:val="20"/>
                <w:szCs w:val="20"/>
                <w:lang w:eastAsia="en-GB"/>
              </w:rPr>
              <w:t>A3</w:t>
            </w:r>
            <w:r w:rsidRPr="00DA01C8">
              <w:rPr>
                <w:rFonts w:ascii="Times New Roman" w:hAnsi="Times New Roman"/>
                <w:sz w:val="20"/>
                <w:szCs w:val="20"/>
                <w:lang w:eastAsia="en-GB"/>
              </w:rPr>
              <w:t>) it creates similarity restraint for </w:t>
            </w:r>
            <w:r w:rsidRPr="00DA01C8">
              <w:rPr>
                <w:rFonts w:ascii="Times New Roman" w:hAnsi="Times New Roman"/>
                <w:b/>
                <w:bCs/>
                <w:sz w:val="20"/>
                <w:szCs w:val="20"/>
                <w:lang w:eastAsia="en-GB"/>
              </w:rPr>
              <w:t>A1-A2</w:t>
            </w:r>
            <w:r w:rsidRPr="00DA01C8">
              <w:rPr>
                <w:rFonts w:ascii="Times New Roman" w:hAnsi="Times New Roman"/>
                <w:sz w:val="20"/>
                <w:szCs w:val="20"/>
                <w:lang w:eastAsia="en-GB"/>
              </w:rPr>
              <w:t> and </w:t>
            </w:r>
            <w:r w:rsidRPr="00DA01C8">
              <w:rPr>
                <w:rFonts w:ascii="Times New Roman" w:hAnsi="Times New Roman"/>
                <w:b/>
                <w:bCs/>
                <w:sz w:val="20"/>
                <w:szCs w:val="20"/>
                <w:lang w:eastAsia="en-GB"/>
              </w:rPr>
              <w:t>A2-A3</w:t>
            </w:r>
            <w:r w:rsidRPr="00DA01C8">
              <w:rPr>
                <w:rFonts w:ascii="Times New Roman" w:hAnsi="Times New Roman"/>
                <w:sz w:val="20"/>
                <w:szCs w:val="20"/>
                <w:lang w:eastAsia="en-GB"/>
              </w:rPr>
              <w:t> distances.</w:t>
            </w:r>
          </w:p>
        </w:tc>
      </w:tr>
      <w:tr w:rsidR="004C5816" w:rsidRPr="00DA01C8" w:rsidTr="00B75526">
        <w:tc>
          <w:tcPr>
            <w:tcW w:w="135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DFIX</w:t>
            </w:r>
          </w:p>
        </w:tc>
        <w:tc>
          <w:tcPr>
            <w:tcW w:w="2656"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 </w:t>
            </w:r>
            <w:r w:rsidRPr="00DA01C8">
              <w:rPr>
                <w:rFonts w:ascii="Times New Roman" w:hAnsi="Times New Roman"/>
                <w:color w:val="448844"/>
                <w:sz w:val="20"/>
                <w:szCs w:val="20"/>
                <w:shd w:val="clear" w:color="auto" w:fill="EEEEEE"/>
                <w:lang w:eastAsia="en-GB"/>
              </w:rPr>
              <w:t>atom pairs</w:t>
            </w:r>
            <w:r w:rsidRPr="00DA01C8">
              <w:rPr>
                <w:rFonts w:ascii="Times New Roman" w:hAnsi="Times New Roman"/>
                <w:sz w:val="20"/>
                <w:szCs w:val="20"/>
                <w:lang w:eastAsia="en-GB"/>
              </w:rPr>
              <w:t> or </w:t>
            </w:r>
            <w:r w:rsidRPr="00DA01C8">
              <w:rPr>
                <w:rFonts w:ascii="Times New Roman" w:hAnsi="Times New Roman"/>
                <w:color w:val="448844"/>
                <w:sz w:val="20"/>
                <w:szCs w:val="20"/>
                <w:shd w:val="clear" w:color="auto" w:fill="EEEEEE"/>
                <w:lang w:eastAsia="en-GB"/>
              </w:rPr>
              <w:t>pairwise selection</w:t>
            </w:r>
            <w:r w:rsidRPr="00DA01C8">
              <w:rPr>
                <w:rFonts w:ascii="Times New Roman" w:hAnsi="Times New Roman"/>
                <w:sz w:val="20"/>
                <w:szCs w:val="20"/>
                <w:lang w:eastAsia="en-GB"/>
              </w:rPr>
              <w:t> in order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w:t>
            </w:r>
            <w:r w:rsidRPr="00DA01C8">
              <w:rPr>
                <w:rFonts w:ascii="Times New Roman" w:hAnsi="Times New Roman"/>
                <w:b/>
                <w:bCs/>
                <w:sz w:val="20"/>
                <w:szCs w:val="20"/>
                <w:lang w:eastAsia="en-GB"/>
              </w:rPr>
              <w:t>DFIX</w:t>
            </w:r>
            <w:r w:rsidRPr="00DA01C8">
              <w:rPr>
                <w:rFonts w:ascii="Times New Roman" w:hAnsi="Times New Roman"/>
                <w:sz w:val="20"/>
                <w:szCs w:val="20"/>
                <w:lang w:eastAsia="en-GB"/>
              </w:rPr>
              <w:t> will generate length fixing restraint with the given esd.</w:t>
            </w:r>
          </w:p>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If only </w:t>
            </w:r>
            <w:r w:rsidRPr="00DA01C8">
              <w:rPr>
                <w:rFonts w:ascii="Times New Roman" w:hAnsi="Times New Roman"/>
                <w:b/>
                <w:bCs/>
                <w:sz w:val="20"/>
                <w:szCs w:val="20"/>
                <w:lang w:eastAsia="en-GB"/>
              </w:rPr>
              <w:t>one</w:t>
            </w:r>
            <w:r w:rsidRPr="00DA01C8">
              <w:rPr>
                <w:rFonts w:ascii="Times New Roman" w:hAnsi="Times New Roman"/>
                <w:sz w:val="20"/>
                <w:szCs w:val="20"/>
                <w:lang w:eastAsia="en-GB"/>
              </w:rPr>
              <w:t> atom is selected, all outgoing bonds of that atom will be fixed to the given length with provided esd. For </w:t>
            </w:r>
            <w:r w:rsidRPr="00DA01C8">
              <w:rPr>
                <w:rFonts w:ascii="Times New Roman" w:hAnsi="Times New Roman"/>
                <w:b/>
                <w:bCs/>
                <w:sz w:val="20"/>
                <w:szCs w:val="20"/>
                <w:lang w:eastAsia="en-GB"/>
              </w:rPr>
              <w:t>three</w:t>
            </w:r>
            <w:r w:rsidRPr="00DA01C8">
              <w:rPr>
                <w:rFonts w:ascii="Times New Roman" w:hAnsi="Times New Roman"/>
                <w:sz w:val="20"/>
                <w:szCs w:val="20"/>
                <w:lang w:eastAsia="en-GB"/>
              </w:rPr>
              <w:t> selected atoms (</w:t>
            </w:r>
            <w:r w:rsidRPr="00DA01C8">
              <w:rPr>
                <w:rFonts w:ascii="Times New Roman" w:hAnsi="Times New Roman"/>
                <w:b/>
                <w:bCs/>
                <w:sz w:val="20"/>
                <w:szCs w:val="20"/>
                <w:lang w:eastAsia="en-GB"/>
              </w:rPr>
              <w:t>A1</w:t>
            </w:r>
            <w:r w:rsidRPr="00DA01C8">
              <w:rPr>
                <w:rFonts w:ascii="Times New Roman" w:hAnsi="Times New Roman"/>
                <w:sz w:val="20"/>
                <w:szCs w:val="20"/>
                <w:lang w:eastAsia="en-GB"/>
              </w:rPr>
              <w:t>,</w:t>
            </w:r>
            <w:r w:rsidRPr="00DA01C8">
              <w:rPr>
                <w:rFonts w:ascii="Times New Roman" w:hAnsi="Times New Roman"/>
                <w:b/>
                <w:bCs/>
                <w:sz w:val="20"/>
                <w:szCs w:val="20"/>
                <w:lang w:eastAsia="en-GB"/>
              </w:rPr>
              <w:t>A2</w:t>
            </w:r>
            <w:r w:rsidRPr="00DA01C8">
              <w:rPr>
                <w:rFonts w:ascii="Times New Roman" w:hAnsi="Times New Roman"/>
                <w:sz w:val="20"/>
                <w:szCs w:val="20"/>
                <w:lang w:eastAsia="en-GB"/>
              </w:rPr>
              <w:t>,</w:t>
            </w:r>
            <w:r w:rsidRPr="00DA01C8">
              <w:rPr>
                <w:rFonts w:ascii="Times New Roman" w:hAnsi="Times New Roman"/>
                <w:b/>
                <w:bCs/>
                <w:sz w:val="20"/>
                <w:szCs w:val="20"/>
                <w:lang w:eastAsia="en-GB"/>
              </w:rPr>
              <w:t>A3</w:t>
            </w:r>
            <w:r w:rsidRPr="00DA01C8">
              <w:rPr>
                <w:rFonts w:ascii="Times New Roman" w:hAnsi="Times New Roman"/>
                <w:sz w:val="20"/>
                <w:szCs w:val="20"/>
                <w:lang w:eastAsia="en-GB"/>
              </w:rPr>
              <w:t>) the A1-A2 and A2-A3 restraints will be generated.</w:t>
            </w:r>
          </w:p>
        </w:tc>
      </w:tr>
      <w:tr w:rsidR="004C5816" w:rsidRPr="00DA01C8" w:rsidTr="00B75526">
        <w:tc>
          <w:tcPr>
            <w:tcW w:w="135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DANG</w:t>
            </w:r>
          </w:p>
        </w:tc>
        <w:tc>
          <w:tcPr>
            <w:tcW w:w="2656"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w:t>
            </w:r>
            <w:r w:rsidRPr="00DA01C8">
              <w:rPr>
                <w:rFonts w:ascii="Times New Roman" w:hAnsi="Times New Roman"/>
                <w:sz w:val="26"/>
                <w:szCs w:val="26"/>
                <w:lang w:eastAsia="en-GB"/>
              </w:rPr>
              <w:t> </w:t>
            </w:r>
            <w:r w:rsidRPr="00DA01C8">
              <w:rPr>
                <w:rFonts w:ascii="Times New Roman" w:hAnsi="Times New Roman"/>
                <w:color w:val="448844"/>
                <w:sz w:val="20"/>
                <w:szCs w:val="20"/>
                <w:shd w:val="clear" w:color="auto" w:fill="EEEEEE"/>
                <w:lang w:eastAsia="en-GB"/>
              </w:rPr>
              <w:t>atom pairs</w:t>
            </w:r>
            <w:r w:rsidRPr="00DA01C8">
              <w:rPr>
                <w:rFonts w:ascii="Times New Roman" w:hAnsi="Times New Roman"/>
                <w:sz w:val="26"/>
                <w:szCs w:val="26"/>
                <w:lang w:eastAsia="en-GB"/>
              </w:rPr>
              <w:t> </w:t>
            </w:r>
            <w:r w:rsidRPr="00DA01C8">
              <w:rPr>
                <w:rFonts w:ascii="Times New Roman" w:hAnsi="Times New Roman"/>
                <w:i/>
                <w:iCs/>
                <w:sz w:val="20"/>
                <w:szCs w:val="20"/>
                <w:lang w:eastAsia="en-GB"/>
              </w:rPr>
              <w:t>or</w:t>
            </w:r>
            <w:r w:rsidRPr="00DA01C8">
              <w:rPr>
                <w:rFonts w:ascii="Times New Roman" w:hAnsi="Times New Roman"/>
                <w:sz w:val="26"/>
                <w:szCs w:val="26"/>
                <w:lang w:eastAsia="en-GB"/>
              </w:rPr>
              <w:t> </w:t>
            </w:r>
            <w:r w:rsidRPr="00DA01C8">
              <w:rPr>
                <w:rFonts w:ascii="Times New Roman" w:hAnsi="Times New Roman"/>
                <w:color w:val="448844"/>
                <w:sz w:val="20"/>
                <w:szCs w:val="20"/>
                <w:shd w:val="clear" w:color="auto" w:fill="EEEEEE"/>
                <w:lang w:eastAsia="en-GB"/>
              </w:rPr>
              <w:t>pairwise selection</w:t>
            </w:r>
            <w:r w:rsidRPr="00DA01C8">
              <w:rPr>
                <w:rFonts w:ascii="Times New Roman" w:hAnsi="Times New Roman"/>
                <w:sz w:val="20"/>
                <w:szCs w:val="20"/>
                <w:lang w:eastAsia="en-GB"/>
              </w:rPr>
              <w:t> in order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=0.04]</w:t>
            </w:r>
          </w:p>
        </w:tc>
        <w:tc>
          <w:tcPr>
            <w:tcW w:w="5074"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distance restraints similar to dfix will be generated.</w:t>
            </w:r>
          </w:p>
        </w:tc>
      </w:tr>
      <w:tr w:rsidR="004C5816" w:rsidRPr="00DA01C8" w:rsidTr="00B75526">
        <w:tc>
          <w:tcPr>
            <w:tcW w:w="135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tria</w:t>
            </w:r>
          </w:p>
        </w:tc>
        <w:tc>
          <w:tcPr>
            <w:tcW w:w="2656"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d1</w:t>
            </w:r>
            <w:r w:rsidRPr="00DA01C8">
              <w:rPr>
                <w:rFonts w:ascii="Times New Roman" w:hAnsi="Times New Roman"/>
                <w:sz w:val="26"/>
                <w:szCs w:val="26"/>
                <w:lang w:eastAsia="en-GB"/>
              </w:rPr>
              <w:t> </w:t>
            </w:r>
            <w:r w:rsidRPr="00DA01C8">
              <w:rPr>
                <w:rFonts w:ascii="Times New Roman" w:hAnsi="Times New Roman"/>
                <w:b/>
                <w:bCs/>
                <w:i/>
                <w:iCs/>
                <w:sz w:val="20"/>
                <w:szCs w:val="20"/>
                <w:lang w:eastAsia="en-GB"/>
              </w:rPr>
              <w:t>d2</w:t>
            </w:r>
            <w:r w:rsidRPr="00DA01C8">
              <w:rPr>
                <w:rFonts w:ascii="Times New Roman" w:hAnsi="Times New Roman"/>
                <w:sz w:val="26"/>
                <w:szCs w:val="26"/>
                <w:lang w:eastAsia="en-GB"/>
              </w:rPr>
              <w:t> </w:t>
            </w:r>
            <w:r w:rsidRPr="00DA01C8">
              <w:rPr>
                <w:rFonts w:ascii="Times New Roman" w:hAnsi="Times New Roman"/>
                <w:b/>
                <w:bCs/>
                <w:i/>
                <w:iCs/>
                <w:sz w:val="20"/>
                <w:szCs w:val="20"/>
                <w:lang w:eastAsia="en-GB"/>
              </w:rPr>
              <w:t>angle </w:t>
            </w: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For given set of bond pairs sharing an atom or atom triplets generates two dfix commands and one dang command.</w:t>
            </w:r>
          </w:p>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Example:</w:t>
            </w:r>
            <w:r w:rsidRPr="00DA01C8">
              <w:rPr>
                <w:rFonts w:ascii="Times New Roman" w:hAnsi="Times New Roman"/>
                <w:sz w:val="26"/>
                <w:szCs w:val="26"/>
                <w:lang w:eastAsia="en-GB"/>
              </w:rPr>
              <w:t> </w:t>
            </w:r>
            <w:r w:rsidRPr="00DA01C8">
              <w:rPr>
                <w:rFonts w:ascii="Times New Roman" w:hAnsi="Times New Roman"/>
                <w:b/>
                <w:bCs/>
                <w:color w:val="882222"/>
                <w:sz w:val="20"/>
                <w:szCs w:val="20"/>
                <w:lang w:eastAsia="en-GB"/>
              </w:rPr>
              <w:t>tria 1 1 180 C1 C2 C3</w:t>
            </w:r>
            <w:r w:rsidRPr="00DA01C8">
              <w:rPr>
                <w:rFonts w:ascii="Times New Roman" w:hAnsi="Times New Roman"/>
                <w:sz w:val="20"/>
                <w:szCs w:val="20"/>
                <w:lang w:eastAsia="en-GB"/>
              </w:rPr>
              <w:t> will generate 'DFIX 1 0.02 C1 C2  C2 C3' and 'DANG 2 0.04 C1 C3' it will calculate the distance for dang from d1 d2 and the angle.</w:t>
            </w:r>
          </w:p>
        </w:tc>
      </w:tr>
      <w:tr w:rsidR="004C5816" w:rsidRPr="00DA01C8" w:rsidTr="00B75526">
        <w:tc>
          <w:tcPr>
            <w:tcW w:w="135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b/>
                <w:bCs/>
                <w:sz w:val="20"/>
                <w:szCs w:val="20"/>
                <w:lang w:eastAsia="en-GB"/>
              </w:rPr>
            </w:pPr>
            <w:r>
              <w:rPr>
                <w:rFonts w:ascii="Times New Roman" w:hAnsi="Times New Roman"/>
                <w:b/>
                <w:bCs/>
                <w:sz w:val="20"/>
                <w:szCs w:val="20"/>
                <w:lang w:eastAsia="en-GB"/>
              </w:rPr>
              <w:t>RRings</w:t>
            </w:r>
          </w:p>
        </w:tc>
        <w:tc>
          <w:tcPr>
            <w:tcW w:w="2656"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Pr>
                <w:rFonts w:ascii="Times New Roman" w:hAnsi="Times New Roman"/>
                <w:sz w:val="20"/>
                <w:szCs w:val="20"/>
                <w:lang w:eastAsia="en-GB"/>
              </w:rPr>
              <w:t>[</w:t>
            </w:r>
            <w:r w:rsidRPr="007D2896">
              <w:rPr>
                <w:rFonts w:ascii="Times New Roman" w:hAnsi="Times New Roman"/>
                <w:b/>
                <w:sz w:val="20"/>
                <w:szCs w:val="20"/>
                <w:lang w:eastAsia="en-GB"/>
              </w:rPr>
              <w:t>d</w:t>
            </w:r>
            <w:r>
              <w:rPr>
                <w:rFonts w:ascii="Times New Roman" w:hAnsi="Times New Roman"/>
                <w:sz w:val="20"/>
                <w:szCs w:val="20"/>
                <w:lang w:eastAsia="en-GB"/>
              </w:rPr>
              <w:t>=1.39] [</w:t>
            </w:r>
            <w:r w:rsidRPr="007D2896">
              <w:rPr>
                <w:rFonts w:ascii="Times New Roman" w:hAnsi="Times New Roman"/>
                <w:b/>
                <w:sz w:val="20"/>
                <w:szCs w:val="20"/>
                <w:lang w:eastAsia="en-GB"/>
              </w:rPr>
              <w:t>esd</w:t>
            </w:r>
            <w:r>
              <w:rPr>
                <w:rFonts w:ascii="Times New Roman" w:hAnsi="Times New Roman"/>
                <w:sz w:val="20"/>
                <w:szCs w:val="20"/>
                <w:lang w:eastAsia="en-GB"/>
              </w:rPr>
              <w:t xml:space="preserve">=0.01] </w:t>
            </w:r>
            <w:r w:rsidRPr="007D2896">
              <w:rPr>
                <w:rFonts w:ascii="Times New Roman" w:hAnsi="Times New Roman"/>
                <w:b/>
                <w:sz w:val="20"/>
                <w:szCs w:val="20"/>
                <w:lang w:eastAsia="en-GB"/>
              </w:rPr>
              <w:t>ring_content</w:t>
            </w:r>
            <w:r>
              <w:rPr>
                <w:rFonts w:ascii="Times New Roman" w:hAnsi="Times New Roman"/>
                <w:sz w:val="20"/>
                <w:szCs w:val="20"/>
                <w:lang w:eastAsia="en-GB"/>
              </w:rPr>
              <w:t xml:space="preserve"> or selection</w:t>
            </w:r>
          </w:p>
        </w:tc>
        <w:tc>
          <w:tcPr>
            <w:tcW w:w="5074"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0"/>
                <w:szCs w:val="20"/>
                <w:lang w:eastAsia="en-GB"/>
              </w:rPr>
            </w:pPr>
            <w:r>
              <w:rPr>
                <w:rFonts w:ascii="Times New Roman" w:hAnsi="Times New Roman"/>
                <w:sz w:val="20"/>
                <w:szCs w:val="20"/>
                <w:lang w:eastAsia="en-GB"/>
              </w:rPr>
              <w:t xml:space="preserve">Find rings using the selection or rings content (like C6) and sets DFIX restraint for the bond lengths using the </w:t>
            </w:r>
            <w:r w:rsidRPr="00550FFA">
              <w:rPr>
                <w:rFonts w:ascii="Times New Roman" w:hAnsi="Times New Roman"/>
                <w:b/>
                <w:sz w:val="20"/>
                <w:szCs w:val="20"/>
                <w:lang w:eastAsia="en-GB"/>
              </w:rPr>
              <w:t xml:space="preserve">d </w:t>
            </w:r>
            <w:r>
              <w:rPr>
                <w:rFonts w:ascii="Times New Roman" w:hAnsi="Times New Roman"/>
                <w:sz w:val="20"/>
                <w:szCs w:val="20"/>
                <w:lang w:eastAsia="en-GB"/>
              </w:rPr>
              <w:t xml:space="preserve">parameter and FLAT with e.s.d. of 0.1 restraint for the ring. It also adds SADI restraints for the 1-3 distances. If </w:t>
            </w:r>
            <w:r w:rsidRPr="007816C4">
              <w:rPr>
                <w:rFonts w:ascii="Times New Roman" w:hAnsi="Times New Roman"/>
                <w:b/>
                <w:sz w:val="20"/>
                <w:szCs w:val="20"/>
                <w:lang w:eastAsia="en-GB"/>
              </w:rPr>
              <w:t>d</w:t>
            </w:r>
            <w:r>
              <w:rPr>
                <w:rFonts w:ascii="Times New Roman" w:hAnsi="Times New Roman"/>
                <w:sz w:val="20"/>
                <w:szCs w:val="20"/>
                <w:lang w:eastAsia="en-GB"/>
              </w:rPr>
              <w:t xml:space="preserve"> is negative, the SADI restraint is used instead.</w:t>
            </w:r>
          </w:p>
        </w:tc>
      </w:tr>
      <w:tr w:rsidR="004C5816" w:rsidRPr="00DA01C8" w:rsidTr="00B75526">
        <w:tc>
          <w:tcPr>
            <w:tcW w:w="135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FLAT</w:t>
            </w:r>
          </w:p>
        </w:tc>
        <w:tc>
          <w:tcPr>
            <w:tcW w:w="2656"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given fragment to be flat (can be used on the grown structure) within given esd.</w:t>
            </w:r>
          </w:p>
        </w:tc>
      </w:tr>
      <w:tr w:rsidR="004C5816" w:rsidRPr="00DA01C8" w:rsidTr="00B75526">
        <w:tc>
          <w:tcPr>
            <w:tcW w:w="135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CHIV</w:t>
            </w:r>
          </w:p>
        </w:tc>
        <w:tc>
          <w:tcPr>
            <w:tcW w:w="2656"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val</w:t>
            </w:r>
            <w:r w:rsidRPr="00DA01C8">
              <w:rPr>
                <w:rFonts w:ascii="Times New Roman" w:hAnsi="Times New Roman"/>
                <w:sz w:val="20"/>
                <w:szCs w:val="20"/>
                <w:lang w:eastAsia="en-GB"/>
              </w:rPr>
              <w:t>=0]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chiral volume of the provided group to be </w:t>
            </w:r>
            <w:r w:rsidRPr="00DA01C8">
              <w:rPr>
                <w:rFonts w:ascii="Times New Roman" w:hAnsi="Times New Roman"/>
                <w:b/>
                <w:bCs/>
                <w:i/>
                <w:iCs/>
                <w:sz w:val="20"/>
                <w:szCs w:val="20"/>
                <w:lang w:eastAsia="en-GB"/>
              </w:rPr>
              <w:t>val</w:t>
            </w:r>
            <w:r w:rsidRPr="00DA01C8">
              <w:rPr>
                <w:rFonts w:ascii="Times New Roman" w:hAnsi="Times New Roman"/>
                <w:sz w:val="20"/>
                <w:szCs w:val="20"/>
                <w:lang w:eastAsia="en-GB"/>
              </w:rPr>
              <w:t> within given esd</w:t>
            </w:r>
          </w:p>
        </w:tc>
      </w:tr>
      <w:tr w:rsidR="004C5816" w:rsidRPr="00DA01C8" w:rsidTr="00B75526">
        <w:tc>
          <w:tcPr>
            <w:tcW w:w="135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SIMU</w:t>
            </w:r>
          </w:p>
        </w:tc>
        <w:tc>
          <w:tcPr>
            <w:tcW w:w="2656"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d</w:t>
            </w:r>
            <w:r w:rsidRPr="00DA01C8">
              <w:rPr>
                <w:rFonts w:ascii="Times New Roman" w:hAnsi="Times New Roman"/>
                <w:sz w:val="20"/>
                <w:szCs w:val="20"/>
                <w:lang w:eastAsia="en-GB"/>
              </w:rPr>
              <w:t>=1.7] [</w:t>
            </w:r>
            <w:r w:rsidRPr="00DA01C8">
              <w:rPr>
                <w:rFonts w:ascii="Times New Roman" w:hAnsi="Times New Roman"/>
                <w:b/>
                <w:bCs/>
                <w:sz w:val="20"/>
                <w:szCs w:val="20"/>
                <w:lang w:eastAsia="en-GB"/>
              </w:rPr>
              <w:t>esd12</w:t>
            </w:r>
            <w:r w:rsidRPr="00DA01C8">
              <w:rPr>
                <w:rFonts w:ascii="Times New Roman" w:hAnsi="Times New Roman"/>
                <w:sz w:val="20"/>
                <w:szCs w:val="20"/>
                <w:lang w:eastAsia="en-GB"/>
              </w:rPr>
              <w:t>=0.04] [</w:t>
            </w:r>
            <w:r w:rsidRPr="00DA01C8">
              <w:rPr>
                <w:rFonts w:ascii="Times New Roman" w:hAnsi="Times New Roman"/>
                <w:b/>
                <w:bCs/>
                <w:sz w:val="20"/>
                <w:szCs w:val="20"/>
                <w:lang w:eastAsia="en-GB"/>
              </w:rPr>
              <w:t>esd13</w:t>
            </w:r>
            <w:r w:rsidRPr="00DA01C8">
              <w:rPr>
                <w:rFonts w:ascii="Times New Roman" w:hAnsi="Times New Roman"/>
                <w:sz w:val="20"/>
                <w:szCs w:val="20"/>
                <w:lang w:eastAsia="en-GB"/>
              </w:rPr>
              <w:t>=0.08]</w:t>
            </w:r>
          </w:p>
        </w:tc>
        <w:tc>
          <w:tcPr>
            <w:tcW w:w="5074"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ADPs of all 1,2 and 1,3 pairs within the given atoms to be similar with the given esd.</w:t>
            </w:r>
          </w:p>
        </w:tc>
      </w:tr>
      <w:tr w:rsidR="004C5816" w:rsidRPr="00DA01C8" w:rsidTr="00B75526">
        <w:tc>
          <w:tcPr>
            <w:tcW w:w="135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DELU    </w:t>
            </w:r>
          </w:p>
        </w:tc>
        <w:tc>
          <w:tcPr>
            <w:tcW w:w="2656"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esd12</w:t>
            </w:r>
            <w:r w:rsidRPr="00DA01C8">
              <w:rPr>
                <w:rFonts w:ascii="Times New Roman" w:hAnsi="Times New Roman"/>
                <w:sz w:val="20"/>
                <w:szCs w:val="20"/>
                <w:lang w:eastAsia="en-GB"/>
              </w:rPr>
              <w:t>=0.01] [</w:t>
            </w:r>
            <w:r w:rsidRPr="00DA01C8">
              <w:rPr>
                <w:rFonts w:ascii="Times New Roman" w:hAnsi="Times New Roman"/>
                <w:b/>
                <w:bCs/>
                <w:sz w:val="20"/>
                <w:szCs w:val="20"/>
                <w:lang w:eastAsia="en-GB"/>
              </w:rPr>
              <w:t>esd13</w:t>
            </w:r>
            <w:r w:rsidRPr="00DA01C8">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'rigid bond' restraint</w:t>
            </w:r>
          </w:p>
        </w:tc>
      </w:tr>
      <w:tr w:rsidR="004C5816" w:rsidRPr="00DA01C8" w:rsidTr="00B75526">
        <w:tc>
          <w:tcPr>
            <w:tcW w:w="135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ISOR</w:t>
            </w:r>
          </w:p>
        </w:tc>
        <w:tc>
          <w:tcPr>
            <w:tcW w:w="2656"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=0.1] [</w:t>
            </w:r>
            <w:r w:rsidRPr="00DA01C8">
              <w:rPr>
                <w:rFonts w:ascii="Times New Roman" w:hAnsi="Times New Roman"/>
                <w:b/>
                <w:bCs/>
                <w:sz w:val="20"/>
                <w:szCs w:val="20"/>
                <w:lang w:eastAsia="en-GB"/>
              </w:rPr>
              <w:t>esd_terminal</w:t>
            </w:r>
            <w:r w:rsidRPr="00DA01C8">
              <w:rPr>
                <w:rFonts w:ascii="Times New Roman" w:hAnsi="Times New Roman"/>
                <w:sz w:val="20"/>
                <w:szCs w:val="20"/>
                <w:lang w:eastAsia="en-GB"/>
              </w:rPr>
              <w:t>=0.2]</w:t>
            </w:r>
          </w:p>
        </w:tc>
        <w:tc>
          <w:tcPr>
            <w:tcW w:w="5074"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ADP of the given atom(s) to be approximately isotropic</w:t>
            </w:r>
          </w:p>
        </w:tc>
      </w:tr>
      <w:tr w:rsidR="004C5816" w:rsidRPr="00DA01C8" w:rsidTr="00B75526">
        <w:tc>
          <w:tcPr>
            <w:tcW w:w="135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SAME</w:t>
            </w:r>
          </w:p>
        </w:tc>
        <w:tc>
          <w:tcPr>
            <w:tcW w:w="2656"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N</w:t>
            </w:r>
          </w:p>
        </w:tc>
        <w:tc>
          <w:tcPr>
            <w:tcW w:w="5074"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Splits the selected atoms into the N groups and applies the SAME restraint to them. Olex2 will manage the order of atoms within the ins file, however mixing rigid group constraints and the 'same' instructions might lead to an erroneous instruction file.</w:t>
            </w:r>
            <w:r>
              <w:rPr>
                <w:rFonts w:ascii="Times New Roman" w:hAnsi="Times New Roman"/>
                <w:sz w:val="20"/>
                <w:szCs w:val="20"/>
                <w:lang w:eastAsia="en-GB"/>
              </w:rPr>
              <w:t xml:space="preserve"> Note that if only two atoms are selected in two fragments with identical connectivity, Olex2 employs the matching procedure and sets SAME for the two fragments to which the atoms belong.</w:t>
            </w:r>
          </w:p>
        </w:tc>
      </w:tr>
      <w:tr w:rsidR="004C5816" w:rsidRPr="00DA01C8" w:rsidTr="00B75526">
        <w:tc>
          <w:tcPr>
            <w:tcW w:w="1356" w:type="dxa"/>
            <w:tcBorders>
              <w:top w:val="outset" w:sz="6" w:space="0" w:color="666666"/>
              <w:bottom w:val="outset" w:sz="6" w:space="0" w:color="666666"/>
              <w:right w:val="outset" w:sz="6" w:space="0" w:color="666666"/>
            </w:tcBorders>
            <w:shd w:val="clear" w:color="auto" w:fill="FFFFFF"/>
          </w:tcPr>
          <w:p w:rsidR="004C5816" w:rsidRPr="00DA01C8" w:rsidRDefault="004C5816" w:rsidP="00054DEC">
            <w:pPr>
              <w:jc w:val="both"/>
              <w:rPr>
                <w:rFonts w:ascii="Times New Roman" w:hAnsi="Times New Roman"/>
                <w:sz w:val="24"/>
                <w:szCs w:val="24"/>
                <w:lang w:eastAsia="en-GB"/>
              </w:rPr>
            </w:pPr>
            <w:r w:rsidRPr="00DA01C8">
              <w:rPr>
                <w:rFonts w:ascii="Times New Roman" w:hAnsi="Times New Roman"/>
                <w:b/>
                <w:bCs/>
                <w:sz w:val="20"/>
                <w:szCs w:val="20"/>
                <w:shd w:val="clear" w:color="auto" w:fill="FFFFFF"/>
                <w:lang w:eastAsia="en-GB"/>
              </w:rPr>
              <w:t>showp</w:t>
            </w:r>
          </w:p>
        </w:tc>
        <w:tc>
          <w:tcPr>
            <w:tcW w:w="2656" w:type="dxa"/>
            <w:tcBorders>
              <w:top w:val="outset" w:sz="6" w:space="0" w:color="666666"/>
              <w:left w:val="outset" w:sz="6" w:space="0" w:color="666666"/>
              <w:bottom w:val="outset" w:sz="6" w:space="0" w:color="666666"/>
              <w:right w:val="outset" w:sz="6" w:space="0" w:color="666666"/>
            </w:tcBorders>
            <w:shd w:val="clear" w:color="auto" w:fill="FFFFFF"/>
          </w:tcPr>
          <w:p w:rsidR="004C5816" w:rsidRPr="00DA01C8" w:rsidRDefault="004C5816" w:rsidP="00054DEC">
            <w:pPr>
              <w:jc w:val="both"/>
              <w:rPr>
                <w:rFonts w:ascii="Times New Roman" w:hAnsi="Times New Roman"/>
                <w:sz w:val="24"/>
                <w:szCs w:val="24"/>
                <w:lang w:eastAsia="en-GB"/>
              </w:rPr>
            </w:pPr>
            <w:r w:rsidRPr="00DA01C8">
              <w:rPr>
                <w:rFonts w:ascii="Times New Roman" w:hAnsi="Times New Roman"/>
                <w:sz w:val="20"/>
                <w:szCs w:val="20"/>
                <w:shd w:val="clear" w:color="auto" w:fill="FFFFFF"/>
                <w:lang w:eastAsia="en-GB"/>
              </w:rPr>
              <w:t>[any]; space separate</w:t>
            </w:r>
            <w:r w:rsidRPr="00DA01C8">
              <w:rPr>
                <w:rFonts w:ascii="Times New Roman" w:hAnsi="Times New Roman"/>
                <w:sz w:val="20"/>
                <w:szCs w:val="20"/>
                <w:lang w:eastAsia="en-GB"/>
              </w:rPr>
              <w:t>d part number(s)</w:t>
            </w:r>
          </w:p>
        </w:tc>
        <w:tc>
          <w:tcPr>
            <w:tcW w:w="5074" w:type="dxa"/>
            <w:tcBorders>
              <w:top w:val="outset" w:sz="6" w:space="0" w:color="666666"/>
              <w:left w:val="outset" w:sz="6" w:space="0" w:color="666666"/>
              <w:bottom w:val="outset" w:sz="6" w:space="0" w:color="666666"/>
            </w:tcBorders>
            <w:shd w:val="clear" w:color="auto" w:fill="FFFFFF"/>
          </w:tcPr>
          <w:p w:rsidR="004C5816" w:rsidRPr="00DA01C8" w:rsidRDefault="004C5816" w:rsidP="00054DEC">
            <w:pPr>
              <w:jc w:val="both"/>
              <w:rPr>
                <w:rFonts w:ascii="Times New Roman" w:hAnsi="Times New Roman"/>
                <w:sz w:val="24"/>
                <w:szCs w:val="24"/>
                <w:lang w:eastAsia="en-GB"/>
              </w:rPr>
            </w:pPr>
            <w:r w:rsidRPr="00DA01C8">
              <w:rPr>
                <w:rFonts w:ascii="Times New Roman" w:hAnsi="Times New Roman"/>
                <w:sz w:val="20"/>
                <w:szCs w:val="20"/>
                <w:shd w:val="clear" w:color="auto" w:fill="FFFFFF"/>
                <w:lang w:eastAsia="en-GB"/>
              </w:rPr>
              <w:t>Shows only the parts requested: </w:t>
            </w:r>
            <w:r w:rsidRPr="00DA01C8">
              <w:rPr>
                <w:rFonts w:ascii="Times New Roman" w:hAnsi="Times New Roman"/>
                <w:b/>
                <w:bCs/>
                <w:sz w:val="20"/>
                <w:szCs w:val="20"/>
                <w:shd w:val="clear" w:color="auto" w:fill="FFFFFF"/>
                <w:lang w:eastAsia="en-GB"/>
              </w:rPr>
              <w:t>showp 0 1</w:t>
            </w:r>
            <w:r w:rsidRPr="00DA01C8">
              <w:rPr>
                <w:rFonts w:ascii="Times New Roman" w:hAnsi="Times New Roman"/>
                <w:sz w:val="20"/>
                <w:szCs w:val="20"/>
                <w:shd w:val="clear" w:color="auto" w:fill="FFFFFF"/>
                <w:lang w:eastAsia="en-GB"/>
              </w:rPr>
              <w:t> will show parts 0 and 1, </w:t>
            </w:r>
            <w:r w:rsidRPr="00DA01C8">
              <w:rPr>
                <w:rFonts w:ascii="Times New Roman" w:hAnsi="Times New Roman"/>
                <w:b/>
                <w:bCs/>
                <w:sz w:val="20"/>
                <w:szCs w:val="20"/>
                <w:shd w:val="clear" w:color="auto" w:fill="FFFFFF"/>
                <w:lang w:eastAsia="en-GB"/>
              </w:rPr>
              <w:t>showp 0</w:t>
            </w:r>
            <w:r w:rsidRPr="00DA01C8">
              <w:rPr>
                <w:rFonts w:ascii="Times New Roman" w:hAnsi="Times New Roman"/>
                <w:sz w:val="20"/>
                <w:szCs w:val="20"/>
                <w:shd w:val="clear" w:color="auto" w:fill="FFFFFF"/>
                <w:lang w:eastAsia="en-GB"/>
              </w:rPr>
              <w:t> just part 0. </w:t>
            </w:r>
            <w:r w:rsidRPr="00DA01C8">
              <w:rPr>
                <w:rFonts w:ascii="Times New Roman" w:hAnsi="Times New Roman"/>
                <w:b/>
                <w:bCs/>
                <w:sz w:val="20"/>
                <w:szCs w:val="20"/>
                <w:shd w:val="clear" w:color="auto" w:fill="FFFFFF"/>
                <w:lang w:eastAsia="en-GB"/>
              </w:rPr>
              <w:t>showp</w:t>
            </w:r>
            <w:r w:rsidRPr="00DA01C8">
              <w:rPr>
                <w:rFonts w:ascii="Times New Roman" w:hAnsi="Times New Roman"/>
                <w:sz w:val="20"/>
                <w:szCs w:val="20"/>
                <w:shd w:val="clear" w:color="auto" w:fill="FFFFFF"/>
                <w:lang w:eastAsia="en-GB"/>
              </w:rPr>
              <w:t> by itself will display all parts.</w:t>
            </w:r>
          </w:p>
        </w:tc>
      </w:tr>
      <w:tr w:rsidR="004C5816" w:rsidRPr="00DA01C8" w:rsidTr="00B75526">
        <w:tc>
          <w:tcPr>
            <w:tcW w:w="135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split</w:t>
            </w:r>
          </w:p>
        </w:tc>
        <w:tc>
          <w:tcPr>
            <w:tcW w:w="2656"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={eadp, isor, simu}]</w:t>
            </w:r>
          </w:p>
        </w:tc>
        <w:tc>
          <w:tcPr>
            <w:tcW w:w="5074"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Splits selected atom(s) along the longest ADP axis into two groups and links their occupancy through a free variable. </w:t>
            </w:r>
          </w:p>
          <w:p w:rsidR="004C5816" w:rsidRPr="00DA01C8" w:rsidRDefault="004C5816"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-r: </w:t>
            </w:r>
            <w:r w:rsidRPr="00DA01C8">
              <w:rPr>
                <w:rFonts w:ascii="Times New Roman" w:hAnsi="Times New Roman"/>
                <w:sz w:val="20"/>
                <w:szCs w:val="20"/>
                <w:lang w:eastAsia="en-GB"/>
              </w:rPr>
              <w:t>adds specific restraints/constraints (EADP, ISOR or SIMU) for the generated atoms</w:t>
            </w:r>
          </w:p>
        </w:tc>
      </w:tr>
      <w:tr w:rsidR="004C5816" w:rsidRPr="00DA01C8" w:rsidTr="00B75526">
        <w:tc>
          <w:tcPr>
            <w:tcW w:w="135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AFIX</w:t>
            </w:r>
          </w:p>
        </w:tc>
        <w:tc>
          <w:tcPr>
            <w:tcW w:w="2656"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shelx afix number{mn}</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4C5816"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If no are atoms provided and afix corresponds to a fitted group where n is 6 or 9 (such as 106 or 79), all the rings which satisfy the given afix will be automatically made rigid (this is useful in the case of many PPh3 fragments); alternatively a single ring atom can be selected to make that ring rigid. In other cases, depending on afix either 5,6 or 10 atoms will be expected. Special cases of afix 0, 1 and 2 can be used to remove afix, fix all parameters or leave just the coordinates refinable, all other afix instructions will consider the first atom as a pivot atom and the rest - dependent atom.</w:t>
            </w:r>
          </w:p>
          <w:p w:rsidR="004C5816" w:rsidRDefault="004C5816" w:rsidP="00054DEC">
            <w:pPr>
              <w:jc w:val="both"/>
              <w:rPr>
                <w:rFonts w:ascii="Times New Roman" w:hAnsi="Times New Roman"/>
                <w:sz w:val="20"/>
                <w:szCs w:val="20"/>
                <w:lang w:eastAsia="en-GB"/>
              </w:rPr>
            </w:pPr>
            <w:r>
              <w:rPr>
                <w:rFonts w:ascii="Times New Roman" w:hAnsi="Times New Roman"/>
                <w:sz w:val="20"/>
                <w:szCs w:val="20"/>
                <w:lang w:eastAsia="en-GB"/>
              </w:rPr>
              <w:t>The AFIX command can also be used to generate missing atoms. For example, the following command generates three missing atoms in positions 4,5 and 6 for the Ph ring when applied to a selection of 3 atoms (assumed to be in positions 1, 2 and 3):</w:t>
            </w:r>
          </w:p>
          <w:p w:rsidR="004C5816" w:rsidRDefault="004C5816" w:rsidP="00054DEC">
            <w:pPr>
              <w:jc w:val="both"/>
              <w:rPr>
                <w:rFonts w:ascii="Times New Roman" w:hAnsi="Times New Roman"/>
                <w:sz w:val="20"/>
                <w:szCs w:val="20"/>
                <w:lang w:eastAsia="en-GB"/>
              </w:rPr>
            </w:pPr>
            <w:r>
              <w:rPr>
                <w:rFonts w:ascii="Times New Roman" w:hAnsi="Times New Roman"/>
                <w:sz w:val="20"/>
                <w:szCs w:val="20"/>
                <w:lang w:eastAsia="en-GB"/>
              </w:rPr>
              <w:t>AFIX 66 1,2,3</w:t>
            </w:r>
          </w:p>
          <w:p w:rsidR="004C5816" w:rsidRPr="00DA01C8" w:rsidRDefault="004C5816" w:rsidP="00054DEC">
            <w:pPr>
              <w:jc w:val="both"/>
              <w:rPr>
                <w:rFonts w:ascii="Times New Roman" w:hAnsi="Times New Roman"/>
                <w:sz w:val="26"/>
                <w:szCs w:val="26"/>
                <w:lang w:eastAsia="en-GB"/>
              </w:rPr>
            </w:pPr>
            <w:r>
              <w:rPr>
                <w:rFonts w:ascii="Times New Roman" w:hAnsi="Times New Roman"/>
                <w:sz w:val="20"/>
                <w:szCs w:val="20"/>
                <w:lang w:eastAsia="en-GB"/>
              </w:rPr>
              <w:t>Note that there are no white spaces between the identification of the selected positions.</w:t>
            </w:r>
          </w:p>
          <w:p w:rsidR="004C5816" w:rsidRPr="00DA01C8" w:rsidRDefault="004C5816" w:rsidP="00660EC9">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 xml:space="preserve"> consider N-atoms as parts of rings</w:t>
            </w:r>
          </w:p>
        </w:tc>
      </w:tr>
      <w:tr w:rsidR="004C5816" w:rsidRPr="00DA01C8" w:rsidTr="00B75526">
        <w:tc>
          <w:tcPr>
            <w:tcW w:w="135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part</w:t>
            </w:r>
          </w:p>
        </w:tc>
        <w:tc>
          <w:tcPr>
            <w:tcW w:w="2656"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part</w:t>
            </w:r>
            <w:r w:rsidRPr="00DA01C8">
              <w:rPr>
                <w:rFonts w:ascii="Times New Roman" w:hAnsi="Times New Roman"/>
                <w:sz w:val="20"/>
                <w:szCs w:val="20"/>
                <w:lang w:eastAsia="en-GB"/>
              </w:rPr>
              <w:t>=new_part] [</w:t>
            </w:r>
            <w:r w:rsidRPr="00DA01C8">
              <w:rPr>
                <w:rFonts w:ascii="Times New Roman" w:hAnsi="Times New Roman"/>
                <w:b/>
                <w:sz w:val="20"/>
                <w:szCs w:val="20"/>
                <w:lang w:eastAsia="en-GB"/>
              </w:rPr>
              <w:t>occupancy</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=1]</w:t>
            </w:r>
          </w:p>
        </w:tc>
        <w:tc>
          <w:tcPr>
            <w:tcW w:w="5074"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Changes part number/occupancy for given/selected atom;</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-lo</w:t>
            </w:r>
            <w:r w:rsidRPr="00DA01C8">
              <w:rPr>
                <w:rFonts w:ascii="Times New Roman" w:hAnsi="Times New Roman"/>
                <w:sz w:val="20"/>
                <w:szCs w:val="20"/>
                <w:lang w:eastAsia="en-GB"/>
              </w:rPr>
              <w:t>: links occupancies of the atoms through a +/-variable or linear equation (SUMP) depending on the -</w:t>
            </w:r>
            <w:r w:rsidRPr="00DA01C8">
              <w:rPr>
                <w:rFonts w:ascii="Times New Roman" w:hAnsi="Times New Roman"/>
                <w:b/>
                <w:bCs/>
                <w:sz w:val="20"/>
                <w:szCs w:val="20"/>
                <w:lang w:eastAsia="en-GB"/>
              </w:rPr>
              <w:t>p</w:t>
            </w:r>
            <w:r w:rsidRPr="00DA01C8">
              <w:rPr>
                <w:rFonts w:ascii="Times New Roman" w:hAnsi="Times New Roman"/>
                <w:sz w:val="20"/>
                <w:szCs w:val="20"/>
                <w:lang w:eastAsia="en-GB"/>
              </w:rPr>
              <w:t>[=1]</w:t>
            </w:r>
          </w:p>
          <w:p w:rsidR="004C5816" w:rsidRPr="00DA01C8" w:rsidRDefault="004C5816" w:rsidP="00660EC9">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specifies how many parts to create. If -</w:t>
            </w:r>
            <w:r w:rsidRPr="00DA01C8">
              <w:rPr>
                <w:rFonts w:ascii="Times New Roman" w:hAnsi="Times New Roman"/>
                <w:b/>
                <w:bCs/>
                <w:sz w:val="20"/>
                <w:szCs w:val="20"/>
                <w:lang w:eastAsia="en-GB"/>
              </w:rPr>
              <w:t>p</w:t>
            </w:r>
            <w:r w:rsidRPr="00DA01C8">
              <w:rPr>
                <w:rFonts w:ascii="Times New Roman" w:hAnsi="Times New Roman"/>
                <w:sz w:val="20"/>
                <w:szCs w:val="20"/>
                <w:lang w:eastAsia="en-GB"/>
              </w:rPr>
              <w:t>=1, -</w:t>
            </w:r>
            <w:r w:rsidRPr="00DA01C8">
              <w:rPr>
                <w:rFonts w:ascii="Times New Roman" w:hAnsi="Times New Roman"/>
                <w:b/>
                <w:bCs/>
                <w:sz w:val="20"/>
                <w:szCs w:val="20"/>
                <w:lang w:eastAsia="en-GB"/>
              </w:rPr>
              <w:t>lo</w:t>
            </w:r>
            <w:r w:rsidRPr="00DA01C8">
              <w:rPr>
                <w:rFonts w:ascii="Times New Roman" w:hAnsi="Times New Roman"/>
                <w:sz w:val="20"/>
                <w:szCs w:val="20"/>
                <w:lang w:eastAsia="en-GB"/>
              </w:rPr>
              <w:t> is ignored and the given or new part is assigned to the provided atoms.</w:t>
            </w:r>
          </w:p>
        </w:tc>
      </w:tr>
      <w:tr w:rsidR="004C5816" w:rsidRPr="00DA01C8" w:rsidTr="00B75526">
        <w:tc>
          <w:tcPr>
            <w:tcW w:w="135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fvar</w:t>
            </w:r>
          </w:p>
        </w:tc>
        <w:tc>
          <w:tcPr>
            <w:tcW w:w="2656"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value</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This command links two or more atoms through a free variable.</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If </w:t>
            </w:r>
            <w:r w:rsidRPr="00DA01C8">
              <w:rPr>
                <w:rFonts w:ascii="Times New Roman" w:hAnsi="Times New Roman"/>
                <w:b/>
                <w:bCs/>
                <w:sz w:val="20"/>
                <w:szCs w:val="20"/>
                <w:lang w:eastAsia="en-GB"/>
              </w:rPr>
              <w:t>no </w:t>
            </w:r>
            <w:r w:rsidRPr="00DA01C8">
              <w:rPr>
                <w:rFonts w:ascii="Times New Roman" w:hAnsi="Times New Roman"/>
                <w:b/>
                <w:bCs/>
                <w:i/>
                <w:iCs/>
                <w:sz w:val="20"/>
                <w:szCs w:val="20"/>
                <w:lang w:eastAsia="en-GB"/>
              </w:rPr>
              <w:t>atoms</w:t>
            </w:r>
            <w:r w:rsidRPr="00DA01C8">
              <w:rPr>
                <w:rFonts w:ascii="Times New Roman" w:hAnsi="Times New Roman"/>
                <w:sz w:val="20"/>
                <w:szCs w:val="20"/>
                <w:lang w:eastAsia="en-GB"/>
              </w:rPr>
              <w:t> are given the current free variables are printed.</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If </w:t>
            </w:r>
            <w:r w:rsidRPr="00DA01C8">
              <w:rPr>
                <w:rFonts w:ascii="Times New Roman" w:hAnsi="Times New Roman"/>
                <w:b/>
                <w:bCs/>
                <w:sz w:val="20"/>
                <w:szCs w:val="20"/>
                <w:lang w:eastAsia="en-GB"/>
              </w:rPr>
              <w:t>no </w:t>
            </w:r>
            <w:r w:rsidRPr="00DA01C8">
              <w:rPr>
                <w:rFonts w:ascii="Times New Roman" w:hAnsi="Times New Roman"/>
                <w:b/>
                <w:bCs/>
                <w:i/>
                <w:iCs/>
                <w:sz w:val="20"/>
                <w:szCs w:val="20"/>
                <w:lang w:eastAsia="en-GB"/>
              </w:rPr>
              <w:t>value</w:t>
            </w:r>
            <w:r w:rsidRPr="00DA01C8">
              <w:rPr>
                <w:rFonts w:ascii="Times New Roman" w:hAnsi="Times New Roman"/>
                <w:sz w:val="20"/>
                <w:szCs w:val="20"/>
                <w:lang w:eastAsia="en-GB"/>
              </w:rPr>
              <w:t> is given but two atom names are give, the occupancies of those atoms are linked through a new free variable.</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If a </w:t>
            </w:r>
            <w:r w:rsidRPr="00DA01C8">
              <w:rPr>
                <w:rFonts w:ascii="Times New Roman" w:hAnsi="Times New Roman"/>
                <w:b/>
                <w:bCs/>
                <w:sz w:val="20"/>
                <w:szCs w:val="20"/>
                <w:lang w:eastAsia="en-GB"/>
              </w:rPr>
              <w:t>value of 0</w:t>
            </w:r>
            <w:r w:rsidRPr="00DA01C8">
              <w:rPr>
                <w:rFonts w:ascii="Times New Roman" w:hAnsi="Times New Roman"/>
                <w:sz w:val="20"/>
                <w:szCs w:val="20"/>
                <w:lang w:eastAsia="en-GB"/>
              </w:rPr>
              <w:t> is given, the occupancy of the specified atoms will be refined freely</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if the </w:t>
            </w:r>
            <w:r w:rsidRPr="00DA01C8">
              <w:rPr>
                <w:rFonts w:ascii="Times New Roman" w:hAnsi="Times New Roman"/>
                <w:b/>
                <w:bCs/>
                <w:sz w:val="20"/>
                <w:szCs w:val="20"/>
                <w:lang w:eastAsia="en-GB"/>
              </w:rPr>
              <w:t>value is not 0</w:t>
            </w:r>
            <w:r w:rsidRPr="00DA01C8">
              <w:rPr>
                <w:rFonts w:ascii="Times New Roman" w:hAnsi="Times New Roman"/>
                <w:sz w:val="20"/>
                <w:szCs w:val="20"/>
                <w:lang w:eastAsia="en-GB"/>
              </w:rPr>
              <w:t>, the occupancy value of the specified atoms is set to the given value.</w:t>
            </w:r>
          </w:p>
        </w:tc>
      </w:tr>
      <w:tr w:rsidR="004C5816" w:rsidRPr="00DA01C8" w:rsidTr="00B75526">
        <w:tc>
          <w:tcPr>
            <w:tcW w:w="135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sump</w:t>
            </w:r>
          </w:p>
        </w:tc>
        <w:tc>
          <w:tcPr>
            <w:tcW w:w="2656"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val</w:t>
            </w:r>
            <w:r w:rsidRPr="00DA01C8">
              <w:rPr>
                <w:rFonts w:ascii="Times New Roman" w:hAnsi="Times New Roman"/>
                <w:sz w:val="20"/>
                <w:szCs w:val="20"/>
                <w:lang w:eastAsia="en-GB"/>
              </w:rPr>
              <w:t>=1]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Creates a new linear equation. If any of the selected atoms has refinable or fixed occupancy, a new variable is added with value 1/(number of given atoms), otherwise already used variable is used with weight of 1.0.</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 </w:t>
            </w:r>
            <w:r w:rsidRPr="00DA01C8">
              <w:rPr>
                <w:rFonts w:ascii="Times New Roman" w:hAnsi="Times New Roman"/>
                <w:sz w:val="20"/>
                <w:szCs w:val="20"/>
                <w:lang w:eastAsia="en-GB"/>
              </w:rPr>
              <w:t>If 3 atoms (A1, A2, A3) are selected this command will generate three free variables and insert the </w:t>
            </w:r>
            <w:r w:rsidRPr="00DA01C8">
              <w:rPr>
                <w:rFonts w:ascii="Times New Roman" w:hAnsi="Times New Roman"/>
                <w:b/>
                <w:bCs/>
                <w:color w:val="882222"/>
                <w:sz w:val="20"/>
                <w:szCs w:val="20"/>
                <w:lang w:eastAsia="en-GB"/>
              </w:rPr>
              <w:t>r2 1.0 var 3</w:t>
            </w:r>
            <w:r w:rsidRPr="00DA01C8">
              <w:rPr>
                <w:rFonts w:ascii="Times New Roman" w:hAnsi="Times New Roman"/>
                <w:sz w:val="20"/>
                <w:szCs w:val="20"/>
                <w:lang w:eastAsia="en-GB"/>
              </w:rPr>
              <w:t> instruction (equivalent to 1.0 = 1.0*occu(A1) + 1.0*occu(A2) + 1.0*occu(A3).</w:t>
            </w:r>
          </w:p>
        </w:tc>
      </w:tr>
      <w:tr w:rsidR="004C5816" w:rsidRPr="00DA01C8" w:rsidTr="00B75526">
        <w:tc>
          <w:tcPr>
            <w:tcW w:w="135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split [-</w:t>
            </w:r>
            <w:r w:rsidRPr="00DA01C8">
              <w:rPr>
                <w:rFonts w:ascii="Times New Roman" w:hAnsi="Times New Roman"/>
                <w:b/>
                <w:bCs/>
                <w:sz w:val="20"/>
                <w:szCs w:val="20"/>
                <w:lang w:eastAsia="en-GB"/>
              </w:rPr>
              <w:t>r</w:t>
            </w:r>
            <w:r w:rsidRPr="00DA01C8">
              <w:rPr>
                <w:rFonts w:ascii="Times New Roman" w:hAnsi="Times New Roman"/>
                <w:sz w:val="20"/>
                <w:szCs w:val="20"/>
                <w:lang w:eastAsia="en-GB"/>
              </w:rPr>
              <w:t>={eadp, isor, simu}]</w:t>
            </w:r>
          </w:p>
        </w:tc>
        <w:tc>
          <w:tcPr>
            <w:tcW w:w="5074"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Splits subsequently clicked atoms into parts, or in combination with the Shift key can be used to drag an atom to change its position. While in the mode the newly generated atoms can be selected and moved as a group with Shift down or rotated when dragging the selection. The original and generated atoms will be placed into different parts.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w:t>
            </w:r>
            <w:r w:rsidRPr="00DA01C8">
              <w:rPr>
                <w:rFonts w:ascii="Times New Roman" w:hAnsi="Times New Roman"/>
                <w:sz w:val="20"/>
                <w:szCs w:val="20"/>
                <w:lang w:eastAsia="en-GB"/>
              </w:rPr>
              <w:t>: can be used to generate extra restraints or constraints for original and generated atoms (see also the '</w:t>
            </w:r>
            <w:r w:rsidRPr="00DA01C8">
              <w:rPr>
                <w:rFonts w:ascii="Times New Roman" w:hAnsi="Times New Roman"/>
                <w:b/>
                <w:bCs/>
                <w:i/>
                <w:iCs/>
                <w:sz w:val="20"/>
                <w:szCs w:val="20"/>
                <w:lang w:eastAsia="en-GB"/>
              </w:rPr>
              <w:t>split</w:t>
            </w:r>
            <w:r w:rsidRPr="00DA01C8">
              <w:rPr>
                <w:rFonts w:ascii="Times New Roman" w:hAnsi="Times New Roman"/>
                <w:sz w:val="20"/>
                <w:szCs w:val="20"/>
                <w:lang w:eastAsia="en-GB"/>
              </w:rPr>
              <w:t>' command); values EADP, ISOR or SIMU are allowed</w:t>
            </w:r>
          </w:p>
        </w:tc>
      </w:tr>
      <w:tr w:rsidR="004C5816" w:rsidRPr="00DA01C8" w:rsidTr="00B75526">
        <w:tc>
          <w:tcPr>
            <w:tcW w:w="1356" w:type="dxa"/>
            <w:tcBorders>
              <w:top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fit [-s]</w:t>
            </w:r>
          </w:p>
        </w:tc>
        <w:tc>
          <w:tcPr>
            <w:tcW w:w="5074" w:type="dxa"/>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Allows fitting selected group (moving and rotating in 3D).</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a new group is created at the fitted location and the occupancy of this and the original group is constrained to be 1</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This mode is automatically activated by the ImportFrag command.</w:t>
            </w:r>
          </w:p>
        </w:tc>
      </w:tr>
      <w:tr w:rsidR="004C5816" w:rsidRPr="00DA01C8" w:rsidTr="00B75526">
        <w:tc>
          <w:tcPr>
            <w:tcW w:w="1356" w:type="dxa"/>
            <w:tcBorders>
              <w:top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ImportFrag</w:t>
            </w:r>
          </w:p>
        </w:tc>
        <w:tc>
          <w:tcPr>
            <w:tcW w:w="2656" w:type="dxa"/>
            <w:tcBorders>
              <w:top w:val="outset" w:sz="6" w:space="0" w:color="666666"/>
              <w:left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[-a] [-d] [-p]</w:t>
            </w:r>
          </w:p>
        </w:tc>
        <w:tc>
          <w:tcPr>
            <w:tcW w:w="5074" w:type="dxa"/>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Allows importing an XYZ file into the current model. Mode fit is automatically executed to help with fitting the imported molecule.</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w:t>
            </w:r>
            <w:r w:rsidRPr="00DA01C8">
              <w:rPr>
                <w:rFonts w:ascii="Times New Roman" w:hAnsi="Times New Roman"/>
                <w:sz w:val="20"/>
                <w:szCs w:val="20"/>
                <w:lang w:eastAsia="en-GB"/>
              </w:rPr>
              <w:t>: sets give AFIX to the imported molecule</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w:t>
            </w:r>
            <w:r w:rsidRPr="00DA01C8">
              <w:rPr>
                <w:rFonts w:ascii="Times New Roman" w:hAnsi="Times New Roman"/>
                <w:sz w:val="20"/>
                <w:szCs w:val="20"/>
                <w:lang w:eastAsia="en-GB"/>
              </w:rPr>
              <w:t>: generates DFIX for 1,2 and 1,3 distance for the imported molecule</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sets given part to the imported molecule</w:t>
            </w:r>
          </w:p>
        </w:tc>
      </w:tr>
      <w:tr w:rsidR="004C5816" w:rsidRPr="00DA01C8" w:rsidTr="00B75526">
        <w:tc>
          <w:tcPr>
            <w:tcW w:w="1356" w:type="dxa"/>
            <w:tcBorders>
              <w:top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restrain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ADP [Ueq] {Ueq, volume}</w:t>
            </w:r>
            <w:fldSimple w:instr=" NOTEREF _Ref313378252 \h  \* MERGEFORMAT ">
              <w:r w:rsidRPr="00BE2E15">
                <w:rPr>
                  <w:rFonts w:ascii="Times New Roman" w:hAnsi="Times New Roman"/>
                  <w:sz w:val="20"/>
                  <w:szCs w:val="20"/>
                  <w:vertAlign w:val="superscript"/>
                  <w:lang w:eastAsia="en-GB"/>
                </w:rPr>
                <w:t>1</w:t>
              </w:r>
            </w:fldSimple>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Bond [d atoms]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Angle value [atoms]</w:t>
            </w:r>
            <w:bookmarkStart w:id="22" w:name="_Ref313378252"/>
            <w:r w:rsidRPr="00DA01C8">
              <w:rPr>
                <w:rStyle w:val="FootnoteReference"/>
                <w:rFonts w:ascii="Times New Roman" w:hAnsi="Times New Roman"/>
                <w:sz w:val="20"/>
                <w:szCs w:val="20"/>
                <w:lang w:eastAsia="en-GB"/>
              </w:rPr>
              <w:footnoteReference w:id="1"/>
            </w:r>
            <w:bookmarkEnd w:id="22"/>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Dihedral value [atoms]</w:t>
            </w:r>
            <w:fldSimple w:instr=" NOTEREF _Ref313378252 \h  \* MERGEFORMAT ">
              <w:r w:rsidRPr="00BE2E15">
                <w:rPr>
                  <w:rFonts w:ascii="Times New Roman" w:hAnsi="Times New Roman"/>
                  <w:sz w:val="20"/>
                  <w:szCs w:val="20"/>
                  <w:vertAlign w:val="superscript"/>
                  <w:lang w:eastAsia="en-GB"/>
                </w:rPr>
                <w:t>1</w:t>
              </w:r>
            </w:fldSimple>
          </w:p>
        </w:tc>
        <w:tc>
          <w:tcPr>
            <w:tcW w:w="5074" w:type="dxa"/>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This is a generic macro to generate restraints. The ADP restraint for Ueq can take a number  to restrain Ueq of the given atoms to, by default the Ueq/volume similarity restraint is generated.</w:t>
            </w:r>
          </w:p>
        </w:tc>
      </w:tr>
      <w:tr w:rsidR="004C5816" w:rsidRPr="00DA01C8" w:rsidTr="00B75526">
        <w:tc>
          <w:tcPr>
            <w:tcW w:w="1356" w:type="dxa"/>
            <w:tcBorders>
              <w:top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constrain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U [atoms]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Site or xyz [atoms]</w:t>
            </w:r>
          </w:p>
          <w:p w:rsidR="004C5816" w:rsidRPr="00DA01C8" w:rsidRDefault="004C5816" w:rsidP="00F51973">
            <w:pPr>
              <w:jc w:val="both"/>
              <w:rPr>
                <w:rFonts w:ascii="Times New Roman" w:hAnsi="Times New Roman"/>
                <w:sz w:val="20"/>
                <w:szCs w:val="20"/>
                <w:lang w:eastAsia="en-GB"/>
              </w:rPr>
            </w:pPr>
            <w:r w:rsidRPr="00DA01C8">
              <w:rPr>
                <w:rFonts w:ascii="Times New Roman" w:hAnsi="Times New Roman"/>
                <w:sz w:val="20"/>
                <w:szCs w:val="20"/>
                <w:lang w:eastAsia="en-GB"/>
              </w:rPr>
              <w:t>Same group [n=2 atoms]</w:t>
            </w:r>
            <w:fldSimple w:instr=" NOTEREF _Ref313378252 \h  \* MERGEFORMAT ">
              <w:r w:rsidRPr="00BE2E15">
                <w:rPr>
                  <w:rFonts w:ascii="Times New Roman" w:hAnsi="Times New Roman"/>
                  <w:sz w:val="20"/>
                  <w:szCs w:val="20"/>
                  <w:vertAlign w:val="superscript"/>
                  <w:lang w:eastAsia="en-GB"/>
                </w:rPr>
                <w:t>1</w:t>
              </w:r>
            </w:fldSimple>
          </w:p>
        </w:tc>
        <w:tc>
          <w:tcPr>
            <w:tcW w:w="5074" w:type="dxa"/>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This is a generic macro to generate constraints.  Constrain U generates EADP constraint, site or xyz – EXYZ.</w:t>
            </w:r>
          </w:p>
          <w:p w:rsidR="004C5816" w:rsidRPr="00DA01C8" w:rsidRDefault="004C5816" w:rsidP="00670686">
            <w:pPr>
              <w:jc w:val="both"/>
              <w:rPr>
                <w:rFonts w:ascii="Times New Roman" w:hAnsi="Times New Roman"/>
                <w:sz w:val="20"/>
                <w:szCs w:val="20"/>
                <w:lang w:eastAsia="en-GB"/>
              </w:rPr>
            </w:pPr>
            <w:r w:rsidRPr="00DA01C8">
              <w:rPr>
                <w:rFonts w:ascii="Times New Roman" w:hAnsi="Times New Roman"/>
                <w:sz w:val="20"/>
                <w:szCs w:val="20"/>
                <w:lang w:eastAsia="en-GB"/>
              </w:rPr>
              <w:tab/>
              <w:t xml:space="preserve">The same group or non-crystallographic symmetry constraint makes two or more groups identical and linked through a transformation matrix, refined as a shift and 3 Euler angles. If two atoms are given, they must belong to two identical fragments; Olex2 will then try to match the fragments containing the atoms and automatically generate the constraint. In more generic/complex cases the user has to provide the number of groups to generate the constraint for and also the selection which matches atoms in the fragments. </w:t>
            </w:r>
          </w:p>
        </w:tc>
      </w:tr>
      <w:tr w:rsidR="004C5816" w:rsidRPr="00DA01C8" w:rsidTr="00B75526">
        <w:tc>
          <w:tcPr>
            <w:tcW w:w="1356" w:type="dxa"/>
            <w:tcBorders>
              <w:top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xf.rm.ShareADP</w:t>
            </w:r>
            <w:fldSimple w:instr=" NOTEREF _Ref313378252 \h  \* MERGEFORMAT ">
              <w:r w:rsidRPr="00BE2E15">
                <w:rPr>
                  <w:rFonts w:ascii="Times New Roman" w:hAnsi="Times New Roman"/>
                  <w:b/>
                  <w:bCs/>
                  <w:sz w:val="20"/>
                  <w:szCs w:val="20"/>
                  <w:vertAlign w:val="superscript"/>
                  <w:lang w:eastAsia="en-GB"/>
                </w:rPr>
                <w:t>1</w:t>
              </w:r>
            </w:fldSimple>
          </w:p>
        </w:tc>
        <w:tc>
          <w:tcPr>
            <w:tcW w:w="2656" w:type="dxa"/>
            <w:tcBorders>
              <w:top w:val="outset" w:sz="6" w:space="0" w:color="666666"/>
              <w:left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[atoms]</w:t>
            </w:r>
          </w:p>
        </w:tc>
        <w:tc>
          <w:tcPr>
            <w:tcW w:w="5074" w:type="dxa"/>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the shared rotated ADP constraint. For 3 atoms generates an ADP rotated around the bond, like around X-C bond in X-CF</w:t>
            </w:r>
            <w:r w:rsidRPr="00DA01C8">
              <w:rPr>
                <w:rFonts w:ascii="Times New Roman" w:hAnsi="Times New Roman"/>
                <w:sz w:val="20"/>
                <w:szCs w:val="20"/>
                <w:vertAlign w:val="subscript"/>
                <w:lang w:eastAsia="en-GB"/>
              </w:rPr>
              <w:t>3</w:t>
            </w:r>
            <w:r w:rsidRPr="00DA01C8">
              <w:rPr>
                <w:rFonts w:ascii="Times New Roman" w:hAnsi="Times New Roman"/>
                <w:sz w:val="20"/>
                <w:szCs w:val="20"/>
                <w:lang w:eastAsia="en-GB"/>
              </w:rPr>
              <w:t xml:space="preserve">, for more atoms creates an ADP rotated around the normal of the plane formed by the atoms. </w:t>
            </w:r>
          </w:p>
        </w:tc>
      </w:tr>
    </w:tbl>
    <w:p w:rsidR="004C5816" w:rsidRPr="00DA01C8" w:rsidRDefault="004C5816" w:rsidP="00054DEC">
      <w:pPr>
        <w:jc w:val="both"/>
        <w:rPr>
          <w:sz w:val="23"/>
          <w:szCs w:val="23"/>
          <w:lang w:eastAsia="en-GB"/>
        </w:rPr>
      </w:pPr>
    </w:p>
    <w:p w:rsidR="004C5816" w:rsidRPr="00DA01C8" w:rsidRDefault="004C5816" w:rsidP="00CC3961">
      <w:pPr>
        <w:pStyle w:val="Heading2"/>
      </w:pPr>
      <w:bookmarkStart w:id="23" w:name="_Toc334787092"/>
      <w:r w:rsidRPr="00DA01C8">
        <w:t>Selection Syntax</w:t>
      </w:r>
      <w:bookmarkEnd w:id="2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714"/>
        <w:gridCol w:w="7372"/>
      </w:tblGrid>
      <w:tr w:rsidR="004C5816" w:rsidRPr="00DA01C8" w:rsidTr="00041AB1">
        <w:tc>
          <w:tcPr>
            <w:tcW w:w="0" w:type="auto"/>
            <w:tcBorders>
              <w:top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sel atoms where xatom.bai.mw &gt; 20</w:t>
            </w:r>
          </w:p>
        </w:tc>
        <w:tc>
          <w:tcPr>
            <w:tcW w:w="0" w:type="auto"/>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Select all atoms where the atomic mass is larger than 20</w:t>
            </w:r>
          </w:p>
        </w:tc>
      </w:tr>
      <w:tr w:rsidR="004C5816" w:rsidRPr="00DA01C8" w:rsidTr="00041AB1">
        <w:tc>
          <w:tcPr>
            <w:tcW w:w="0" w:type="auto"/>
            <w:tcBorders>
              <w:top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sel atoms where xatom.bai.z &gt; 2</w:t>
            </w:r>
          </w:p>
        </w:tc>
        <w:tc>
          <w:tcPr>
            <w:tcW w:w="0" w:type="auto"/>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Select all atoms where the atomic number greater than 2</w:t>
            </w:r>
          </w:p>
        </w:tc>
      </w:tr>
      <w:tr w:rsidR="004C5816" w:rsidRPr="00DA01C8" w:rsidTr="00041AB1">
        <w:tc>
          <w:tcPr>
            <w:tcW w:w="0" w:type="auto"/>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sel 1555</w:t>
            </w:r>
          </w:p>
        </w:tc>
        <w:tc>
          <w:tcPr>
            <w:tcW w:w="0" w:type="auto"/>
            <w:tcBorders>
              <w:top w:val="outset" w:sz="6" w:space="0" w:color="666666"/>
              <w:left w:val="outset" w:sz="6" w:space="0" w:color="666666"/>
              <w:bottom w:val="outset" w:sz="6" w:space="0" w:color="666666"/>
            </w:tcBorders>
          </w:tcPr>
          <w:p w:rsidR="004C5816" w:rsidRPr="00DA01C8" w:rsidRDefault="004C5816" w:rsidP="00660EC9">
            <w:pPr>
              <w:jc w:val="both"/>
              <w:rPr>
                <w:rFonts w:ascii="Times New Roman" w:hAnsi="Times New Roman"/>
                <w:sz w:val="20"/>
                <w:szCs w:val="20"/>
                <w:lang w:eastAsia="en-GB"/>
              </w:rPr>
            </w:pPr>
            <w:r w:rsidRPr="00DA01C8">
              <w:rPr>
                <w:rFonts w:ascii="Times New Roman" w:hAnsi="Times New Roman"/>
                <w:sz w:val="20"/>
                <w:szCs w:val="20"/>
                <w:lang w:eastAsia="en-GB"/>
              </w:rPr>
              <w:t>Will select all currently shown symmetry generated atoms which were generated by the given symmetry operation</w:t>
            </w:r>
          </w:p>
        </w:tc>
      </w:tr>
      <w:tr w:rsidR="004C5816" w:rsidRPr="00DA01C8" w:rsidTr="00041AB1">
        <w:tc>
          <w:tcPr>
            <w:tcW w:w="0" w:type="auto"/>
            <w:tcBorders>
              <w:top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sel rings NC5</w:t>
            </w:r>
          </w:p>
        </w:tc>
        <w:tc>
          <w:tcPr>
            <w:tcW w:w="0" w:type="auto"/>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Will select all NC5 rings in the structure</w:t>
            </w:r>
          </w:p>
        </w:tc>
      </w:tr>
      <w:tr w:rsidR="004C5816" w:rsidRPr="00DA01C8" w:rsidTr="00041AB1">
        <w:tc>
          <w:tcPr>
            <w:tcW w:w="0" w:type="auto"/>
            <w:tcBorders>
              <w:top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sel fvar -2</w:t>
            </w:r>
          </w:p>
        </w:tc>
        <w:tc>
          <w:tcPr>
            <w:tcW w:w="0" w:type="auto"/>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atoms  where a parameters is linked to FVAR 2 as (1- value of the FVAR)</w:t>
            </w:r>
          </w:p>
        </w:tc>
      </w:tr>
      <w:tr w:rsidR="004C5816" w:rsidRPr="00DA01C8" w:rsidTr="00041AB1">
        <w:tc>
          <w:tcPr>
            <w:tcW w:w="0" w:type="auto"/>
            <w:tcBorders>
              <w:top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sel part 1</w:t>
            </w:r>
          </w:p>
        </w:tc>
        <w:tc>
          <w:tcPr>
            <w:tcW w:w="0" w:type="auto"/>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Will select part 1 of the structure</w:t>
            </w:r>
          </w:p>
        </w:tc>
      </w:tr>
      <w:tr w:rsidR="004C5816" w:rsidRPr="00DA01C8" w:rsidTr="00041AB1">
        <w:tc>
          <w:tcPr>
            <w:tcW w:w="0" w:type="auto"/>
            <w:tcBorders>
              <w:top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sel  frag C5</w:t>
            </w:r>
          </w:p>
        </w:tc>
        <w:tc>
          <w:tcPr>
            <w:tcW w:w="0" w:type="auto"/>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the whole fragment containing C5</w:t>
            </w:r>
          </w:p>
        </w:tc>
      </w:tr>
      <w:tr w:rsidR="004C5816" w:rsidRPr="00DA01C8" w:rsidTr="00041AB1">
        <w:tc>
          <w:tcPr>
            <w:tcW w:w="0" w:type="auto"/>
            <w:tcBorders>
              <w:top w:val="outset" w:sz="6" w:space="0" w:color="666666"/>
              <w:bottom w:val="outset" w:sz="6" w:space="0" w:color="666666"/>
              <w:right w:val="outset" w:sz="6" w:space="0" w:color="666666"/>
            </w:tcBorders>
            <w:vAlign w:val="center"/>
          </w:tcPr>
          <w:p w:rsidR="004C5816" w:rsidRPr="00DA01C8" w:rsidRDefault="004C5816" w:rsidP="001541E4">
            <w:pPr>
              <w:jc w:val="both"/>
              <w:rPr>
                <w:rFonts w:ascii="Times New Roman" w:hAnsi="Times New Roman"/>
                <w:sz w:val="20"/>
                <w:szCs w:val="20"/>
                <w:lang w:eastAsia="en-GB"/>
              </w:rPr>
            </w:pPr>
            <w:r w:rsidRPr="00DA01C8">
              <w:rPr>
                <w:rFonts w:ascii="Times New Roman" w:hAnsi="Times New Roman"/>
                <w:sz w:val="20"/>
                <w:szCs w:val="20"/>
                <w:lang w:eastAsia="en-GB"/>
              </w:rPr>
              <w:t>sel $E</w:t>
            </w:r>
          </w:p>
        </w:tc>
        <w:tc>
          <w:tcPr>
            <w:tcW w:w="0" w:type="auto"/>
            <w:tcBorders>
              <w:top w:val="outset" w:sz="6" w:space="0" w:color="666666"/>
              <w:left w:val="outset" w:sz="6" w:space="0" w:color="666666"/>
              <w:bottom w:val="outset" w:sz="6" w:space="0" w:color="666666"/>
            </w:tcBorders>
            <w:vAlign w:val="center"/>
          </w:tcPr>
          <w:p w:rsidR="004C5816" w:rsidRPr="00DA01C8" w:rsidRDefault="004C5816" w:rsidP="001541E4">
            <w:pPr>
              <w:jc w:val="both"/>
              <w:rPr>
                <w:rFonts w:ascii="Times New Roman" w:hAnsi="Times New Roman"/>
                <w:sz w:val="20"/>
                <w:szCs w:val="20"/>
                <w:lang w:eastAsia="en-GB"/>
              </w:rPr>
            </w:pPr>
            <w:r w:rsidRPr="00DA01C8">
              <w:rPr>
                <w:rFonts w:ascii="Times New Roman" w:hAnsi="Times New Roman"/>
                <w:sz w:val="20"/>
                <w:szCs w:val="20"/>
                <w:lang w:eastAsia="en-GB"/>
              </w:rPr>
              <w:t>Selects all atoms of the given type. E is a chemical element symbol or one of the following: * - all types M - all metals X - all halogens</w:t>
            </w:r>
          </w:p>
        </w:tc>
      </w:tr>
      <w:tr w:rsidR="004C5816" w:rsidRPr="00DA01C8" w:rsidTr="00041AB1">
        <w:tc>
          <w:tcPr>
            <w:tcW w:w="0" w:type="auto"/>
            <w:tcBorders>
              <w:top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sel wbox</w:t>
            </w:r>
          </w:p>
        </w:tc>
        <w:tc>
          <w:tcPr>
            <w:tcW w:w="0" w:type="auto"/>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Shows the 3D selection box constructed for all/selected atoms; this box can be used to pack the structure or to crop the voids display/electron density maps. If the third argument (cell) is provided, the frame gets the size/dimensions of the unit cell rather than being rectangular.</w:t>
            </w:r>
          </w:p>
        </w:tc>
      </w:tr>
      <w:tr w:rsidR="004C5816" w:rsidRPr="00DA01C8" w:rsidTr="00041AB1">
        <w:tc>
          <w:tcPr>
            <w:tcW w:w="0" w:type="auto"/>
            <w:tcBorders>
              <w:top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sel $*,E</w:t>
            </w:r>
          </w:p>
        </w:tc>
        <w:tc>
          <w:tcPr>
            <w:tcW w:w="0" w:type="auto"/>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all atoms, but of the E type, for example:</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Sel $*,H </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all non-H atoms</w:t>
            </w:r>
          </w:p>
        </w:tc>
      </w:tr>
    </w:tbl>
    <w:p w:rsidR="004C5816" w:rsidRPr="00DA01C8" w:rsidRDefault="004C5816" w:rsidP="00054DEC">
      <w:pPr>
        <w:jc w:val="both"/>
        <w:rPr>
          <w:sz w:val="23"/>
          <w:szCs w:val="23"/>
          <w:lang w:eastAsia="en-GB"/>
        </w:rPr>
      </w:pPr>
    </w:p>
    <w:p w:rsidR="004C5816" w:rsidRPr="00DA01C8" w:rsidRDefault="004C5816" w:rsidP="00B75526">
      <w:pPr>
        <w:pStyle w:val="Heading2"/>
        <w:rPr>
          <w:sz w:val="23"/>
          <w:szCs w:val="23"/>
        </w:rPr>
      </w:pPr>
      <w:bookmarkStart w:id="24" w:name="_Toc334787093"/>
      <w:r w:rsidRPr="00DA01C8">
        <w:t>HKL file Operations</w:t>
      </w:r>
      <w:bookmarkEnd w:id="24"/>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4C5816" w:rsidRPr="00DA01C8" w:rsidTr="00B75526">
        <w:tc>
          <w:tcPr>
            <w:tcW w:w="126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bookmarkStart w:id="25" w:name="HKL_file_Operations_5438779126"/>
            <w:bookmarkEnd w:id="25"/>
            <w:r w:rsidRPr="00DA01C8">
              <w:rPr>
                <w:rFonts w:ascii="Times New Roman" w:hAnsi="Times New Roman"/>
                <w:b/>
                <w:bCs/>
                <w:sz w:val="20"/>
                <w:szCs w:val="20"/>
                <w:lang w:eastAsia="en-GB"/>
              </w:rPr>
              <w:t>hklstat</w:t>
            </w:r>
          </w:p>
        </w:tc>
        <w:tc>
          <w:tcPr>
            <w:tcW w:w="2687"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p>
        </w:tc>
        <w:tc>
          <w:tcPr>
            <w:tcW w:w="5133"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Prints detailed information about reflections used in the refinement.</w:t>
            </w:r>
          </w:p>
        </w:tc>
      </w:tr>
      <w:tr w:rsidR="004C5816" w:rsidRPr="00DA01C8" w:rsidTr="00B75526">
        <w:tc>
          <w:tcPr>
            <w:tcW w:w="126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4"/>
                <w:szCs w:val="24"/>
                <w:lang w:eastAsia="en-GB"/>
              </w:rPr>
            </w:pPr>
            <w:r w:rsidRPr="00DA01C8">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Inserts 'OMIT h k l' instruction in the ins file</w:t>
            </w:r>
          </w:p>
        </w:tc>
      </w:tr>
      <w:tr w:rsidR="004C5816" w:rsidRPr="00DA01C8" w:rsidTr="00B75526">
        <w:tc>
          <w:tcPr>
            <w:tcW w:w="126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val</w:t>
            </w:r>
          </w:p>
        </w:tc>
        <w:tc>
          <w:tcPr>
            <w:tcW w:w="5133"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Inserts 'OMIT h k l' for all reflections with </w:t>
            </w:r>
            <w:r w:rsidRPr="007909CC">
              <w:rPr>
                <w:rFonts w:ascii="Times New Roman" w:hAnsi="Times New Roman"/>
                <w:noProof/>
                <w:sz w:val="20"/>
                <w:szCs w:val="20"/>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F{o}^{2} -F{c}^{2}| &gt; val" style="width:69pt;height:11.25pt;visibility:visible">
                  <v:imagedata r:id="rId7" o:title=""/>
                </v:shape>
              </w:pict>
            </w:r>
            <w:r w:rsidRPr="00DA01C8">
              <w:rPr>
                <w:rFonts w:ascii="Times New Roman" w:hAnsi="Times New Roman"/>
                <w:sz w:val="20"/>
                <w:szCs w:val="20"/>
                <w:lang w:eastAsia="en-GB"/>
              </w:rPr>
              <w:t> .</w:t>
            </w:r>
          </w:p>
        </w:tc>
      </w:tr>
      <w:tr w:rsidR="004C5816" w:rsidRPr="00DA01C8" w:rsidTr="00B75526">
        <w:tc>
          <w:tcPr>
            <w:tcW w:w="1266" w:type="dxa"/>
            <w:tcBorders>
              <w:top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4"/>
                <w:szCs w:val="24"/>
                <w:lang w:eastAsia="en-GB"/>
              </w:rPr>
            </w:pPr>
            <w:r w:rsidRPr="00DA01C8">
              <w:rPr>
                <w:rFonts w:ascii="Times New Roman" w:hAnsi="Times New Roman"/>
                <w:sz w:val="20"/>
                <w:szCs w:val="20"/>
                <w:lang w:eastAsia="en-GB"/>
              </w:rPr>
              <w:t>s 2theta</w:t>
            </w:r>
          </w:p>
        </w:tc>
        <w:tc>
          <w:tcPr>
            <w:tcW w:w="5133" w:type="dxa"/>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4"/>
                <w:szCs w:val="24"/>
                <w:lang w:eastAsia="en-GB"/>
              </w:rPr>
            </w:pPr>
            <w:r w:rsidRPr="00DA01C8">
              <w:rPr>
                <w:rFonts w:ascii="Times New Roman" w:hAnsi="Times New Roman"/>
                <w:sz w:val="20"/>
                <w:szCs w:val="20"/>
                <w:lang w:eastAsia="en-GB"/>
              </w:rPr>
              <w:t>Inserts 'OMIT s 2theta' instruction in the ins file</w:t>
            </w:r>
          </w:p>
        </w:tc>
      </w:tr>
      <w:tr w:rsidR="004C5816" w:rsidRPr="00DA01C8" w:rsidTr="00B75526">
        <w:tc>
          <w:tcPr>
            <w:tcW w:w="126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hkledit</w:t>
            </w:r>
          </w:p>
        </w:tc>
        <w:tc>
          <w:tcPr>
            <w:tcW w:w="2687"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Brings up a dialogue, where 'bad' reflections from the Shelx lst file and all its constituent symmetry equivalents can be inspected and flagged to be excluded from the refinement.</w:t>
            </w:r>
          </w:p>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In constrast to the OMIT h k l instruction, which  excludes the reflection and </w:t>
            </w:r>
            <w:r w:rsidRPr="00DA01C8">
              <w:rPr>
                <w:rFonts w:ascii="Times New Roman" w:hAnsi="Times New Roman"/>
                <w:i/>
                <w:iCs/>
                <w:sz w:val="20"/>
                <w:szCs w:val="20"/>
                <w:lang w:eastAsia="en-GB"/>
              </w:rPr>
              <w:t>all it equivalents</w:t>
            </w:r>
            <w:r w:rsidRPr="00DA01C8">
              <w:rPr>
                <w:rFonts w:ascii="Times New Roman" w:hAnsi="Times New Roman"/>
                <w:sz w:val="20"/>
                <w:szCs w:val="20"/>
                <w:lang w:eastAsia="en-GB"/>
              </w:rPr>
              <w:t>, this dialogue allows to exclude those equivalents that are actually outliers.</w:t>
            </w:r>
          </w:p>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If a particular reflection is specified, this particular reflection and all its constituent equivalents can be viewed.</w:t>
            </w:r>
          </w:p>
        </w:tc>
      </w:tr>
      <w:tr w:rsidR="004C5816" w:rsidRPr="00DA01C8" w:rsidTr="00B75526">
        <w:tc>
          <w:tcPr>
            <w:tcW w:w="126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hklexclude</w:t>
            </w:r>
          </w:p>
        </w:tc>
        <w:tc>
          <w:tcPr>
            <w:tcW w:w="2687" w:type="dxa"/>
            <w:tcBorders>
              <w:top w:val="outset" w:sz="6" w:space="0" w:color="666666"/>
              <w:left w:val="outset" w:sz="6" w:space="0" w:color="666666"/>
              <w:bottom w:val="outset" w:sz="6" w:space="0" w:color="666666"/>
              <w:right w:val="outset" w:sz="6" w:space="0" w:color="666666"/>
            </w:tcBorders>
          </w:tcPr>
          <w:p w:rsidR="004C5816" w:rsidRPr="005F356D" w:rsidRDefault="004C5816" w:rsidP="00054DEC">
            <w:pPr>
              <w:jc w:val="both"/>
              <w:rPr>
                <w:rFonts w:ascii="Times New Roman" w:hAnsi="Times New Roman"/>
                <w:sz w:val="26"/>
                <w:szCs w:val="26"/>
                <w:lang w:val="pt-BR" w:eastAsia="en-GB"/>
              </w:rPr>
            </w:pPr>
            <w:r w:rsidRPr="005F356D">
              <w:rPr>
                <w:rFonts w:ascii="Times New Roman" w:hAnsi="Times New Roman"/>
                <w:sz w:val="20"/>
                <w:szCs w:val="20"/>
                <w:lang w:val="pt-BR" w:eastAsia="en-GB"/>
              </w:rPr>
              <w:t>-h=h1;h2;.. -k=k1;k2.. -l=l1;l2.. [-c]</w:t>
            </w:r>
          </w:p>
        </w:tc>
        <w:tc>
          <w:tcPr>
            <w:tcW w:w="5133"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This function provides a mechanism to reversibly exclude some reflections from refinement (these reflections will be moved to the end of the hkl file so they appear after the 0 0 0 reflection).</w:t>
            </w:r>
          </w:p>
          <w:p w:rsidR="004C5816" w:rsidRPr="00DA01C8" w:rsidRDefault="004C5816"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-c:</w:t>
            </w:r>
            <w:r w:rsidRPr="00DA01C8">
              <w:rPr>
                <w:rFonts w:ascii="Times New Roman" w:hAnsi="Times New Roman"/>
                <w:sz w:val="20"/>
                <w:szCs w:val="20"/>
                <w:lang w:eastAsia="en-GB"/>
              </w:rPr>
              <w:t> option controls how the given indices are treated, if not -c option is provided, then any reflection having any of the given h, k or l indices will be excluded, otherwise only reflections with indices within provided h, k and l will be excluded.</w:t>
            </w:r>
          </w:p>
        </w:tc>
      </w:tr>
      <w:tr w:rsidR="004C5816" w:rsidRPr="00DA01C8" w:rsidTr="00B75526">
        <w:tc>
          <w:tcPr>
            <w:tcW w:w="126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hklappend</w:t>
            </w:r>
          </w:p>
        </w:tc>
        <w:tc>
          <w:tcPr>
            <w:tcW w:w="2687"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-h=h1;h2;.. -k=k1;k2.. -l=l1;l2..</w:t>
            </w:r>
          </w:p>
        </w:tc>
        <w:tc>
          <w:tcPr>
            <w:tcW w:w="5133"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Acts in the opposite way to excludehkl</w:t>
            </w:r>
          </w:p>
        </w:tc>
      </w:tr>
      <w:tr w:rsidR="004C5816" w:rsidRPr="00DA01C8" w:rsidTr="00B75526">
        <w:tc>
          <w:tcPr>
            <w:tcW w:w="9086" w:type="dxa"/>
            <w:gridSpan w:val="3"/>
            <w:tcBorders>
              <w:top w:val="outset" w:sz="6" w:space="0" w:color="666666"/>
              <w:bottom w:val="outset" w:sz="6" w:space="0" w:color="666666"/>
            </w:tcBorders>
            <w:shd w:val="clear" w:color="auto" w:fill="EEEEEE"/>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For more advanced HKL processing, a Python script may be used. A sample hklf5.py script is provided in {Olex2 folder}/etc/scripts. The script can be copied and modified to accommodate any particular twinning law and run inside Olex2. The script allows creating an HKLF 5 file where reflections which belong to different twin components are assigned different batch numbers. To run a python script in Olex2 use the following command to load the script:</w:t>
            </w:r>
          </w:p>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&gt;&gt;@py -l</w:t>
            </w:r>
          </w:p>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This command shows a 'File Open' dialog, a python script can be selected. After loading the script can be modified and executed by pressing OK.</w:t>
            </w:r>
          </w:p>
        </w:tc>
      </w:tr>
    </w:tbl>
    <w:p w:rsidR="004C5816" w:rsidRPr="00DA01C8" w:rsidRDefault="004C5816" w:rsidP="00054DEC">
      <w:pPr>
        <w:jc w:val="both"/>
        <w:rPr>
          <w:lang w:eastAsia="en-GB"/>
        </w:rPr>
      </w:pPr>
    </w:p>
    <w:p w:rsidR="004C5816" w:rsidRPr="00DA01C8" w:rsidRDefault="004C5816" w:rsidP="00B75526">
      <w:pPr>
        <w:pStyle w:val="Heading2"/>
      </w:pPr>
      <w:bookmarkStart w:id="26" w:name="_Toc334787094"/>
      <w:r w:rsidRPr="00DA01C8">
        <w:t>Customising the Olex2 GUI</w:t>
      </w:r>
      <w:bookmarkEnd w:id="2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452"/>
        <w:gridCol w:w="2623"/>
        <w:gridCol w:w="5011"/>
      </w:tblGrid>
      <w:tr w:rsidR="004C5816" w:rsidRPr="00DA01C8" w:rsidTr="00B75526">
        <w:tc>
          <w:tcPr>
            <w:tcW w:w="1452"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bookmarkStart w:id="27" w:name="Customising_the_Olex2_GUI_8897"/>
            <w:bookmarkEnd w:id="27"/>
            <w:r w:rsidRPr="00DA01C8">
              <w:rPr>
                <w:rFonts w:ascii="Times New Roman" w:hAnsi="Times New Roman"/>
                <w:b/>
                <w:bCs/>
                <w:sz w:val="20"/>
                <w:szCs w:val="20"/>
                <w:lang w:eastAsia="en-GB"/>
              </w:rPr>
              <w:t>setfont</w:t>
            </w:r>
          </w:p>
        </w:tc>
        <w:tc>
          <w:tcPr>
            <w:tcW w:w="2623"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{Console, Picture_labels} </w:t>
            </w:r>
          </w:p>
        </w:tc>
        <w:tc>
          <w:tcPr>
            <w:tcW w:w="5011"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Brings up the dialog to choose font for the Console or Labels which end up on the picture. Built in function choosefont([olex2]) to choose system  or  specially prepared/portable font can be used to specify the font. </w:t>
            </w:r>
          </w:p>
        </w:tc>
      </w:tr>
      <w:tr w:rsidR="004C5816" w:rsidRPr="00DA01C8" w:rsidTr="00B75526">
        <w:tc>
          <w:tcPr>
            <w:tcW w:w="1452"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EditMaterial</w:t>
            </w:r>
          </w:p>
        </w:tc>
        <w:tc>
          <w:tcPr>
            <w:tcW w:w="2623"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{helpcmd, helptxt, execout, error, exception, any object name available with </w:t>
            </w:r>
            <w:r w:rsidRPr="00DA01C8">
              <w:rPr>
                <w:rFonts w:ascii="Times New Roman" w:hAnsi="Times New Roman"/>
                <w:i/>
                <w:iCs/>
                <w:sz w:val="20"/>
                <w:szCs w:val="20"/>
                <w:lang w:eastAsia="en-GB"/>
              </w:rPr>
              <w:t>lstgo</w:t>
            </w:r>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Brings up a dialog to change properties of the specified text section or graphical object.</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helpcmd - material for the command name in the help window</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helptxt - material for the body of the help item</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execout - material for the output text printed in the console of external programs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error - material for reporting errors in the console</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exception - material for reporting exception in the console</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This command can be used to edit properties of any objects printed by '</w:t>
            </w:r>
            <w:r w:rsidRPr="00DA01C8">
              <w:rPr>
                <w:rFonts w:ascii="Times New Roman" w:hAnsi="Times New Roman"/>
                <w:i/>
                <w:iCs/>
                <w:sz w:val="20"/>
                <w:szCs w:val="20"/>
                <w:lang w:eastAsia="en-GB"/>
              </w:rPr>
              <w:t>lstgo</w:t>
            </w:r>
            <w:r w:rsidRPr="00DA01C8">
              <w:rPr>
                <w:rFonts w:ascii="Times New Roman" w:hAnsi="Times New Roman"/>
                <w:sz w:val="20"/>
                <w:szCs w:val="20"/>
                <w:lang w:eastAsia="en-GB"/>
              </w:rPr>
              <w:t>' macro. An example of that could be editing material of the console text:</w:t>
            </w:r>
            <w:r w:rsidRPr="00DA01C8">
              <w:rPr>
                <w:rFonts w:ascii="Times New Roman" w:hAnsi="Times New Roman"/>
                <w:sz w:val="20"/>
                <w:szCs w:val="20"/>
                <w:lang w:eastAsia="en-GB"/>
              </w:rPr>
              <w:br/>
            </w:r>
            <w:r w:rsidRPr="00DA01C8">
              <w:rPr>
                <w:rFonts w:ascii="Times New Roman" w:hAnsi="Times New Roman"/>
                <w:b/>
                <w:bCs/>
                <w:color w:val="990000"/>
                <w:sz w:val="20"/>
                <w:szCs w:val="20"/>
                <w:shd w:val="clear" w:color="auto" w:fill="FFFFFF"/>
                <w:lang w:eastAsia="en-GB"/>
              </w:rPr>
              <w:t>EditMaterial Console</w:t>
            </w:r>
            <w:r w:rsidRPr="00DA01C8">
              <w:rPr>
                <w:rFonts w:ascii="Times New Roman" w:hAnsi="Times New Roman"/>
                <w:color w:val="990000"/>
                <w:sz w:val="20"/>
                <w:szCs w:val="20"/>
                <w:shd w:val="clear" w:color="auto" w:fill="FFFFFF"/>
                <w:lang w:eastAsia="en-GB"/>
              </w:rPr>
              <w:br/>
            </w:r>
            <w:r w:rsidRPr="00DA01C8">
              <w:rPr>
                <w:rFonts w:ascii="Times New Roman" w:hAnsi="Times New Roman"/>
                <w:color w:val="666666"/>
                <w:sz w:val="20"/>
                <w:szCs w:val="20"/>
                <w:shd w:val="clear" w:color="auto" w:fill="FFFFFF"/>
                <w:lang w:eastAsia="en-GB"/>
              </w:rPr>
              <w:t>Note that the object name is case sensitive.</w:t>
            </w:r>
          </w:p>
        </w:tc>
      </w:tr>
      <w:tr w:rsidR="004C5816" w:rsidRPr="00DA01C8" w:rsidTr="00B75526">
        <w:tc>
          <w:tcPr>
            <w:tcW w:w="1452"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save</w:t>
            </w:r>
          </w:p>
        </w:tc>
        <w:tc>
          <w:tcPr>
            <w:tcW w:w="2623"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{scene, style, view, model} [file_name]</w:t>
            </w:r>
          </w:p>
        </w:tc>
        <w:tc>
          <w:tcPr>
            <w:tcW w:w="5011" w:type="dxa"/>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If the file name is not provided, the 'Save as...' dialog will be shown which allows to save current settings to file. The scene save current font names/sizes as well as the materials for the specific console output, like external programs output, error and exception reporting.</w:t>
            </w:r>
            <w:r w:rsidRPr="00DA01C8">
              <w:rPr>
                <w:rFonts w:ascii="Times New Roman" w:hAnsi="Times New Roman"/>
                <w:sz w:val="20"/>
                <w:szCs w:val="20"/>
                <w:lang w:eastAsia="en-GB"/>
              </w:rPr>
              <w:br/>
              <w:t>The style saves information about the appearance of objects in the scene.</w:t>
            </w:r>
            <w:r w:rsidRPr="00DA01C8">
              <w:rPr>
                <w:rFonts w:ascii="Times New Roman" w:hAnsi="Times New Roman"/>
                <w:sz w:val="20"/>
                <w:szCs w:val="20"/>
                <w:lang w:eastAsia="en-GB"/>
              </w:rPr>
              <w:br/>
              <w:t>The view saves current zoom and the scene orientation.</w:t>
            </w:r>
            <w:r w:rsidRPr="00DA01C8">
              <w:rPr>
                <w:rFonts w:ascii="Times New Roman" w:hAnsi="Times New Roman"/>
                <w:sz w:val="20"/>
                <w:szCs w:val="20"/>
                <w:lang w:eastAsia="en-GB"/>
              </w:rPr>
              <w:br/>
              <w:t>The model saves current view including the crystallographic mode and style.</w:t>
            </w:r>
          </w:p>
        </w:tc>
      </w:tr>
      <w:tr w:rsidR="004C5816" w:rsidRPr="00DA01C8" w:rsidTr="00B75526">
        <w:tc>
          <w:tcPr>
            <w:tcW w:w="1452"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load</w:t>
            </w:r>
          </w:p>
        </w:tc>
        <w:tc>
          <w:tcPr>
            <w:tcW w:w="2623"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{scene, style, view, model, radii} [file_name]</w:t>
            </w:r>
          </w:p>
        </w:tc>
        <w:tc>
          <w:tcPr>
            <w:tcW w:w="5011" w:type="dxa"/>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Load one of the previously saved items. If no file name is provided, the 'Open file...' dialog will appear, otherwise if just a file name is provided (the extension will be guessed by Olex2), for styles and scene the last used folders will be used by default, whereas the current folder will be used for the views and models. Loading radii (vdw, pers, sfil) allows the user to change the radii Olex2 uses for various calculations/display.</w:t>
            </w:r>
          </w:p>
        </w:tc>
      </w:tr>
      <w:tr w:rsidR="004C5816" w:rsidRPr="00DA01C8" w:rsidTr="00B75526">
        <w:tc>
          <w:tcPr>
            <w:tcW w:w="1452"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grad</w:t>
            </w:r>
          </w:p>
        </w:tc>
        <w:tc>
          <w:tcPr>
            <w:tcW w:w="2623"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[C1 C2 C3 C4] </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Choose the colour of the four corners of the graduated background. </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a file name for the picture to be placed at the background </w:t>
            </w:r>
          </w:p>
        </w:tc>
      </w:tr>
      <w:tr w:rsidR="004C5816" w:rsidRPr="00DA01C8" w:rsidTr="00B75526">
        <w:tc>
          <w:tcPr>
            <w:tcW w:w="1452"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brad</w:t>
            </w:r>
          </w:p>
        </w:tc>
        <w:tc>
          <w:tcPr>
            <w:tcW w:w="2623" w:type="dxa"/>
            <w:tcBorders>
              <w:top w:val="outset" w:sz="6" w:space="0" w:color="666666"/>
              <w:left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 r </w:t>
            </w:r>
            <w:r w:rsidRPr="00DA01C8">
              <w:rPr>
                <w:rFonts w:ascii="Times New Roman" w:hAnsi="Times New Roman"/>
                <w:sz w:val="20"/>
                <w:szCs w:val="20"/>
                <w:lang w:eastAsia="en-GB"/>
              </w:rPr>
              <w:t>[hbonds]</w:t>
            </w:r>
            <w:r w:rsidRPr="00DA01C8">
              <w:rPr>
                <w:rFonts w:ascii="Times New Roman" w:hAnsi="Times New Roman"/>
                <w:i/>
                <w:iCs/>
                <w:sz w:val="20"/>
                <w:szCs w:val="20"/>
                <w:lang w:eastAsia="en-GB"/>
              </w:rPr>
              <w:br/>
            </w:r>
            <w:r w:rsidRPr="00DA01C8">
              <w:rPr>
                <w:rFonts w:ascii="Times New Roman" w:hAnsi="Times New Roman"/>
                <w:sz w:val="20"/>
                <w:szCs w:val="20"/>
                <w:lang w:eastAsia="en-GB"/>
              </w:rPr>
              <w:t>operates on all or selected bonds</w:t>
            </w:r>
          </w:p>
        </w:tc>
        <w:tc>
          <w:tcPr>
            <w:tcW w:w="5011" w:type="dxa"/>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Adjust the bond radii in the display. If the 'hbonds' is provided the second argument, the given radius is applied to all hydrogen bonds.</w:t>
            </w:r>
          </w:p>
        </w:tc>
      </w:tr>
      <w:tr w:rsidR="004C5816" w:rsidRPr="00DA01C8" w:rsidTr="00B75526">
        <w:tc>
          <w:tcPr>
            <w:tcW w:w="1452"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ads</w:t>
            </w:r>
          </w:p>
        </w:tc>
        <w:tc>
          <w:tcPr>
            <w:tcW w:w="2623"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{elp, sph, ort, std}</w:t>
            </w:r>
          </w:p>
        </w:tc>
        <w:tc>
          <w:tcPr>
            <w:tcW w:w="5011" w:type="dxa"/>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A function for drawing styles development. Changes atom draw style for all/selected atoms.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elp - represents atoms as ellipsoids (if ADP is available)</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sph - represents atoms as spheres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ort - same as elp, but spheres have one of the quadrants cut out</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std - a standalone atom (i.e. shown as a cross in wire-frame mode)</w:t>
            </w:r>
          </w:p>
        </w:tc>
      </w:tr>
      <w:tr w:rsidR="004C5816" w:rsidRPr="00DA01C8" w:rsidTr="00B75526">
        <w:tc>
          <w:tcPr>
            <w:tcW w:w="1452"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arad</w:t>
            </w:r>
          </w:p>
        </w:tc>
        <w:tc>
          <w:tcPr>
            <w:tcW w:w="2623"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{sfil, pers, isot, isoth, bond, vdw}</w:t>
            </w:r>
          </w:p>
        </w:tc>
        <w:tc>
          <w:tcPr>
            <w:tcW w:w="5011" w:type="dxa"/>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A function for drawing styles development; applies different radii to all/selected atoms.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sfil - sphere packing radii (as in ShelXTL XP)</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pers - a fixed radii for model viewing</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isot - each atom has it's own radius depending on the value of the Uiso or ADP</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isoth - same as isot, but the H atoms are also displayed with their real Uiso's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bond - all atoms get same radii as default bond radius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vdw - the default/loaded Van der Waals radii used in most of the calculations</w:t>
            </w:r>
          </w:p>
        </w:tc>
      </w:tr>
      <w:tr w:rsidR="004C5816" w:rsidRPr="00DA01C8" w:rsidTr="00B75526">
        <w:tc>
          <w:tcPr>
            <w:tcW w:w="1452" w:type="dxa"/>
            <w:tcBorders>
              <w:top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azoom</w:t>
            </w:r>
          </w:p>
        </w:tc>
        <w:tc>
          <w:tcPr>
            <w:tcW w:w="2623" w:type="dxa"/>
            <w:tcBorders>
              <w:top w:val="outset" w:sz="6" w:space="0" w:color="666666"/>
              <w:left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 [atoms]</w:t>
            </w:r>
          </w:p>
        </w:tc>
        <w:tc>
          <w:tcPr>
            <w:tcW w:w="5011" w:type="dxa"/>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Changes the radii of all/given atoms, the change is given in percents. </w:t>
            </w:r>
          </w:p>
        </w:tc>
      </w:tr>
    </w:tbl>
    <w:p w:rsidR="004C5816" w:rsidRPr="00DA01C8" w:rsidRDefault="004C5816" w:rsidP="00054DEC">
      <w:pPr>
        <w:jc w:val="both"/>
        <w:rPr>
          <w:lang w:eastAsia="en-GB"/>
        </w:rPr>
      </w:pPr>
    </w:p>
    <w:p w:rsidR="004C5816" w:rsidRPr="00DA01C8" w:rsidRDefault="004C5816" w:rsidP="00B75526">
      <w:pPr>
        <w:pStyle w:val="Heading2"/>
      </w:pPr>
      <w:bookmarkStart w:id="28" w:name="_Toc334787095"/>
      <w:r w:rsidRPr="00DA01C8">
        <w:t>Output: Tables, Reports and Images</w:t>
      </w:r>
      <w:bookmarkEnd w:id="28"/>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4C5816" w:rsidRPr="00DA01C8" w:rsidTr="00B75526">
        <w:tc>
          <w:tcPr>
            <w:tcW w:w="126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6"/>
                <w:szCs w:val="26"/>
                <w:lang w:eastAsia="en-GB"/>
              </w:rPr>
            </w:pPr>
            <w:bookmarkStart w:id="29" w:name="Output_Tables_Reports_and_Imag"/>
            <w:bookmarkEnd w:id="29"/>
            <w:r w:rsidRPr="00DA01C8">
              <w:rPr>
                <w:rFonts w:ascii="Times New Roman" w:hAnsi="Times New Roman"/>
                <w:b/>
                <w:bCs/>
                <w:sz w:val="20"/>
                <w:szCs w:val="20"/>
                <w:lang w:eastAsia="en-GB"/>
              </w:rPr>
              <w:t>pictPS    </w:t>
            </w:r>
          </w:p>
        </w:tc>
        <w:tc>
          <w:tcPr>
            <w:tcW w:w="2687"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4"/>
                <w:szCs w:val="24"/>
                <w:lang w:eastAsia="en-GB"/>
              </w:rPr>
            </w:pPr>
            <w:r w:rsidRPr="00DA01C8">
              <w:rPr>
                <w:rFonts w:ascii="Times New Roman" w:hAnsi="Times New Roman"/>
                <w:sz w:val="20"/>
                <w:szCs w:val="20"/>
                <w:lang w:eastAsia="en-GB"/>
              </w:rPr>
              <w:t>filename.ps</w:t>
            </w:r>
          </w:p>
        </w:tc>
        <w:tc>
          <w:tcPr>
            <w:tcW w:w="5133"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6"/>
                <w:szCs w:val="26"/>
                <w:lang w:eastAsia="en-GB"/>
              </w:rPr>
            </w:pPr>
            <w:r w:rsidRPr="00DA01C8">
              <w:rPr>
                <w:rFonts w:ascii="Times New Roman" w:hAnsi="Times New Roman"/>
                <w:sz w:val="20"/>
                <w:szCs w:val="20"/>
                <w:lang w:eastAsia="en-GB"/>
              </w:rPr>
              <w:t>Generates a post-script file of what is visible in the molecule display.</w:t>
            </w:r>
          </w:p>
          <w:p w:rsidR="004C5816" w:rsidRPr="00DA01C8" w:rsidRDefault="004C5816"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atom_outline_color </w:t>
            </w:r>
            <w:r w:rsidRPr="00DA01C8">
              <w:rPr>
                <w:rFonts w:ascii="Times New Roman" w:hAnsi="Times New Roman"/>
                <w:sz w:val="20"/>
                <w:szCs w:val="20"/>
                <w:lang w:eastAsia="en-GB"/>
              </w:rPr>
              <w:t>- the colour of the atom outline, used for extra 3D effect for the intersecting objects [0xFFFFFF]</w:t>
            </w:r>
          </w:p>
          <w:p w:rsidR="004C5816" w:rsidRPr="00DA01C8" w:rsidRDefault="004C5816"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atom_outline_oversize </w:t>
            </w:r>
            <w:r w:rsidRPr="00DA01C8">
              <w:rPr>
                <w:rFonts w:ascii="Times New Roman" w:hAnsi="Times New Roman"/>
                <w:sz w:val="20"/>
                <w:szCs w:val="20"/>
                <w:lang w:eastAsia="en-GB"/>
              </w:rPr>
              <w:t>- the size of the outline [5]%</w:t>
            </w:r>
          </w:p>
          <w:p w:rsidR="004C5816" w:rsidRPr="00DA01C8" w:rsidRDefault="004C5816"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bond_outline_color </w:t>
            </w:r>
            <w:r w:rsidRPr="00DA01C8">
              <w:rPr>
                <w:rFonts w:ascii="Times New Roman" w:hAnsi="Times New Roman"/>
                <w:sz w:val="20"/>
                <w:szCs w:val="20"/>
                <w:lang w:eastAsia="en-GB"/>
              </w:rPr>
              <w:t>- same as for the atom, can be changed to black to highlight bond boundaries </w:t>
            </w:r>
          </w:p>
          <w:p w:rsidR="004C5816" w:rsidRPr="00DA01C8" w:rsidRDefault="004C5816"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bond_outline_oversize </w:t>
            </w:r>
            <w:r w:rsidRPr="00DA01C8">
              <w:rPr>
                <w:rFonts w:ascii="Times New Roman" w:hAnsi="Times New Roman"/>
                <w:sz w:val="20"/>
                <w:szCs w:val="20"/>
                <w:lang w:eastAsia="en-GB"/>
              </w:rPr>
              <w:t>- the size of the outline [10]%</w:t>
            </w:r>
          </w:p>
          <w:p w:rsidR="004C5816" w:rsidRPr="00DA01C8" w:rsidRDefault="004C5816"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color_fill:</w:t>
            </w:r>
            <w:r w:rsidRPr="00DA01C8">
              <w:rPr>
                <w:rFonts w:ascii="Times New Roman" w:hAnsi="Times New Roman"/>
                <w:sz w:val="20"/>
                <w:szCs w:val="20"/>
                <w:lang w:eastAsia="en-GB"/>
              </w:rPr>
              <w:t> Fills the ellipses with colour.</w:t>
            </w:r>
          </w:p>
          <w:p w:rsidR="004C5816" w:rsidRPr="00DA01C8" w:rsidRDefault="004C5816"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color_bond:</w:t>
            </w:r>
            <w:r w:rsidRPr="00DA01C8">
              <w:rPr>
                <w:rFonts w:ascii="Times New Roman" w:hAnsi="Times New Roman"/>
                <w:sz w:val="20"/>
                <w:szCs w:val="20"/>
                <w:lang w:eastAsia="en-GB"/>
              </w:rPr>
              <w:t> Bonds will be in colour.</w:t>
            </w:r>
          </w:p>
          <w:p w:rsidR="004C5816" w:rsidRPr="00DA01C8" w:rsidRDefault="004C5816"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color_line:</w:t>
            </w:r>
            <w:r w:rsidRPr="00DA01C8">
              <w:rPr>
                <w:rFonts w:ascii="Times New Roman" w:hAnsi="Times New Roman"/>
                <w:sz w:val="20"/>
                <w:szCs w:val="20"/>
                <w:lang w:eastAsia="en-GB"/>
              </w:rPr>
              <w:t> Lines representing the ellipses will be in colour.</w:t>
            </w:r>
          </w:p>
          <w:p w:rsidR="004C5816" w:rsidRPr="00DA01C8" w:rsidRDefault="004C5816"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div_pie:</w:t>
            </w:r>
            <w:r w:rsidRPr="00DA01C8">
              <w:rPr>
                <w:rFonts w:ascii="Times New Roman" w:hAnsi="Times New Roman"/>
                <w:sz w:val="20"/>
                <w:szCs w:val="20"/>
                <w:lang w:eastAsia="en-GB"/>
              </w:rPr>
              <w:t> number [4] of stripes in the octant</w:t>
            </w:r>
          </w:p>
          <w:p w:rsidR="004C5816" w:rsidRPr="00DA01C8" w:rsidRDefault="004C5816"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lw_ellipse:</w:t>
            </w:r>
            <w:r w:rsidRPr="00DA01C8">
              <w:rPr>
                <w:rFonts w:ascii="Times New Roman" w:hAnsi="Times New Roman"/>
                <w:sz w:val="20"/>
                <w:szCs w:val="20"/>
                <w:lang w:eastAsia="en-GB"/>
              </w:rPr>
              <w:t> line width [0.5] of the ellipse</w:t>
            </w:r>
          </w:p>
          <w:p w:rsidR="004C5816" w:rsidRPr="00DA01C8" w:rsidRDefault="004C5816"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lw_font:</w:t>
            </w:r>
            <w:r w:rsidRPr="00DA01C8">
              <w:rPr>
                <w:rFonts w:ascii="Times New Roman" w:hAnsi="Times New Roman"/>
                <w:sz w:val="20"/>
                <w:szCs w:val="20"/>
                <w:lang w:eastAsia="en-GB"/>
              </w:rPr>
              <w:t> line width [1] for the vector font</w:t>
            </w:r>
          </w:p>
          <w:p w:rsidR="004C5816" w:rsidRPr="00DA01C8" w:rsidRDefault="004C5816"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lw_octant:</w:t>
            </w:r>
            <w:r w:rsidRPr="00DA01C8">
              <w:rPr>
                <w:rFonts w:ascii="Times New Roman" w:hAnsi="Times New Roman"/>
                <w:sz w:val="20"/>
                <w:szCs w:val="20"/>
                <w:lang w:eastAsia="en-GB"/>
              </w:rPr>
              <w:t> line width [0.5] of the octant arcs</w:t>
            </w:r>
          </w:p>
          <w:p w:rsidR="004C5816" w:rsidRPr="00DA01C8" w:rsidRDefault="004C5816"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lw_pie:</w:t>
            </w:r>
            <w:r w:rsidRPr="00DA01C8">
              <w:rPr>
                <w:rFonts w:ascii="Times New Roman" w:hAnsi="Times New Roman"/>
                <w:sz w:val="20"/>
                <w:szCs w:val="20"/>
                <w:lang w:eastAsia="en-GB"/>
              </w:rPr>
              <w:t> line width [0.5] of the octant stripes</w:t>
            </w:r>
          </w:p>
          <w:p w:rsidR="004C5816" w:rsidRPr="00DA01C8" w:rsidRDefault="004C5816"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 perspective</w:t>
            </w:r>
          </w:p>
          <w:p w:rsidR="004C5816" w:rsidRPr="00DA01C8" w:rsidRDefault="004C5816"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scale_hb:</w:t>
            </w:r>
            <w:r w:rsidRPr="00DA01C8">
              <w:rPr>
                <w:rFonts w:ascii="Times New Roman" w:hAnsi="Times New Roman"/>
                <w:sz w:val="20"/>
                <w:szCs w:val="20"/>
                <w:lang w:eastAsia="en-GB"/>
              </w:rPr>
              <w:t> scale for H-bonds [0.5]</w:t>
            </w:r>
          </w:p>
          <w:p w:rsidR="004C5816" w:rsidRPr="00DA01C8" w:rsidRDefault="004C5816" w:rsidP="00054DEC">
            <w:pPr>
              <w:jc w:val="both"/>
              <w:rPr>
                <w:rFonts w:ascii="Times New Roman" w:hAnsi="Times New Roman"/>
                <w:sz w:val="24"/>
                <w:szCs w:val="24"/>
                <w:lang w:eastAsia="en-GB"/>
              </w:rPr>
            </w:pPr>
            <w:r w:rsidRPr="00DA01C8">
              <w:rPr>
                <w:rFonts w:ascii="Times New Roman" w:hAnsi="Times New Roman"/>
                <w:sz w:val="20"/>
                <w:szCs w:val="20"/>
                <w:lang w:eastAsia="en-GB"/>
              </w:rPr>
              <w:t>The bond width is taken from the display. This can be changed with </w:t>
            </w:r>
            <w:r w:rsidRPr="00DA01C8">
              <w:rPr>
                <w:rFonts w:ascii="Times New Roman" w:hAnsi="Times New Roman"/>
                <w:b/>
                <w:bCs/>
                <w:sz w:val="20"/>
                <w:szCs w:val="20"/>
                <w:lang w:eastAsia="en-GB"/>
              </w:rPr>
              <w:t>brad</w:t>
            </w:r>
          </w:p>
        </w:tc>
      </w:tr>
      <w:tr w:rsidR="004C5816" w:rsidRPr="00DA01C8" w:rsidTr="00B75526">
        <w:tc>
          <w:tcPr>
            <w:tcW w:w="126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Pict</w:t>
            </w:r>
          </w:p>
        </w:tc>
        <w:tc>
          <w:tcPr>
            <w:tcW w:w="2687"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w:t>
            </w:r>
            <w:r w:rsidRPr="00DA01C8">
              <w:rPr>
                <w:rFonts w:ascii="Times New Roman" w:hAnsi="Times New Roman"/>
                <w:i/>
                <w:iCs/>
                <w:sz w:val="20"/>
                <w:szCs w:val="20"/>
                <w:lang w:eastAsia="en-GB"/>
              </w:rPr>
              <w:t>ext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=2</w:t>
            </w:r>
            <w:r w:rsidRPr="00DA01C8">
              <w:rPr>
                <w:rFonts w:ascii="Times New Roman" w:hAnsi="Times New Roman"/>
                <w:i/>
                <w:iCs/>
                <w:sz w:val="20"/>
                <w:szCs w:val="20"/>
                <w:lang w:eastAsia="en-GB"/>
              </w:rPr>
              <w:t>]</w:t>
            </w:r>
            <w:r w:rsidRPr="00DA01C8">
              <w:rPr>
                <w:rFonts w:ascii="Times New Roman" w:hAnsi="Times New Roman"/>
                <w:i/>
                <w:iCs/>
                <w:sz w:val="20"/>
                <w:szCs w:val="20"/>
                <w:lang w:eastAsia="en-GB"/>
              </w:rPr>
              <w:br/>
            </w:r>
            <w:r w:rsidRPr="00DA01C8">
              <w:rPr>
                <w:rFonts w:ascii="Times New Roman" w:hAnsi="Times New Roman"/>
                <w:sz w:val="20"/>
                <w:szCs w:val="20"/>
                <w:lang w:eastAsia="en-GB"/>
              </w:rP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a bitmap image of what is visible on the molecule display.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Refers to the size of the output image. If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is smaller than 10, it refers to a multiple of the current display size, if it is larger than 100, it refers to the width of the image in pixels. </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ext {png, jpg, bmp}. png is best. </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 print quality</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sz w:val="20"/>
                <w:szCs w:val="20"/>
                <w:lang w:eastAsia="en-GB"/>
              </w:rPr>
              <w:t>nbg</w:t>
            </w:r>
            <w:r w:rsidRPr="00DA01C8">
              <w:rPr>
                <w:rFonts w:ascii="Times New Roman" w:hAnsi="Times New Roman"/>
                <w:sz w:val="20"/>
                <w:szCs w:val="20"/>
                <w:lang w:eastAsia="en-GB"/>
              </w:rPr>
              <w:t>: removes the bacground from the picture (making it transparent with the alpha channel)</w:t>
            </w:r>
          </w:p>
        </w:tc>
      </w:tr>
      <w:tr w:rsidR="004C5816" w:rsidRPr="00DA01C8" w:rsidTr="00B75526">
        <w:tc>
          <w:tcPr>
            <w:tcW w:w="126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Picta</w:t>
            </w:r>
          </w:p>
        </w:tc>
        <w:tc>
          <w:tcPr>
            <w:tcW w:w="2687"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w:t>
            </w:r>
            <w:r w:rsidRPr="00DA01C8">
              <w:rPr>
                <w:rFonts w:ascii="Times New Roman" w:hAnsi="Times New Roman"/>
                <w:i/>
                <w:iCs/>
                <w:sz w:val="20"/>
                <w:szCs w:val="20"/>
                <w:lang w:eastAsia="en-GB"/>
              </w:rPr>
              <w:t>ext</w:t>
            </w:r>
            <w:r w:rsidRPr="00DA01C8">
              <w:rPr>
                <w:rFonts w:ascii="Times New Roman" w:hAnsi="Times New Roman"/>
                <w:sz w:val="20"/>
                <w:szCs w:val="20"/>
                <w:lang w:eastAsia="en-GB"/>
              </w:rPr>
              <w: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=1]</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A portable version of </w:t>
            </w:r>
            <w:r w:rsidRPr="00DA01C8">
              <w:rPr>
                <w:rFonts w:ascii="Times New Roman" w:hAnsi="Times New Roman"/>
                <w:b/>
                <w:bCs/>
                <w:sz w:val="20"/>
                <w:szCs w:val="20"/>
                <w:lang w:eastAsia="en-GB"/>
              </w:rPr>
              <w:t>pict </w:t>
            </w:r>
            <w:r w:rsidRPr="00DA01C8">
              <w:rPr>
                <w:rFonts w:ascii="Times New Roman" w:hAnsi="Times New Roman"/>
                <w:sz w:val="20"/>
                <w:szCs w:val="20"/>
                <w:lang w:eastAsia="en-GB"/>
              </w:rPr>
              <w:t>with limited resolution (see explanation for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xml:space="preserve"> above), which is OS and graphics card dependent. </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 print quality</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nbg</w:t>
            </w:r>
            <w:r w:rsidRPr="00DA01C8">
              <w:rPr>
                <w:rFonts w:ascii="Times New Roman" w:hAnsi="Times New Roman"/>
                <w:sz w:val="20"/>
                <w:szCs w:val="20"/>
                <w:lang w:eastAsia="en-GB"/>
              </w:rPr>
              <w:t>: as for 'pict'</w:t>
            </w:r>
          </w:p>
        </w:tc>
      </w:tr>
      <w:tr w:rsidR="004C5816" w:rsidRPr="00DA01C8" w:rsidTr="00B75526">
        <w:tc>
          <w:tcPr>
            <w:tcW w:w="1266" w:type="dxa"/>
            <w:tcBorders>
              <w:top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PictPR</w:t>
            </w:r>
          </w:p>
        </w:tc>
        <w:tc>
          <w:tcPr>
            <w:tcW w:w="2687" w:type="dxa"/>
            <w:tcBorders>
              <w:top w:val="outset" w:sz="6" w:space="0" w:color="666666"/>
              <w:left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w:t>
            </w:r>
          </w:p>
        </w:tc>
        <w:tc>
          <w:tcPr>
            <w:tcW w:w="5133" w:type="dxa"/>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Creates PovRay file for current view</w:t>
            </w:r>
          </w:p>
        </w:tc>
      </w:tr>
      <w:tr w:rsidR="004C5816" w:rsidRPr="00DA01C8" w:rsidTr="00B75526">
        <w:tc>
          <w:tcPr>
            <w:tcW w:w="1266" w:type="dxa"/>
            <w:tcBorders>
              <w:top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PictS</w:t>
            </w:r>
          </w:p>
        </w:tc>
        <w:tc>
          <w:tcPr>
            <w:tcW w:w="2687" w:type="dxa"/>
            <w:tcBorders>
              <w:top w:val="outset" w:sz="6" w:space="0" w:color="666666"/>
              <w:left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filename.ext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=1]</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=6]</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=10]</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=n*(screen height)]</w:t>
            </w:r>
          </w:p>
        </w:tc>
        <w:tc>
          <w:tcPr>
            <w:tcW w:w="5133" w:type="dxa"/>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Creates a 'stereo' picture with two views taken with the +/- </w:t>
            </w:r>
            <w:r w:rsidRPr="00DA01C8">
              <w:rPr>
                <w:rFonts w:ascii="Times New Roman" w:hAnsi="Times New Roman"/>
                <w:b/>
                <w:bCs/>
                <w:sz w:val="20"/>
                <w:szCs w:val="20"/>
                <w:lang w:eastAsia="en-GB"/>
              </w:rPr>
              <w:t>a</w:t>
            </w:r>
            <w:r w:rsidRPr="00DA01C8">
              <w:rPr>
                <w:rFonts w:ascii="Times New Roman" w:hAnsi="Times New Roman"/>
                <w:sz w:val="20"/>
                <w:szCs w:val="20"/>
                <w:lang w:eastAsia="en-GB"/>
              </w:rPr>
              <w:t> option value rotation around y axis and placed onto one picture separated by s % of a single projection width.</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half of the view angle</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 separator width in %</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 the height of the output, by default equals to current screen height multiplied by the given resolution</w:t>
            </w:r>
          </w:p>
        </w:tc>
      </w:tr>
      <w:tr w:rsidR="004C5816" w:rsidRPr="00DA01C8" w:rsidTr="00B75526">
        <w:tc>
          <w:tcPr>
            <w:tcW w:w="126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label</w:t>
            </w:r>
          </w:p>
        </w:tc>
        <w:tc>
          <w:tcPr>
            <w:tcW w:w="2687"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label</w:t>
            </w:r>
            <w:r w:rsidRPr="00DA01C8">
              <w:rPr>
                <w:rFonts w:ascii="Times New Roman" w:hAnsi="Times New Roman"/>
                <w:sz w:val="20"/>
                <w:szCs w:val="20"/>
                <w:lang w:eastAsia="en-GB"/>
              </w:rPr>
              <w:t> [</w:t>
            </w:r>
            <w:r w:rsidRPr="00DA01C8">
              <w:rPr>
                <w:rFonts w:ascii="Times New Roman" w:hAnsi="Times New Roman"/>
                <w:color w:val="448844"/>
                <w:sz w:val="20"/>
                <w:szCs w:val="20"/>
                <w:lang w:eastAsia="en-GB"/>
              </w:rPr>
              <w:t>atoms</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Adds labels to all/given/selected atoms and bonds. These labels can be moved by pressing the SHIFT key while holding down the left mouse button and edited by double clicking on them.</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-type: </w:t>
            </w:r>
            <w:r w:rsidRPr="00DA01C8">
              <w:rPr>
                <w:rFonts w:ascii="Times New Roman" w:hAnsi="Times New Roman"/>
                <w:sz w:val="20"/>
                <w:szCs w:val="20"/>
                <w:lang w:eastAsia="en-GB"/>
              </w:rPr>
              <w:t>{subscript, brackets, default</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-symm</w:t>
            </w:r>
            <w:r w:rsidRPr="00DA01C8">
              <w:rPr>
                <w:rFonts w:ascii="Times New Roman" w:hAnsi="Times New Roman"/>
                <w:sz w:val="20"/>
                <w:szCs w:val="20"/>
                <w:lang w:eastAsia="en-GB"/>
              </w:rPr>
              <w:t>: {[$], #, full} - if an atom is generated by non-identity symmetry operation, it will be added as a superscript. Note that if # is used as the symmetry identifier - every type new atoms generated (in growing or packing) the labels should be recalculated. Olex2 will then print current mapping of the symmetry numbers to the symmetry operators.</w:t>
            </w:r>
          </w:p>
        </w:tc>
      </w:tr>
      <w:tr w:rsidR="004C5816" w:rsidRPr="00DA01C8" w:rsidTr="00B75526">
        <w:tc>
          <w:tcPr>
            <w:tcW w:w="1266" w:type="dxa"/>
            <w:tcBorders>
              <w:top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4"/>
                <w:szCs w:val="24"/>
                <w:lang w:eastAsia="en-GB"/>
              </w:rPr>
            </w:pPr>
            <w:r w:rsidRPr="00DA01C8">
              <w:rPr>
                <w:rFonts w:ascii="Times New Roman" w:hAnsi="Times New Roman"/>
                <w:b/>
                <w:bCs/>
                <w:sz w:val="24"/>
                <w:szCs w:val="24"/>
                <w:lang w:eastAsia="en-GB"/>
              </w:rPr>
              <w:t>PiM</w:t>
            </w:r>
          </w:p>
        </w:tc>
        <w:tc>
          <w:tcPr>
            <w:tcW w:w="2687" w:type="dxa"/>
            <w:tcBorders>
              <w:top w:val="outset" w:sz="6" w:space="0" w:color="666666"/>
              <w:left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4"/>
                <w:szCs w:val="24"/>
                <w:lang w:eastAsia="en-GB"/>
              </w:rPr>
            </w:pPr>
          </w:p>
        </w:tc>
        <w:tc>
          <w:tcPr>
            <w:tcW w:w="5133" w:type="dxa"/>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4"/>
                <w:szCs w:val="24"/>
                <w:lang w:eastAsia="en-GB"/>
              </w:rPr>
            </w:pPr>
            <w:r w:rsidRPr="00DA01C8">
              <w:rPr>
                <w:rFonts w:ascii="Times New Roman" w:hAnsi="Times New Roman"/>
                <w:sz w:val="24"/>
                <w:szCs w:val="24"/>
                <w:lang w:eastAsia="en-GB"/>
              </w:rPr>
              <w:t>Helps with creating pictures when metal - pi interactions needs special drawing (like in the case of Cp-Me a single bond will be rendered from the ring centroid to the metal vs 5 bonds from every C atom to the metal). Note that currently these stippled bonds do not appear in the PostScript rendered pictures and thus for PS pictures a workaround with creating centroids is needed.</w:t>
            </w:r>
          </w:p>
        </w:tc>
      </w:tr>
    </w:tbl>
    <w:p w:rsidR="004C5816" w:rsidRPr="00DA01C8" w:rsidRDefault="004C5816" w:rsidP="00054DEC">
      <w:pPr>
        <w:jc w:val="both"/>
        <w:rPr>
          <w:lang w:eastAsia="en-GB"/>
        </w:rPr>
      </w:pPr>
    </w:p>
    <w:p w:rsidR="004C5816" w:rsidRPr="00DA01C8" w:rsidRDefault="004C5816" w:rsidP="00B75526">
      <w:pPr>
        <w:pStyle w:val="Heading2"/>
      </w:pPr>
      <w:bookmarkStart w:id="30" w:name="_Toc334787096"/>
      <w:r w:rsidRPr="00DA01C8">
        <w:t>Structure Analysis</w:t>
      </w:r>
      <w:bookmarkEnd w:id="30"/>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4C5816" w:rsidRPr="00DA01C8" w:rsidTr="00041AB1">
        <w:tc>
          <w:tcPr>
            <w:tcW w:w="0" w:type="auto"/>
            <w:gridSpan w:val="3"/>
            <w:tcBorders>
              <w:top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bookmarkStart w:id="31" w:name="Structure_Analysis_77378220390"/>
            <w:bookmarkEnd w:id="31"/>
            <w:r w:rsidRPr="00DA01C8">
              <w:rPr>
                <w:rFonts w:ascii="Times New Roman" w:hAnsi="Times New Roman"/>
                <w:sz w:val="20"/>
                <w:szCs w:val="20"/>
                <w:lang w:eastAsia="en-GB"/>
              </w:rPr>
              <w:t>There are various tools available for the analysis of structures.</w:t>
            </w:r>
          </w:p>
        </w:tc>
      </w:tr>
      <w:tr w:rsidR="004C5816" w:rsidRPr="00DA01C8" w:rsidTr="00B75526">
        <w:tc>
          <w:tcPr>
            <w:tcW w:w="126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htab</w:t>
            </w:r>
          </w:p>
        </w:tc>
        <w:tc>
          <w:tcPr>
            <w:tcW w:w="2687"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[minimal angle=150°] [maximum bond length 2.9 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-t</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Searches and adds found hydrogen bonds (like HTAB and RTAB in Shelx) into the list for the refinement program to add to the CIF. Equivalent symmetry positions are automatically inserted and merged with the existing ones. The command can be executed several times with different parameter values, only one unique instructions will be added. </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-t:</w:t>
            </w:r>
            <w:r w:rsidRPr="00DA01C8">
              <w:rPr>
                <w:rFonts w:ascii="Times New Roman" w:hAnsi="Times New Roman"/>
                <w:sz w:val="20"/>
                <w:szCs w:val="20"/>
                <w:lang w:eastAsia="en-GB"/>
              </w:rPr>
              <w:t> adds extra elements (comma separated like in -t=Br,I) to the donor list. Defaults are [N,O,F,Cl,S]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 if any of the found bonds are generated by symmetry transformations, the structure is grown using those symmetry transformation</w:t>
            </w:r>
          </w:p>
        </w:tc>
      </w:tr>
      <w:tr w:rsidR="004C5816" w:rsidRPr="00DA01C8" w:rsidTr="00B75526">
        <w:tc>
          <w:tcPr>
            <w:tcW w:w="126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PiPi</w:t>
            </w:r>
          </w:p>
        </w:tc>
        <w:tc>
          <w:tcPr>
            <w:tcW w:w="2687"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[centroid-to-centroid distance 4 Å]</w:t>
            </w:r>
            <w:r w:rsidRPr="00DA01C8">
              <w:rPr>
                <w:rFonts w:ascii="Times New Roman" w:hAnsi="Times New Roman"/>
                <w:sz w:val="20"/>
                <w:szCs w:val="20"/>
                <w:lang w:eastAsia="en-GB"/>
              </w:rPr>
              <w:br/>
              <w:t>[centroid-to-centroid shift 3 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=C6,NC5]</w:t>
            </w:r>
          </w:p>
        </w:tc>
        <w:tc>
          <w:tcPr>
            <w:tcW w:w="5133" w:type="dxa"/>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analyses the p-p interactions (only stacking interactions for now) for flat regular C6 or NC5 rings and prints information for the ones where the intercentroid distance is smaller than [4] Å and the intercentroid shift is smaller than [3] Å. </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w:t>
            </w:r>
            <w:r w:rsidRPr="00DA01C8">
              <w:rPr>
                <w:rFonts w:ascii="Times New Roman" w:hAnsi="Times New Roman"/>
                <w:sz w:val="20"/>
                <w:szCs w:val="20"/>
                <w:lang w:eastAsia="en-GB"/>
              </w:rPr>
              <w:t>: if any of the rings is fully or partially constructued of symmetry generated atoms it grow the structure using those symmetry operators </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ring content, the defaults are C6 and NC5 rings, the rings are tested for being flat and regular</w:t>
            </w:r>
          </w:p>
          <w:p w:rsidR="004C5816" w:rsidRPr="00DA01C8" w:rsidRDefault="004C5816" w:rsidP="00054DEC">
            <w:pPr>
              <w:jc w:val="both"/>
              <w:rPr>
                <w:rFonts w:ascii="Times New Roman" w:hAnsi="Times New Roman"/>
                <w:sz w:val="20"/>
                <w:szCs w:val="20"/>
                <w:lang w:eastAsia="en-GB"/>
              </w:rPr>
            </w:pPr>
          </w:p>
        </w:tc>
      </w:tr>
      <w:tr w:rsidR="004C5816" w:rsidRPr="00DA01C8" w:rsidTr="00B75526">
        <w:tc>
          <w:tcPr>
            <w:tcW w:w="126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calcvoid</w:t>
            </w:r>
          </w:p>
        </w:tc>
        <w:tc>
          <w:tcPr>
            <w:tcW w:w="2687"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[radii file name]</w:t>
            </w:r>
            <w:r w:rsidRPr="00DA01C8">
              <w:rPr>
                <w:rFonts w:ascii="Times New Roman" w:hAnsi="Times New Roman"/>
                <w:sz w:val="20"/>
                <w:szCs w:val="20"/>
                <w:lang w:eastAsia="en-GB"/>
              </w:rPr>
              <w:br/>
              <w:t>[all atoms/selected atoms]</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d</w:t>
            </w:r>
            <w:r w:rsidRPr="00DA01C8">
              <w:rPr>
                <w:rFonts w:ascii="Times New Roman" w:hAnsi="Times New Roman"/>
                <w:sz w:val="20"/>
                <w:szCs w:val="20"/>
                <w:lang w:eastAsia="en-GB"/>
              </w:rPr>
              <w:t>=0]</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=0.2Å]</w:t>
            </w:r>
          </w:p>
        </w:tc>
        <w:tc>
          <w:tcPr>
            <w:tcW w:w="5133" w:type="dxa"/>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and displays the structure map. Also calculates the largest channels along crystallographic directions and the packing index. </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d</w:t>
            </w:r>
            <w:r w:rsidRPr="00DA01C8">
              <w:rPr>
                <w:rFonts w:ascii="Times New Roman" w:hAnsi="Times New Roman"/>
                <w:sz w:val="20"/>
                <w:szCs w:val="20"/>
                <w:lang w:eastAsia="en-GB"/>
              </w:rPr>
              <w:t>: extra distance from the surface (added to the atomic radii)</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 precise calculation, each map voxel is tested, the default quick algorithm, uses the atom masks to find volume occupied by the molecule. The precise calculation is vectorised</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w:t>
            </w:r>
            <w:r w:rsidRPr="00DA01C8">
              <w:rPr>
                <w:rFonts w:ascii="Times New Roman" w:hAnsi="Times New Roman"/>
                <w:sz w:val="20"/>
                <w:szCs w:val="20"/>
                <w:lang w:eastAsia="en-GB"/>
              </w:rPr>
              <w:t>: resolution, a resolution of at least 0.1Å  and </w:t>
            </w:r>
            <w:r w:rsidRPr="00DA01C8">
              <w:rPr>
                <w:rFonts w:ascii="Times New Roman" w:hAnsi="Times New Roman"/>
                <w:b/>
                <w:bCs/>
                <w:sz w:val="20"/>
                <w:szCs w:val="20"/>
                <w:lang w:eastAsia="en-GB"/>
              </w:rPr>
              <w:t>-p</w:t>
            </w:r>
            <w:r w:rsidRPr="00DA01C8">
              <w:rPr>
                <w:rFonts w:ascii="Times New Roman" w:hAnsi="Times New Roman"/>
                <w:sz w:val="20"/>
                <w:szCs w:val="20"/>
                <w:lang w:eastAsia="en-GB"/>
              </w:rPr>
              <w:t> option is required to get values for publishing</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br/>
              <w:t>The radii used in the calculation are currently coming from the CSD website:</w:t>
            </w:r>
            <w:r w:rsidRPr="00DA01C8">
              <w:rPr>
                <w:rFonts w:ascii="Times New Roman" w:hAnsi="Times New Roman"/>
                <w:sz w:val="20"/>
                <w:szCs w:val="20"/>
                <w:lang w:eastAsia="en-GB"/>
              </w:rPr>
              <w:br/>
              <w:t>http://www.ccdc.cam.ac.uk/products/csd/radii</w:t>
            </w:r>
            <w:r w:rsidRPr="00DA01C8">
              <w:rPr>
                <w:rFonts w:ascii="Times New Roman" w:hAnsi="Times New Roman"/>
                <w:sz w:val="20"/>
                <w:szCs w:val="20"/>
                <w:lang w:eastAsia="en-GB"/>
              </w:rPr>
              <w:br/>
              <w:t>However there are several ways how the radii can be changed, one of the ways is to provide  a file name with radii ([element radius] a line format), the other one is to load the radii from the same kind of the file using 'load radii vdw' command. </w:t>
            </w:r>
          </w:p>
        </w:tc>
      </w:tr>
      <w:tr w:rsidR="004C5816" w:rsidRPr="00DA01C8" w:rsidTr="00B75526">
        <w:tc>
          <w:tcPr>
            <w:tcW w:w="126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molinfo</w:t>
            </w:r>
          </w:p>
        </w:tc>
        <w:tc>
          <w:tcPr>
            <w:tcW w:w="2687"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[radii file name]</w:t>
            </w:r>
            <w:r w:rsidRPr="00DA01C8">
              <w:rPr>
                <w:rFonts w:ascii="Times New Roman" w:hAnsi="Times New Roman"/>
                <w:sz w:val="20"/>
                <w:szCs w:val="20"/>
                <w:lang w:eastAsia="en-GB"/>
              </w:rPr>
              <w:br/>
              <w:t>[atoms]</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=5]</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=o]</w:t>
            </w:r>
          </w:p>
        </w:tc>
        <w:tc>
          <w:tcPr>
            <w:tcW w:w="5133" w:type="dxa"/>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molecular volume and the surface area for all/selected atoms.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  generation of the triangulation process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 source of the triangles for the sphere triangulation, [</w:t>
            </w:r>
            <w:r w:rsidRPr="00DA01C8">
              <w:rPr>
                <w:rFonts w:ascii="Times New Roman" w:hAnsi="Times New Roman"/>
                <w:i/>
                <w:iCs/>
                <w:sz w:val="20"/>
                <w:szCs w:val="20"/>
                <w:lang w:eastAsia="en-GB"/>
              </w:rPr>
              <w:t>o</w:t>
            </w:r>
            <w:r w:rsidRPr="00DA01C8">
              <w:rPr>
                <w:rFonts w:ascii="Times New Roman" w:hAnsi="Times New Roman"/>
                <w:sz w:val="20"/>
                <w:szCs w:val="20"/>
                <w:lang w:eastAsia="en-GB"/>
              </w:rPr>
              <w:t>]ctahedron or [</w:t>
            </w:r>
            <w:r w:rsidRPr="00DA01C8">
              <w:rPr>
                <w:rFonts w:ascii="Times New Roman" w:hAnsi="Times New Roman"/>
                <w:i/>
                <w:iCs/>
                <w:sz w:val="20"/>
                <w:szCs w:val="20"/>
                <w:lang w:eastAsia="en-GB"/>
              </w:rPr>
              <w:t>t</w:t>
            </w:r>
            <w:r w:rsidRPr="00DA01C8">
              <w:rPr>
                <w:rFonts w:ascii="Times New Roman" w:hAnsi="Times New Roman"/>
                <w:sz w:val="20"/>
                <w:szCs w:val="20"/>
                <w:lang w:eastAsia="en-GB"/>
              </w:rPr>
              <w:t>]etrahedron are available</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Generation 5 for octahedron approximate sphere by 8192  triangles, for tetrahedron by 4096 triangles, each generation up increases the number of triangles by factor of 4, generation down - decreases it by the same factor.  </w:t>
            </w:r>
            <w:r w:rsidRPr="00DA01C8">
              <w:rPr>
                <w:rFonts w:ascii="Times New Roman" w:hAnsi="Times New Roman"/>
                <w:sz w:val="20"/>
                <w:szCs w:val="20"/>
                <w:lang w:eastAsia="en-GB"/>
              </w:rPr>
              <w:br/>
              <w:t> </w:t>
            </w:r>
          </w:p>
        </w:tc>
      </w:tr>
      <w:tr w:rsidR="004C5816" w:rsidRPr="00DA01C8" w:rsidTr="00B75526">
        <w:tc>
          <w:tcPr>
            <w:tcW w:w="126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calcfourier</w:t>
            </w:r>
          </w:p>
        </w:tc>
        <w:tc>
          <w:tcPr>
            <w:tcW w:w="2687"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calc</w:t>
            </w:r>
            <w:r w:rsidRPr="00DA01C8">
              <w:rPr>
                <w:rFonts w:ascii="Times New Roman" w:hAnsi="Times New Roman"/>
                <w:sz w:val="20"/>
                <w:szCs w:val="20"/>
                <w:lang w:eastAsia="en-GB"/>
              </w:rPr>
              <w:t>,- </w:t>
            </w:r>
            <w:r w:rsidRPr="00DA01C8">
              <w:rPr>
                <w:rFonts w:ascii="Times New Roman" w:hAnsi="Times New Roman"/>
                <w:b/>
                <w:bCs/>
                <w:sz w:val="20"/>
                <w:szCs w:val="20"/>
                <w:lang w:eastAsia="en-GB"/>
              </w:rPr>
              <w:t>diff</w:t>
            </w:r>
            <w:r w:rsidRPr="00DA01C8">
              <w:rPr>
                <w:rFonts w:ascii="Times New Roman" w:hAnsi="Times New Roman"/>
                <w:sz w:val="20"/>
                <w:szCs w:val="20"/>
                <w:lang w:eastAsia="en-GB"/>
              </w:rPr>
              <w:t>, -</w:t>
            </w:r>
            <w:r w:rsidRPr="00DA01C8">
              <w:rPr>
                <w:rFonts w:ascii="Times New Roman" w:hAnsi="Times New Roman"/>
                <w:b/>
                <w:bCs/>
                <w:sz w:val="20"/>
                <w:szCs w:val="20"/>
                <w:lang w:eastAsia="en-GB"/>
              </w:rPr>
              <w:t>obs</w:t>
            </w:r>
            <w:r w:rsidRPr="00DA01C8">
              <w:rPr>
                <w:rFonts w:ascii="Times New Roman" w:hAnsi="Times New Roman"/>
                <w:sz w:val="20"/>
                <w:szCs w:val="20"/>
                <w:lang w:eastAsia="en-GB"/>
              </w:rPr>
              <w:t>, -</w:t>
            </w:r>
            <w:r w:rsidRPr="00DA01C8">
              <w:rPr>
                <w:rFonts w:ascii="Times New Roman" w:hAnsi="Times New Roman"/>
                <w:b/>
                <w:bCs/>
                <w:sz w:val="20"/>
                <w:szCs w:val="20"/>
                <w:lang w:eastAsia="en-GB"/>
              </w:rPr>
              <w:t>tomc</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=0.25Å]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i</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=simple]</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fcf</w:t>
            </w:r>
            <w:r w:rsidRPr="00DA01C8">
              <w:rPr>
                <w:rFonts w:ascii="Times New Roman" w:hAnsi="Times New Roman"/>
                <w:sz w:val="20"/>
                <w:szCs w:val="20"/>
                <w:lang w:eastAsia="en-GB"/>
              </w:rPr>
              <w:t>]</w:t>
            </w:r>
            <w:r w:rsidRPr="00DA01C8">
              <w:rPr>
                <w:rFonts w:ascii="Times New Roman" w:hAnsi="Times New Roman"/>
                <w:sz w:val="20"/>
                <w:szCs w:val="20"/>
                <w:lang w:eastAsia="en-GB"/>
              </w:rPr>
              <w:br/>
            </w:r>
          </w:p>
        </w:tc>
        <w:tc>
          <w:tcPr>
            <w:tcW w:w="5133" w:type="dxa"/>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Fourier for current model</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the resulting map resolution in angstrems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i</w:t>
            </w:r>
            <w:r w:rsidRPr="00DA01C8">
              <w:rPr>
                <w:rFonts w:ascii="Times New Roman" w:hAnsi="Times New Roman"/>
                <w:sz w:val="20"/>
                <w:szCs w:val="20"/>
                <w:lang w:eastAsia="en-GB"/>
              </w:rPr>
              <w:t>: integrate the calculated map</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 when Olex2 calculates structure factors, it uses the linear scale as a sum(Fo^2)/sum(Fc^2) by default, however a linear regression scale can be also used (use -</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=regression)</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fcf</w:t>
            </w:r>
            <w:r w:rsidRPr="00DA01C8">
              <w:rPr>
                <w:rFonts w:ascii="Times New Roman" w:hAnsi="Times New Roman"/>
                <w:sz w:val="20"/>
                <w:szCs w:val="20"/>
                <w:lang w:eastAsia="en-GB"/>
              </w:rPr>
              <w:t>: Olex2 will use an FCF with LIST 3 structure factors as a source of the structure factors. If this option is not specified, Olex2 will calculate the structure factors using the the reflection used in the refinement (use the 'hklstat' command to see more information on reflections).</w:t>
            </w:r>
          </w:p>
        </w:tc>
      </w:tr>
      <w:tr w:rsidR="004C5816" w:rsidRPr="00DA01C8" w:rsidTr="00B75526">
        <w:tc>
          <w:tcPr>
            <w:tcW w:w="126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calcpatt</w:t>
            </w:r>
          </w:p>
        </w:tc>
        <w:tc>
          <w:tcPr>
            <w:tcW w:w="2687" w:type="dxa"/>
            <w:tcBorders>
              <w:top w:val="outset" w:sz="6" w:space="0" w:color="666666"/>
              <w:left w:val="outset" w:sz="6" w:space="0" w:color="666666"/>
              <w:bottom w:val="outset" w:sz="6" w:space="0" w:color="666666"/>
              <w:right w:val="outset" w:sz="6" w:space="0" w:color="666666"/>
            </w:tcBorders>
            <w:vAlign w:val="center"/>
          </w:tcPr>
          <w:p w:rsidR="004C5816" w:rsidRPr="00DA01C8" w:rsidRDefault="004C5816"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and displays Patterson map</w:t>
            </w:r>
          </w:p>
        </w:tc>
      </w:tr>
      <w:tr w:rsidR="004C5816" w:rsidRPr="00DA01C8" w:rsidTr="00B75526">
        <w:tc>
          <w:tcPr>
            <w:tcW w:w="126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kill</w:t>
            </w:r>
          </w:p>
        </w:tc>
        <w:tc>
          <w:tcPr>
            <w:tcW w:w="2687"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Atom names or selection or 'labels'</w:t>
            </w:r>
          </w:p>
        </w:tc>
        <w:tc>
          <w:tcPr>
            <w:tcW w:w="5133" w:type="dxa"/>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Deletes given or selected atoms , bonds or labels. Note that if the bonds are deleted this way - they will reappear the next time the structure connectivity updated, use delbond to remove bonds permanently.</w:t>
            </w:r>
          </w:p>
        </w:tc>
      </w:tr>
      <w:tr w:rsidR="004C5816" w:rsidRPr="00DA01C8" w:rsidTr="00B75526">
        <w:tc>
          <w:tcPr>
            <w:tcW w:w="1266" w:type="dxa"/>
            <w:tcBorders>
              <w:top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match</w:t>
            </w:r>
          </w:p>
        </w:tc>
        <w:tc>
          <w:tcPr>
            <w:tcW w:w="2687" w:type="dxa"/>
            <w:tcBorders>
              <w:top w:val="outset" w:sz="6" w:space="0" w:color="666666"/>
              <w:left w:val="outset" w:sz="6" w:space="0" w:color="666666"/>
              <w:bottom w:val="outset" w:sz="6" w:space="0" w:color="666666"/>
              <w:right w:val="outset" w:sz="6" w:space="0" w:color="666666"/>
            </w:tcBorders>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[atoms]</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w</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i</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u</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vAlign w:val="center"/>
          </w:tcPr>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This procedure find relation between the connectivity graphs of molecular fragments of loaded structure and aligns the fragments. If no arguments are given, the procedure analyses all fragments and in the case fragments with matching connectivity found, aligns Acta A45 (1989), 208  them and prints corresponding root mean square distance (RMSD) in angstroms. If two atoms are provided (explicitly by name or through the selection) the graph relation information - orientation matrix and the matching atoms is printed, use -</w:t>
            </w:r>
            <w:r w:rsidRPr="00DA01C8">
              <w:rPr>
                <w:rFonts w:ascii="Times New Roman" w:hAnsi="Times New Roman"/>
                <w:b/>
                <w:bCs/>
                <w:sz w:val="20"/>
                <w:szCs w:val="20"/>
                <w:lang w:eastAsia="en-GB"/>
              </w:rPr>
              <w:t>a</w:t>
            </w:r>
            <w:r w:rsidRPr="00DA01C8">
              <w:rPr>
                <w:rFonts w:ascii="Times New Roman" w:hAnsi="Times New Roman"/>
                <w:sz w:val="20"/>
                <w:szCs w:val="20"/>
                <w:lang w:eastAsia="en-GB"/>
              </w:rPr>
              <w:t> option to align the fragments.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align the fragments (used when a pair of atoms is provided)</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w</w:t>
            </w:r>
            <w:r w:rsidRPr="00DA01C8">
              <w:rPr>
                <w:rFonts w:ascii="Times New Roman" w:hAnsi="Times New Roman"/>
                <w:sz w:val="20"/>
                <w:szCs w:val="20"/>
                <w:lang w:eastAsia="en-GB"/>
              </w:rPr>
              <w:t>: specifies weight for the atomic positions - by default the unit weights are used. If this option is given - the atomic position are weighted by the element mass </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i</w:t>
            </w:r>
            <w:r w:rsidRPr="00DA01C8">
              <w:rPr>
                <w:rFonts w:ascii="Times New Roman" w:hAnsi="Times New Roman"/>
                <w:sz w:val="20"/>
                <w:szCs w:val="20"/>
                <w:lang w:eastAsia="en-GB"/>
              </w:rPr>
              <w:t>: try to invert one of the fragments</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 transfer labels from one fragment to another (two atoms should be provided for </w:t>
            </w:r>
            <w:r w:rsidRPr="00DA01C8">
              <w:rPr>
                <w:rFonts w:ascii="Times New Roman" w:hAnsi="Times New Roman"/>
                <w:i/>
                <w:iCs/>
                <w:sz w:val="20"/>
                <w:szCs w:val="20"/>
                <w:lang w:eastAsia="en-GB"/>
              </w:rPr>
              <w:t>from</w:t>
            </w:r>
            <w:r w:rsidRPr="00DA01C8">
              <w:rPr>
                <w:rFonts w:ascii="Times New Roman" w:hAnsi="Times New Roman"/>
                <w:sz w:val="20"/>
                <w:szCs w:val="20"/>
                <w:lang w:eastAsia="en-GB"/>
              </w:rPr>
              <w:t> and </w:t>
            </w:r>
            <w:r w:rsidRPr="00DA01C8">
              <w:rPr>
                <w:rFonts w:ascii="Times New Roman" w:hAnsi="Times New Roman"/>
                <w:i/>
                <w:iCs/>
                <w:sz w:val="20"/>
                <w:szCs w:val="20"/>
                <w:lang w:eastAsia="en-GB"/>
              </w:rPr>
              <w:t>to</w:t>
            </w:r>
            <w:r w:rsidRPr="00DA01C8">
              <w:rPr>
                <w:rFonts w:ascii="Times New Roman" w:hAnsi="Times New Roman"/>
                <w:sz w:val="20"/>
                <w:szCs w:val="20"/>
                <w:lang w:eastAsia="en-GB"/>
              </w:rPr>
              <w:t> fragments. If the value a symbol [or set of] this is appended to the label, '$xx' replaces the symbols after the atom type  symbol with xx, leaving the ending, '-xx' - changes the ending of the label with xx. Note that if the molecules match with -</w:t>
            </w:r>
            <w:r w:rsidRPr="00DA01C8">
              <w:rPr>
                <w:rFonts w:ascii="Times New Roman" w:hAnsi="Times New Roman"/>
                <w:b/>
                <w:bCs/>
                <w:sz w:val="20"/>
                <w:szCs w:val="20"/>
                <w:lang w:eastAsia="en-GB"/>
              </w:rPr>
              <w:t>i</w:t>
            </w:r>
            <w:r w:rsidRPr="00DA01C8">
              <w:rPr>
                <w:rFonts w:ascii="Times New Roman" w:hAnsi="Times New Roman"/>
                <w:sz w:val="20"/>
                <w:szCs w:val="20"/>
                <w:lang w:eastAsia="en-GB"/>
              </w:rPr>
              <w:t> options, this should also be provided for the label transfer</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u</w:t>
            </w:r>
            <w:r w:rsidRPr="00DA01C8">
              <w:rPr>
                <w:rFonts w:ascii="Times New Roman" w:hAnsi="Times New Roman"/>
                <w:sz w:val="20"/>
                <w:szCs w:val="20"/>
                <w:lang w:eastAsia="en-GB"/>
              </w:rPr>
              <w:t>: restores the coordinates of the matched fragments, this is useful if grown structure is matched</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 if the variance-covariance matrix can be located (after the refinement with the negative MORE option in the xl), the esd on the RMSD can be calculated using this option</w:t>
            </w:r>
          </w:p>
          <w:p w:rsidR="004C5816" w:rsidRPr="00DA01C8" w:rsidRDefault="004C5816" w:rsidP="00054DEC">
            <w:pPr>
              <w:jc w:val="both"/>
              <w:rPr>
                <w:rFonts w:ascii="Times New Roman" w:hAnsi="Times New Roman"/>
                <w:sz w:val="20"/>
                <w:szCs w:val="20"/>
                <w:lang w:eastAsia="en-GB"/>
              </w:rPr>
            </w:pPr>
            <w:r w:rsidRPr="00DA01C8">
              <w:rPr>
                <w:rFonts w:ascii="Times New Roman" w:hAnsi="Times New Roman"/>
                <w:sz w:val="20"/>
                <w:szCs w:val="20"/>
                <w:lang w:eastAsia="en-GB"/>
              </w:rPr>
              <w:t>See the 'How to...?' section for more information.  </w:t>
            </w:r>
          </w:p>
        </w:tc>
      </w:tr>
      <w:tr w:rsidR="004C5816" w:rsidRPr="0022748B" w:rsidTr="00B75526">
        <w:tc>
          <w:tcPr>
            <w:tcW w:w="9086" w:type="dxa"/>
            <w:gridSpan w:val="3"/>
            <w:tcBorders>
              <w:top w:val="outset" w:sz="6" w:space="0" w:color="666666"/>
              <w:bottom w:val="outset" w:sz="6" w:space="0" w:color="666666"/>
            </w:tcBorders>
            <w:shd w:val="clear" w:color="auto" w:fill="EEEEEE"/>
          </w:tcPr>
          <w:p w:rsidR="004C5816" w:rsidRPr="005F356D" w:rsidRDefault="004C5816" w:rsidP="00054DEC">
            <w:pPr>
              <w:jc w:val="both"/>
              <w:rPr>
                <w:rFonts w:ascii="Times New Roman" w:hAnsi="Times New Roman"/>
                <w:sz w:val="20"/>
                <w:szCs w:val="20"/>
                <w:lang w:val="fr-FR" w:eastAsia="en-GB"/>
              </w:rPr>
            </w:pPr>
            <w:r w:rsidRPr="005F356D">
              <w:rPr>
                <w:rFonts w:ascii="Times New Roman" w:hAnsi="Times New Roman"/>
                <w:color w:val="222222"/>
                <w:sz w:val="20"/>
                <w:szCs w:val="20"/>
                <w:lang w:val="fr-FR" w:eastAsia="en-GB"/>
              </w:rPr>
              <w:t>Notes etc about Structure Analysis</w:t>
            </w:r>
          </w:p>
        </w:tc>
      </w:tr>
    </w:tbl>
    <w:p w:rsidR="004C5816" w:rsidRPr="005F356D" w:rsidRDefault="004C5816" w:rsidP="00054DEC">
      <w:pPr>
        <w:jc w:val="both"/>
        <w:rPr>
          <w:lang w:val="fr-FR" w:eastAsia="en-GB"/>
        </w:rPr>
      </w:pPr>
    </w:p>
    <w:p w:rsidR="004C5816" w:rsidRPr="00DA01C8" w:rsidRDefault="004C5816" w:rsidP="00CC3961">
      <w:pPr>
        <w:pStyle w:val="Heading1"/>
      </w:pPr>
      <w:bookmarkStart w:id="32" w:name="How_to_7525797616690397_248763_419630230"/>
      <w:bookmarkStart w:id="33" w:name="_Toc334787097"/>
      <w:bookmarkEnd w:id="32"/>
      <w:r w:rsidRPr="00DA01C8">
        <w:t>How to...?</w:t>
      </w:r>
      <w:bookmarkEnd w:id="33"/>
    </w:p>
    <w:p w:rsidR="004C5816" w:rsidRPr="00DA01C8" w:rsidRDefault="004C5816" w:rsidP="00CC3961">
      <w:pPr>
        <w:pStyle w:val="Heading2"/>
      </w:pPr>
      <w:bookmarkStart w:id="34" w:name="Overlay_molecules_795407803729_051836892"/>
      <w:bookmarkStart w:id="35" w:name="_Toc334787098"/>
      <w:bookmarkEnd w:id="34"/>
      <w:r w:rsidRPr="00DA01C8">
        <w:t>Overlay molecules</w:t>
      </w:r>
      <w:bookmarkEnd w:id="35"/>
    </w:p>
    <w:p w:rsidR="004C5816" w:rsidRPr="00DA01C8" w:rsidRDefault="004C5816" w:rsidP="00054DEC">
      <w:pPr>
        <w:jc w:val="both"/>
        <w:rPr>
          <w:sz w:val="20"/>
          <w:szCs w:val="20"/>
          <w:lang w:eastAsia="en-GB"/>
        </w:rPr>
      </w:pPr>
      <w:r w:rsidRPr="00DA01C8">
        <w:rPr>
          <w:sz w:val="20"/>
          <w:szCs w:val="20"/>
          <w:shd w:val="clear" w:color="auto" w:fill="FFFFFF"/>
          <w:lang w:eastAsia="en-GB"/>
        </w:rPr>
        <w:t>Olex2 provides several tools to match/align/overlay fragments or molecules. If the fragments have the same connectivity, the user can just type 'match' for automatic matching of the molecules. Olex2 will search for molecular graphs of the same connectivity* and align them, printing corresponding RMSD in angstroms. If the structure has more than two fragments, one atom of pair of fragments can be selected and the following command issued to match the selected fragments only:</w:t>
      </w:r>
    </w:p>
    <w:p w:rsidR="004C5816" w:rsidRPr="00DA01C8" w:rsidRDefault="004C5816" w:rsidP="00054DEC">
      <w:pPr>
        <w:jc w:val="both"/>
        <w:rPr>
          <w:sz w:val="20"/>
          <w:szCs w:val="20"/>
          <w:lang w:eastAsia="en-GB"/>
        </w:rPr>
      </w:pPr>
      <w:r w:rsidRPr="00DA01C8">
        <w:rPr>
          <w:sz w:val="20"/>
          <w:szCs w:val="20"/>
          <w:shd w:val="clear" w:color="auto" w:fill="FFFFFF"/>
          <w:lang w:eastAsia="en-GB"/>
        </w:rPr>
        <w:t>&gt;&gt;match</w:t>
      </w:r>
    </w:p>
    <w:p w:rsidR="004C5816" w:rsidRPr="00DA01C8" w:rsidRDefault="004C5816" w:rsidP="00054DEC">
      <w:pPr>
        <w:jc w:val="both"/>
        <w:rPr>
          <w:sz w:val="20"/>
          <w:szCs w:val="20"/>
          <w:lang w:eastAsia="en-GB"/>
        </w:rPr>
      </w:pPr>
      <w:r w:rsidRPr="00DA01C8">
        <w:rPr>
          <w:sz w:val="20"/>
          <w:szCs w:val="20"/>
          <w:shd w:val="clear" w:color="auto" w:fill="FFFFFF"/>
          <w:lang w:eastAsia="en-GB"/>
        </w:rPr>
        <w:t>The match macro also takes the '-</w:t>
      </w:r>
      <w:r w:rsidRPr="00DA01C8">
        <w:rPr>
          <w:b/>
          <w:bCs/>
          <w:sz w:val="20"/>
          <w:szCs w:val="20"/>
          <w:shd w:val="clear" w:color="auto" w:fill="FFFFFF"/>
          <w:lang w:eastAsia="en-GB"/>
        </w:rPr>
        <w:t>i</w:t>
      </w:r>
      <w:r w:rsidRPr="00DA01C8">
        <w:rPr>
          <w:sz w:val="20"/>
          <w:szCs w:val="20"/>
          <w:shd w:val="clear" w:color="auto" w:fill="FFFFFF"/>
          <w:lang w:eastAsia="en-GB"/>
        </w:rPr>
        <w:t>' option. When this option is given, the procedure  will try to match the first fragment and the second one with the inverted coordinates. The result will be printed as the RMSD and the transformation matrix, use the '-</w:t>
      </w:r>
      <w:r w:rsidRPr="00DA01C8">
        <w:rPr>
          <w:b/>
          <w:bCs/>
          <w:sz w:val="20"/>
          <w:szCs w:val="20"/>
          <w:shd w:val="clear" w:color="auto" w:fill="FFFFFF"/>
          <w:lang w:eastAsia="en-GB"/>
        </w:rPr>
        <w:t>a</w:t>
      </w:r>
      <w:r w:rsidRPr="00DA01C8">
        <w:rPr>
          <w:sz w:val="20"/>
          <w:szCs w:val="20"/>
          <w:shd w:val="clear" w:color="auto" w:fill="FFFFFF"/>
          <w:lang w:eastAsia="en-GB"/>
        </w:rPr>
        <w:t>' option to align the fragments.</w:t>
      </w:r>
    </w:p>
    <w:p w:rsidR="004C5816" w:rsidRPr="00DA01C8" w:rsidRDefault="004C5816" w:rsidP="00054DEC">
      <w:pPr>
        <w:jc w:val="both"/>
        <w:rPr>
          <w:sz w:val="20"/>
          <w:szCs w:val="20"/>
          <w:lang w:eastAsia="en-GB"/>
        </w:rPr>
      </w:pPr>
      <w:r w:rsidRPr="00DA01C8">
        <w:rPr>
          <w:sz w:val="20"/>
          <w:szCs w:val="20"/>
          <w:shd w:val="clear" w:color="auto" w:fill="FFFFFF"/>
          <w:lang w:eastAsia="en-GB"/>
        </w:rPr>
        <w:t>Note that if your molecule is disordered or has high symmetry, the automatic matching might fail. Also if there are Q-peaks in the structure, they should be hidden (Ctrl+Q) or deleted using the following commands:</w:t>
      </w:r>
    </w:p>
    <w:p w:rsidR="004C5816" w:rsidRPr="00DA01C8" w:rsidRDefault="004C5816" w:rsidP="00054DEC">
      <w:pPr>
        <w:jc w:val="both"/>
        <w:rPr>
          <w:sz w:val="20"/>
          <w:szCs w:val="20"/>
          <w:lang w:eastAsia="en-GB"/>
        </w:rPr>
      </w:pPr>
      <w:r w:rsidRPr="00DA01C8">
        <w:rPr>
          <w:sz w:val="20"/>
          <w:szCs w:val="20"/>
          <w:shd w:val="clear" w:color="auto" w:fill="FFFFFF"/>
          <w:lang w:eastAsia="en-GB"/>
        </w:rPr>
        <w:t>&gt;&gt;kill $Q</w:t>
      </w:r>
    </w:p>
    <w:p w:rsidR="004C5816" w:rsidRPr="00DA01C8" w:rsidRDefault="004C5816" w:rsidP="00054DEC">
      <w:pPr>
        <w:jc w:val="both"/>
        <w:rPr>
          <w:sz w:val="20"/>
          <w:szCs w:val="20"/>
          <w:lang w:eastAsia="en-GB"/>
        </w:rPr>
      </w:pPr>
      <w:r w:rsidRPr="00DA01C8">
        <w:rPr>
          <w:sz w:val="20"/>
          <w:szCs w:val="20"/>
          <w:shd w:val="clear" w:color="auto" w:fill="FFFFFF"/>
          <w:lang w:eastAsia="en-GB"/>
        </w:rPr>
        <w:t>Since graph matching algorithm implementation does not use any pattern recognition for the optimisation, high symmetry may introduce huge number of possible graph permutations (like each CH3 group increases the number of permutations by a factor of 6 (3!)), it is recommended to hide the H atoms (Ctrl+H). If this does not help, a manual change of atom types may be required to break the symmetry.</w:t>
      </w:r>
    </w:p>
    <w:p w:rsidR="004C5816" w:rsidRPr="00DA01C8" w:rsidRDefault="004C5816" w:rsidP="00054DEC">
      <w:pPr>
        <w:jc w:val="both"/>
        <w:rPr>
          <w:sz w:val="20"/>
          <w:szCs w:val="20"/>
          <w:lang w:eastAsia="en-GB"/>
        </w:rPr>
      </w:pPr>
      <w:r w:rsidRPr="00DA01C8">
        <w:rPr>
          <w:sz w:val="20"/>
          <w:szCs w:val="20"/>
          <w:shd w:val="clear" w:color="auto" w:fill="FFFFFF"/>
          <w:lang w:eastAsia="en-GB"/>
        </w:rPr>
        <w:t>If automatic alignment fails due to the difference in the connectivity of the fragments, the user might select at least three atoms of one fragment and the same number of atoms in another fragment in matching sequence and type</w:t>
      </w:r>
    </w:p>
    <w:p w:rsidR="004C5816" w:rsidRPr="00DA01C8" w:rsidRDefault="004C5816" w:rsidP="00054DEC">
      <w:pPr>
        <w:jc w:val="both"/>
        <w:rPr>
          <w:sz w:val="20"/>
          <w:szCs w:val="20"/>
          <w:lang w:eastAsia="en-GB"/>
        </w:rPr>
      </w:pPr>
      <w:r w:rsidRPr="00DA01C8">
        <w:rPr>
          <w:sz w:val="20"/>
          <w:szCs w:val="20"/>
          <w:shd w:val="clear" w:color="auto" w:fill="FFFFFF"/>
          <w:lang w:eastAsia="en-GB"/>
        </w:rPr>
        <w:t>&gt;&gt;match</w:t>
      </w:r>
    </w:p>
    <w:p w:rsidR="004C5816" w:rsidRPr="00DA01C8" w:rsidRDefault="004C5816" w:rsidP="00054DEC">
      <w:pPr>
        <w:jc w:val="both"/>
        <w:rPr>
          <w:sz w:val="20"/>
          <w:szCs w:val="20"/>
          <w:lang w:eastAsia="en-GB"/>
        </w:rPr>
      </w:pPr>
      <w:r w:rsidRPr="00DA01C8">
        <w:rPr>
          <w:sz w:val="20"/>
          <w:szCs w:val="20"/>
          <w:shd w:val="clear" w:color="auto" w:fill="FFFFFF"/>
          <w:lang w:eastAsia="en-GB"/>
        </w:rPr>
        <w:t>to match fragments using only the selected atoms.</w:t>
      </w:r>
    </w:p>
    <w:p w:rsidR="004C5816" w:rsidRPr="00DA01C8" w:rsidRDefault="004C5816" w:rsidP="00054DEC">
      <w:pPr>
        <w:jc w:val="both"/>
        <w:rPr>
          <w:sz w:val="20"/>
          <w:szCs w:val="20"/>
          <w:lang w:eastAsia="en-GB"/>
        </w:rPr>
      </w:pPr>
      <w:r w:rsidRPr="00DA01C8">
        <w:rPr>
          <w:sz w:val="20"/>
          <w:szCs w:val="20"/>
          <w:shd w:val="clear" w:color="auto" w:fill="FFFFFF"/>
          <w:lang w:eastAsia="en-GB"/>
        </w:rPr>
        <w:t>There is also a matching mode, which can be activated by typing:</w:t>
      </w:r>
    </w:p>
    <w:p w:rsidR="004C5816" w:rsidRPr="00DA01C8" w:rsidRDefault="004C5816" w:rsidP="00054DEC">
      <w:pPr>
        <w:jc w:val="both"/>
        <w:rPr>
          <w:sz w:val="20"/>
          <w:szCs w:val="20"/>
          <w:lang w:eastAsia="en-GB"/>
        </w:rPr>
      </w:pPr>
      <w:r w:rsidRPr="00DA01C8">
        <w:rPr>
          <w:sz w:val="20"/>
          <w:szCs w:val="20"/>
          <w:shd w:val="clear" w:color="auto" w:fill="FFFFFF"/>
          <w:lang w:eastAsia="en-GB"/>
        </w:rPr>
        <w:t>&gt;&gt;mode match</w:t>
      </w:r>
    </w:p>
    <w:p w:rsidR="004C5816" w:rsidRPr="00DA01C8" w:rsidRDefault="004C5816" w:rsidP="00054DEC">
      <w:pPr>
        <w:jc w:val="both"/>
        <w:rPr>
          <w:sz w:val="20"/>
          <w:szCs w:val="20"/>
          <w:lang w:eastAsia="en-GB"/>
        </w:rPr>
      </w:pPr>
      <w:r w:rsidRPr="00DA01C8">
        <w:rPr>
          <w:sz w:val="20"/>
          <w:szCs w:val="20"/>
          <w:shd w:val="clear" w:color="auto" w:fill="FFFFFF"/>
          <w:lang w:eastAsia="en-GB"/>
        </w:rPr>
        <w:t>This mode enables interactive matching by a maximum of three pairs of atoms. The first pair of atoms are superimposed, the second one causes the rotation to minimize the distance between the atoms of the second pair, the third pair causes rotation around the line formed by the first and second pair to minimize the difference between the atoms of the third pair.</w:t>
      </w:r>
    </w:p>
    <w:p w:rsidR="004C5816" w:rsidRPr="00DA01C8" w:rsidRDefault="004C5816" w:rsidP="00054DEC">
      <w:pPr>
        <w:jc w:val="both"/>
        <w:rPr>
          <w:sz w:val="20"/>
          <w:szCs w:val="20"/>
          <w:lang w:eastAsia="en-GB"/>
        </w:rPr>
      </w:pPr>
      <w:r w:rsidRPr="00DA01C8">
        <w:rPr>
          <w:sz w:val="20"/>
          <w:szCs w:val="20"/>
          <w:shd w:val="clear" w:color="auto" w:fill="FFFFFF"/>
          <w:lang w:eastAsia="en-GB"/>
        </w:rPr>
        <w:t> Olex2 also provides a way to load an extra structure on screen. That structure can also be used in all the matching procedures described above. To load an extra structure, type:</w:t>
      </w:r>
    </w:p>
    <w:p w:rsidR="004C5816" w:rsidRPr="00DA01C8" w:rsidRDefault="004C5816" w:rsidP="00054DEC">
      <w:pPr>
        <w:jc w:val="both"/>
        <w:rPr>
          <w:sz w:val="20"/>
          <w:szCs w:val="20"/>
          <w:lang w:eastAsia="en-GB"/>
        </w:rPr>
      </w:pPr>
      <w:r w:rsidRPr="00DA01C8">
        <w:rPr>
          <w:sz w:val="20"/>
          <w:szCs w:val="20"/>
          <w:shd w:val="clear" w:color="auto" w:fill="FFFFFF"/>
          <w:lang w:eastAsia="en-GB"/>
        </w:rPr>
        <w:t>&gt;&gt;@reap -* [file_name]</w:t>
      </w:r>
    </w:p>
    <w:p w:rsidR="004C5816" w:rsidRPr="00DA01C8" w:rsidRDefault="004C5816" w:rsidP="00054DEC">
      <w:pPr>
        <w:jc w:val="both"/>
        <w:rPr>
          <w:sz w:val="20"/>
          <w:szCs w:val="20"/>
          <w:lang w:eastAsia="en-GB"/>
        </w:rPr>
      </w:pPr>
      <w:r w:rsidRPr="00DA01C8">
        <w:rPr>
          <w:sz w:val="20"/>
          <w:szCs w:val="20"/>
          <w:shd w:val="clear" w:color="auto" w:fill="FFFFFF"/>
          <w:lang w:eastAsia="en-GB"/>
        </w:rPr>
        <w:t>if the file name is not given, the 'File Open' dialog will apear.</w:t>
      </w:r>
    </w:p>
    <w:p w:rsidR="004C5816" w:rsidRPr="00DA01C8" w:rsidRDefault="004C5816" w:rsidP="00054DEC">
      <w:pPr>
        <w:jc w:val="both"/>
        <w:rPr>
          <w:sz w:val="20"/>
          <w:szCs w:val="20"/>
          <w:lang w:eastAsia="en-GB"/>
        </w:rPr>
      </w:pPr>
      <w:r w:rsidRPr="00DA01C8">
        <w:rPr>
          <w:sz w:val="20"/>
          <w:szCs w:val="20"/>
          <w:shd w:val="clear" w:color="auto" w:fill="FFFFFF"/>
          <w:lang w:eastAsia="en-GB"/>
        </w:rPr>
        <w:t>*The fragment connectivity can be adjusted using the AddBond, DelBond and the Conn commands. For example if the compound under the consideration is a metal complex with two or more identical ligands, the ligands can be 'detached' from the metal by selecting the metal atom and typing</w:t>
      </w:r>
    </w:p>
    <w:p w:rsidR="004C5816" w:rsidRPr="00DA01C8" w:rsidRDefault="004C5816" w:rsidP="00054DEC">
      <w:pPr>
        <w:jc w:val="both"/>
        <w:rPr>
          <w:sz w:val="20"/>
          <w:szCs w:val="20"/>
          <w:lang w:eastAsia="en-GB"/>
        </w:rPr>
      </w:pPr>
      <w:r w:rsidRPr="00DA01C8">
        <w:rPr>
          <w:sz w:val="20"/>
          <w:szCs w:val="20"/>
          <w:shd w:val="clear" w:color="auto" w:fill="FFFFFF"/>
          <w:lang w:eastAsia="en-GB"/>
        </w:rPr>
        <w:t>&gt;&gt;conn 0</w:t>
      </w:r>
    </w:p>
    <w:p w:rsidR="004C5816" w:rsidRPr="00DA01C8" w:rsidRDefault="004C5816" w:rsidP="007B3EC6">
      <w:pPr>
        <w:jc w:val="both"/>
        <w:rPr>
          <w:sz w:val="20"/>
          <w:szCs w:val="20"/>
          <w:shd w:val="clear" w:color="auto" w:fill="FFFFFF"/>
          <w:lang w:eastAsia="en-GB"/>
        </w:rPr>
      </w:pPr>
      <w:r w:rsidRPr="00DA01C8">
        <w:rPr>
          <w:sz w:val="20"/>
          <w:szCs w:val="20"/>
          <w:shd w:val="clear" w:color="auto" w:fill="FFFFFF"/>
          <w:lang w:eastAsia="en-GB"/>
        </w:rPr>
        <w:t>  </w:t>
      </w:r>
      <w:bookmarkStart w:id="36" w:name="Copy_naming_scheme_from_one_fr"/>
      <w:bookmarkEnd w:id="36"/>
    </w:p>
    <w:p w:rsidR="004C5816" w:rsidRPr="00DA01C8" w:rsidRDefault="004C5816" w:rsidP="00CC3961">
      <w:pPr>
        <w:pStyle w:val="Heading2"/>
      </w:pPr>
      <w:bookmarkStart w:id="37" w:name="_Toc334787099"/>
      <w:r w:rsidRPr="00DA01C8">
        <w:t>Copy naming scheme from one fragment to another</w:t>
      </w:r>
      <w:bookmarkEnd w:id="37"/>
    </w:p>
    <w:p w:rsidR="004C5816" w:rsidRPr="00DA01C8" w:rsidRDefault="004C5816" w:rsidP="00054DEC">
      <w:pPr>
        <w:jc w:val="both"/>
        <w:rPr>
          <w:sz w:val="20"/>
          <w:szCs w:val="20"/>
          <w:lang w:eastAsia="en-GB"/>
        </w:rPr>
      </w:pPr>
      <w:r w:rsidRPr="00DA01C8">
        <w:rPr>
          <w:sz w:val="20"/>
          <w:szCs w:val="20"/>
          <w:lang w:eastAsia="en-GB"/>
        </w:rPr>
        <w:t>Section above describes how to match/overlay fragments. This section describes how to transfer labelling scheme from one fragment to another for consistent labelling.  Note that if the '-</w:t>
      </w:r>
      <w:r w:rsidRPr="00DA01C8">
        <w:rPr>
          <w:b/>
          <w:bCs/>
          <w:sz w:val="20"/>
          <w:szCs w:val="20"/>
          <w:lang w:eastAsia="en-GB"/>
        </w:rPr>
        <w:t>i</w:t>
      </w:r>
      <w:r w:rsidRPr="00DA01C8">
        <w:rPr>
          <w:sz w:val="20"/>
          <w:szCs w:val="20"/>
          <w:lang w:eastAsia="en-GB"/>
        </w:rPr>
        <w:t>' option was used for the matching, it also should be used for the naming.</w:t>
      </w:r>
    </w:p>
    <w:p w:rsidR="004C5816" w:rsidRPr="00DA01C8" w:rsidRDefault="004C5816" w:rsidP="00054DEC">
      <w:pPr>
        <w:jc w:val="both"/>
        <w:rPr>
          <w:sz w:val="20"/>
          <w:szCs w:val="20"/>
          <w:lang w:eastAsia="en-GB"/>
        </w:rPr>
      </w:pPr>
      <w:r w:rsidRPr="00DA01C8">
        <w:rPr>
          <w:sz w:val="20"/>
          <w:szCs w:val="20"/>
          <w:lang w:eastAsia="en-GB"/>
        </w:rPr>
        <w:t>An atom of the fragment with the original naming scheme and an atom of the fragment to which the naming scheme to be transferred should be selected, then the following command have to be typed:</w:t>
      </w:r>
    </w:p>
    <w:p w:rsidR="004C5816" w:rsidRPr="00DA01C8" w:rsidRDefault="004C5816" w:rsidP="00054DEC">
      <w:pPr>
        <w:jc w:val="both"/>
        <w:rPr>
          <w:sz w:val="20"/>
          <w:szCs w:val="20"/>
          <w:lang w:eastAsia="en-GB"/>
        </w:rPr>
      </w:pPr>
      <w:r w:rsidRPr="00DA01C8">
        <w:rPr>
          <w:sz w:val="20"/>
          <w:szCs w:val="20"/>
          <w:lang w:eastAsia="en-GB"/>
        </w:rPr>
        <w:t>&gt;&gt;match -n=mask</w:t>
      </w:r>
    </w:p>
    <w:p w:rsidR="004C5816" w:rsidRPr="00DA01C8" w:rsidRDefault="004C5816" w:rsidP="00054DEC">
      <w:pPr>
        <w:jc w:val="both"/>
        <w:rPr>
          <w:sz w:val="20"/>
          <w:szCs w:val="20"/>
          <w:lang w:eastAsia="en-GB"/>
        </w:rPr>
      </w:pPr>
      <w:r w:rsidRPr="00DA01C8">
        <w:rPr>
          <w:sz w:val="20"/>
          <w:szCs w:val="20"/>
          <w:lang w:eastAsia="en-GB"/>
        </w:rPr>
        <w:t>If the mask starts from '$' or '-' a special action is taken. The '$' character instructs the procedure to replace the give number of characters after the '$' in atom labels with the characters, for example:</w:t>
      </w:r>
    </w:p>
    <w:p w:rsidR="004C5816" w:rsidRPr="00DA01C8" w:rsidRDefault="004C5816" w:rsidP="00054DEC">
      <w:pPr>
        <w:jc w:val="both"/>
        <w:rPr>
          <w:sz w:val="20"/>
          <w:szCs w:val="20"/>
          <w:lang w:eastAsia="en-GB"/>
        </w:rPr>
      </w:pPr>
      <w:r w:rsidRPr="00DA01C8">
        <w:rPr>
          <w:sz w:val="20"/>
          <w:szCs w:val="20"/>
          <w:lang w:eastAsia="en-GB"/>
        </w:rPr>
        <w:t>match -n=$2</w:t>
      </w:r>
    </w:p>
    <w:p w:rsidR="004C5816" w:rsidRPr="00DA01C8" w:rsidRDefault="004C5816" w:rsidP="00054DEC">
      <w:pPr>
        <w:jc w:val="both"/>
        <w:rPr>
          <w:sz w:val="20"/>
          <w:szCs w:val="20"/>
          <w:lang w:eastAsia="en-GB"/>
        </w:rPr>
      </w:pPr>
      <w:r w:rsidRPr="00DA01C8">
        <w:rPr>
          <w:sz w:val="20"/>
          <w:szCs w:val="20"/>
          <w:lang w:eastAsia="en-GB"/>
        </w:rPr>
        <w:t>will replace labels like C101, Cu10, C10a to C201, C20a and Cu20.</w:t>
      </w:r>
    </w:p>
    <w:p w:rsidR="004C5816" w:rsidRPr="00DA01C8" w:rsidRDefault="004C5816" w:rsidP="00054DEC">
      <w:pPr>
        <w:jc w:val="both"/>
        <w:rPr>
          <w:sz w:val="20"/>
          <w:szCs w:val="20"/>
          <w:lang w:eastAsia="en-GB"/>
        </w:rPr>
      </w:pPr>
      <w:r w:rsidRPr="00DA01C8">
        <w:rPr>
          <w:sz w:val="20"/>
          <w:szCs w:val="20"/>
          <w:lang w:eastAsia="en-GB"/>
        </w:rPr>
        <w:t>The '-' instructs the procedure to replace the ending chars of the labels with the give characters, for example:</w:t>
      </w:r>
    </w:p>
    <w:p w:rsidR="004C5816" w:rsidRPr="00DA01C8" w:rsidRDefault="004C5816" w:rsidP="00054DEC">
      <w:pPr>
        <w:jc w:val="both"/>
        <w:rPr>
          <w:sz w:val="20"/>
          <w:szCs w:val="20"/>
          <w:lang w:eastAsia="en-GB"/>
        </w:rPr>
      </w:pPr>
      <w:r w:rsidRPr="00DA01C8">
        <w:rPr>
          <w:sz w:val="20"/>
          <w:szCs w:val="20"/>
          <w:lang w:eastAsia="en-GB"/>
        </w:rPr>
        <w:t>match -n=-b</w:t>
      </w:r>
    </w:p>
    <w:p w:rsidR="004C5816" w:rsidRPr="00DA01C8" w:rsidRDefault="004C5816" w:rsidP="00054DEC">
      <w:pPr>
        <w:jc w:val="both"/>
        <w:rPr>
          <w:sz w:val="20"/>
          <w:szCs w:val="20"/>
          <w:lang w:eastAsia="en-GB"/>
        </w:rPr>
      </w:pPr>
      <w:r w:rsidRPr="00DA01C8">
        <w:rPr>
          <w:sz w:val="20"/>
          <w:szCs w:val="20"/>
          <w:lang w:eastAsia="en-GB"/>
        </w:rPr>
        <w:t>will replace labels like C101, Cu10, C10a to C10b, C10b and Cu1b.</w:t>
      </w:r>
    </w:p>
    <w:p w:rsidR="004C5816" w:rsidRPr="00DA01C8" w:rsidRDefault="004C5816" w:rsidP="00054DEC">
      <w:pPr>
        <w:jc w:val="both"/>
        <w:rPr>
          <w:sz w:val="20"/>
          <w:szCs w:val="20"/>
          <w:lang w:eastAsia="en-GB"/>
        </w:rPr>
      </w:pPr>
      <w:r w:rsidRPr="00DA01C8">
        <w:rPr>
          <w:sz w:val="20"/>
          <w:szCs w:val="20"/>
          <w:lang w:eastAsia="en-GB"/>
        </w:rPr>
        <w:t>Any other values of 'mask' are simply added to the labels, like</w:t>
      </w:r>
    </w:p>
    <w:p w:rsidR="004C5816" w:rsidRPr="00DA01C8" w:rsidRDefault="004C5816" w:rsidP="00054DEC">
      <w:pPr>
        <w:jc w:val="both"/>
        <w:rPr>
          <w:sz w:val="20"/>
          <w:szCs w:val="20"/>
          <w:lang w:eastAsia="en-GB"/>
        </w:rPr>
      </w:pPr>
      <w:r w:rsidRPr="00DA01C8">
        <w:rPr>
          <w:sz w:val="20"/>
          <w:szCs w:val="20"/>
          <w:lang w:eastAsia="en-GB"/>
        </w:rPr>
        <w:t>match -n=a  </w:t>
      </w:r>
    </w:p>
    <w:p w:rsidR="004C5816" w:rsidRPr="00DA01C8" w:rsidRDefault="004C5816" w:rsidP="00054DEC">
      <w:pPr>
        <w:jc w:val="both"/>
        <w:rPr>
          <w:sz w:val="20"/>
          <w:szCs w:val="20"/>
          <w:lang w:eastAsia="en-GB"/>
        </w:rPr>
      </w:pPr>
      <w:r w:rsidRPr="00DA01C8">
        <w:rPr>
          <w:sz w:val="20"/>
          <w:szCs w:val="20"/>
          <w:lang w:eastAsia="en-GB"/>
        </w:rPr>
        <w:t>will replace labels like C101, Cu10, C10a to C201a, C10a and Cu10a.</w:t>
      </w:r>
    </w:p>
    <w:p w:rsidR="004C5816" w:rsidRPr="00DA01C8" w:rsidRDefault="004C5816" w:rsidP="00054DEC">
      <w:pPr>
        <w:jc w:val="both"/>
        <w:rPr>
          <w:sz w:val="20"/>
          <w:szCs w:val="20"/>
          <w:lang w:eastAsia="en-GB"/>
        </w:rPr>
      </w:pPr>
      <w:r w:rsidRPr="00DA01C8">
        <w:rPr>
          <w:sz w:val="20"/>
          <w:szCs w:val="20"/>
          <w:lang w:eastAsia="en-GB"/>
        </w:rPr>
        <w:t>Note that the labels may become invalid for the use with some programs and will be trimmed/changed on the next file input/output operation.</w:t>
      </w:r>
    </w:p>
    <w:p w:rsidR="004C5816" w:rsidRPr="00DA01C8" w:rsidRDefault="004C5816" w:rsidP="00054DEC">
      <w:pPr>
        <w:jc w:val="both"/>
        <w:rPr>
          <w:sz w:val="20"/>
          <w:szCs w:val="20"/>
          <w:lang w:eastAsia="en-GB"/>
        </w:rPr>
      </w:pPr>
      <w:r w:rsidRPr="00DA01C8">
        <w:rPr>
          <w:sz w:val="20"/>
          <w:szCs w:val="20"/>
          <w:lang w:eastAsia="en-GB"/>
        </w:rPr>
        <w:t>Atom name suffix</w:t>
      </w:r>
      <w:r w:rsidRPr="00DA01C8">
        <w:rPr>
          <w:rStyle w:val="FootnoteReference"/>
          <w:sz w:val="20"/>
          <w:szCs w:val="20"/>
          <w:lang w:eastAsia="en-GB"/>
        </w:rPr>
        <w:footnoteReference w:id="2"/>
      </w:r>
      <w:r w:rsidRPr="00DA01C8">
        <w:rPr>
          <w:sz w:val="20"/>
          <w:szCs w:val="20"/>
          <w:lang w:eastAsia="en-GB"/>
        </w:rPr>
        <w:t xml:space="preserve"> can be changed by the following command:</w:t>
      </w:r>
    </w:p>
    <w:p w:rsidR="004C5816" w:rsidRPr="00DA01C8" w:rsidRDefault="004C5816" w:rsidP="00054DEC">
      <w:pPr>
        <w:jc w:val="both"/>
        <w:rPr>
          <w:sz w:val="20"/>
          <w:szCs w:val="20"/>
          <w:lang w:eastAsia="en-GB"/>
        </w:rPr>
      </w:pPr>
      <w:r w:rsidRPr="00DA01C8">
        <w:rPr>
          <w:sz w:val="20"/>
          <w:szCs w:val="20"/>
          <w:lang w:eastAsia="en-GB"/>
        </w:rPr>
        <w:t>&gt;&gt;name [atoms] -s=[suffix]</w:t>
      </w:r>
    </w:p>
    <w:p w:rsidR="004C5816" w:rsidRPr="00DA01C8" w:rsidRDefault="004C5816" w:rsidP="00054DEC">
      <w:pPr>
        <w:jc w:val="both"/>
        <w:rPr>
          <w:sz w:val="20"/>
          <w:szCs w:val="20"/>
          <w:lang w:eastAsia="en-GB"/>
        </w:rPr>
      </w:pPr>
      <w:r w:rsidRPr="00DA01C8">
        <w:rPr>
          <w:sz w:val="20"/>
          <w:szCs w:val="20"/>
          <w:lang w:eastAsia="en-GB"/>
        </w:rPr>
        <w:t>if no atom names provided, suffix of all atoms will be changed to the provided one or removed (if no value is provide for the '-</w:t>
      </w:r>
      <w:r w:rsidRPr="00DA01C8">
        <w:rPr>
          <w:b/>
          <w:bCs/>
          <w:sz w:val="20"/>
          <w:szCs w:val="20"/>
          <w:lang w:eastAsia="en-GB"/>
        </w:rPr>
        <w:t>s</w:t>
      </w:r>
      <w:r w:rsidRPr="00DA01C8">
        <w:rPr>
          <w:sz w:val="20"/>
          <w:szCs w:val="20"/>
          <w:lang w:eastAsia="en-GB"/>
        </w:rPr>
        <w:t>' option)</w:t>
      </w:r>
    </w:p>
    <w:p w:rsidR="004C5816" w:rsidRPr="00DA01C8" w:rsidRDefault="004C5816" w:rsidP="00054DEC">
      <w:pPr>
        <w:jc w:val="both"/>
        <w:rPr>
          <w:lang w:eastAsia="en-GB"/>
        </w:rPr>
      </w:pPr>
    </w:p>
    <w:p w:rsidR="004C5816" w:rsidRPr="00DA01C8" w:rsidRDefault="004C5816" w:rsidP="00CC3961">
      <w:pPr>
        <w:pStyle w:val="Heading2"/>
      </w:pPr>
      <w:bookmarkStart w:id="38" w:name="Get_esd_s_on_geometric_measure_064455216"/>
      <w:bookmarkStart w:id="39" w:name="_Toc334787100"/>
      <w:bookmarkEnd w:id="38"/>
      <w:r w:rsidRPr="00DA01C8">
        <w:t>Get esd's on geometric measurements</w:t>
      </w:r>
      <w:bookmarkEnd w:id="39"/>
    </w:p>
    <w:p w:rsidR="004C5816" w:rsidRPr="00DA01C8" w:rsidRDefault="004C5816" w:rsidP="00054DEC">
      <w:pPr>
        <w:jc w:val="both"/>
        <w:rPr>
          <w:sz w:val="20"/>
          <w:szCs w:val="20"/>
          <w:lang w:eastAsia="en-GB"/>
        </w:rPr>
      </w:pPr>
      <w:r w:rsidRPr="00DA01C8">
        <w:rPr>
          <w:sz w:val="20"/>
          <w:szCs w:val="20"/>
          <w:lang w:eastAsia="en-GB"/>
        </w:rPr>
        <w:t>Olex2 can calculate esd's on a variety of geometric measurements, also if a CIF is loaded into Olex2  then esd's available in the CIF (bond lengths and the angles) will be displayed in the tooltip when hovering over the bonds or selection of the bonds; use the 'sel' command to print the values in the console.</w:t>
      </w:r>
    </w:p>
    <w:p w:rsidR="004C5816" w:rsidRPr="00DA01C8" w:rsidRDefault="004C5816" w:rsidP="00054DEC">
      <w:pPr>
        <w:jc w:val="both"/>
        <w:rPr>
          <w:sz w:val="20"/>
          <w:szCs w:val="20"/>
          <w:lang w:eastAsia="en-GB"/>
        </w:rPr>
      </w:pPr>
      <w:r w:rsidRPr="00DA01C8">
        <w:rPr>
          <w:sz w:val="20"/>
          <w:szCs w:val="20"/>
          <w:lang w:eastAsia="en-GB"/>
        </w:rPr>
        <w:t>To calculate the esd's Olex2 need the variance-covariance matrix. This can be readily produced by shelxl when refining with a negative MORE instruction (like MORE -1). It also will be soon available from the smtbx refinement. Once the matrix file is available, the geometric parameters can be easily calculated by selecting:</w:t>
      </w:r>
    </w:p>
    <w:p w:rsidR="004C5816" w:rsidRPr="00DA01C8" w:rsidRDefault="004C5816" w:rsidP="00054DEC">
      <w:pPr>
        <w:jc w:val="both"/>
        <w:rPr>
          <w:sz w:val="20"/>
          <w:szCs w:val="20"/>
          <w:lang w:eastAsia="en-GB"/>
        </w:rPr>
      </w:pPr>
      <w:r w:rsidRPr="00DA01C8">
        <w:rPr>
          <w:sz w:val="20"/>
          <w:szCs w:val="20"/>
          <w:lang w:eastAsia="en-GB"/>
        </w:rPr>
        <w:t>a bond or two atoms – length two bonds or three atoms – angle four atoms - torsion angle and the tetrahedron volume a plane - RMSD and the centroid coordinates in fractional and Cartesian coordinates a plane and an atom - atom to plane and atom to plane centroid distances a plane and a bond - angle between the plane normal and the bond two planes - angle between the plane normals, plane centroid to plane centroid, plane to centroid and the shift between the plane centroids distances three planes - the angle between the plane centroids</w:t>
      </w:r>
    </w:p>
    <w:p w:rsidR="004C5816" w:rsidRPr="00DA01C8" w:rsidRDefault="004C5816" w:rsidP="00054DEC">
      <w:pPr>
        <w:jc w:val="both"/>
        <w:rPr>
          <w:sz w:val="20"/>
          <w:szCs w:val="20"/>
          <w:lang w:eastAsia="en-GB"/>
        </w:rPr>
      </w:pPr>
      <w:r w:rsidRPr="00DA01C8">
        <w:rPr>
          <w:sz w:val="20"/>
          <w:szCs w:val="20"/>
          <w:lang w:eastAsia="en-GB"/>
        </w:rPr>
        <w:t>Then type:</w:t>
      </w:r>
    </w:p>
    <w:p w:rsidR="004C5816" w:rsidRPr="00DA01C8" w:rsidRDefault="004C5816" w:rsidP="00054DEC">
      <w:pPr>
        <w:jc w:val="both"/>
        <w:rPr>
          <w:sz w:val="20"/>
          <w:szCs w:val="20"/>
          <w:lang w:eastAsia="en-GB"/>
        </w:rPr>
      </w:pPr>
      <w:r w:rsidRPr="00DA01C8">
        <w:rPr>
          <w:sz w:val="20"/>
          <w:szCs w:val="20"/>
          <w:lang w:eastAsia="en-GB"/>
        </w:rPr>
        <w:t>&gt;&gt;esd</w:t>
      </w:r>
    </w:p>
    <w:p w:rsidR="004C5816" w:rsidRPr="00DA01C8" w:rsidRDefault="004C5816" w:rsidP="00054DEC">
      <w:pPr>
        <w:jc w:val="both"/>
        <w:rPr>
          <w:sz w:val="20"/>
          <w:szCs w:val="20"/>
          <w:lang w:eastAsia="en-GB"/>
        </w:rPr>
      </w:pPr>
      <w:r w:rsidRPr="00DA01C8">
        <w:rPr>
          <w:sz w:val="20"/>
          <w:szCs w:val="20"/>
          <w:lang w:eastAsia="en-GB"/>
        </w:rPr>
        <w:t>to get the measurements with esd's.</w:t>
      </w:r>
    </w:p>
    <w:p w:rsidR="004C5816" w:rsidRPr="00DA01C8" w:rsidRDefault="004C5816" w:rsidP="00054DEC">
      <w:pPr>
        <w:jc w:val="both"/>
        <w:rPr>
          <w:sz w:val="20"/>
          <w:szCs w:val="20"/>
          <w:lang w:eastAsia="en-GB"/>
        </w:rPr>
      </w:pPr>
      <w:r w:rsidRPr="00DA01C8">
        <w:rPr>
          <w:sz w:val="20"/>
          <w:szCs w:val="20"/>
          <w:lang w:eastAsia="en-GB"/>
        </w:rPr>
        <w:t>Note that the current implementation of the esd calculation procedure does not consider symmetry constraints and gives esd's even for the symmetry related parameters.</w:t>
      </w:r>
    </w:p>
    <w:p w:rsidR="004C5816" w:rsidRPr="00DA01C8" w:rsidRDefault="004C5816" w:rsidP="00054DEC">
      <w:pPr>
        <w:jc w:val="both"/>
        <w:rPr>
          <w:sz w:val="19"/>
          <w:szCs w:val="19"/>
          <w:lang w:eastAsia="en-GB"/>
        </w:rPr>
      </w:pPr>
    </w:p>
    <w:p w:rsidR="004C5816" w:rsidRPr="00DA01C8" w:rsidRDefault="004C5816" w:rsidP="00CC3961">
      <w:pPr>
        <w:pStyle w:val="Heading2"/>
      </w:pPr>
      <w:bookmarkStart w:id="40" w:name="Get_a_stereo_view_487458711490"/>
      <w:bookmarkStart w:id="41" w:name="_Toc334787101"/>
      <w:bookmarkEnd w:id="40"/>
      <w:r w:rsidRPr="00DA01C8">
        <w:t>Get a stereo view</w:t>
      </w:r>
      <w:bookmarkEnd w:id="41"/>
    </w:p>
    <w:p w:rsidR="004C5816" w:rsidRPr="00DA01C8" w:rsidRDefault="004C5816" w:rsidP="00054DEC">
      <w:pPr>
        <w:jc w:val="both"/>
        <w:rPr>
          <w:sz w:val="20"/>
          <w:szCs w:val="20"/>
          <w:lang w:eastAsia="en-GB"/>
        </w:rPr>
      </w:pPr>
      <w:r w:rsidRPr="00DA01C8">
        <w:rPr>
          <w:sz w:val="20"/>
          <w:szCs w:val="20"/>
          <w:lang w:eastAsia="en-GB"/>
        </w:rPr>
        <w:t>There are four stereo modes available in Olex2:</w:t>
      </w:r>
    </w:p>
    <w:p w:rsidR="004C5816" w:rsidRPr="00DA01C8" w:rsidRDefault="004C5816" w:rsidP="00054DEC">
      <w:pPr>
        <w:jc w:val="both"/>
        <w:rPr>
          <w:sz w:val="20"/>
          <w:szCs w:val="20"/>
          <w:lang w:eastAsia="en-GB"/>
        </w:rPr>
      </w:pPr>
      <w:r w:rsidRPr="00DA01C8">
        <w:rPr>
          <w:sz w:val="20"/>
          <w:szCs w:val="20"/>
          <w:lang w:eastAsia="en-GB"/>
        </w:rPr>
        <w:t>Color stereo (resulting in monochrome stereo image)</w:t>
      </w:r>
    </w:p>
    <w:p w:rsidR="004C5816" w:rsidRPr="00DA01C8" w:rsidRDefault="004C5816" w:rsidP="00054DEC">
      <w:pPr>
        <w:jc w:val="both"/>
        <w:rPr>
          <w:sz w:val="20"/>
          <w:szCs w:val="20"/>
          <w:lang w:eastAsia="en-GB"/>
        </w:rPr>
      </w:pPr>
      <w:r w:rsidRPr="00DA01C8">
        <w:rPr>
          <w:sz w:val="20"/>
          <w:szCs w:val="20"/>
          <w:lang w:eastAsia="en-GB"/>
        </w:rPr>
        <w:t>Anaglyph stereo (resulting in grey-scale color for colors matching with colors of the glasses)</w:t>
      </w:r>
    </w:p>
    <w:p w:rsidR="004C5816" w:rsidRPr="00DA01C8" w:rsidRDefault="004C5816" w:rsidP="00054DEC">
      <w:pPr>
        <w:jc w:val="both"/>
        <w:rPr>
          <w:sz w:val="20"/>
          <w:szCs w:val="20"/>
          <w:lang w:eastAsia="en-GB"/>
        </w:rPr>
      </w:pPr>
      <w:r w:rsidRPr="00DA01C8">
        <w:rPr>
          <w:sz w:val="20"/>
          <w:szCs w:val="20"/>
          <w:lang w:eastAsia="en-GB"/>
        </w:rPr>
        <w:t>Rendering of two spatially separated projections</w:t>
      </w:r>
    </w:p>
    <w:p w:rsidR="004C5816" w:rsidRPr="00DA01C8" w:rsidRDefault="004C5816" w:rsidP="00054DEC">
      <w:pPr>
        <w:jc w:val="both"/>
        <w:rPr>
          <w:sz w:val="20"/>
          <w:szCs w:val="20"/>
          <w:lang w:eastAsia="en-GB"/>
        </w:rPr>
      </w:pPr>
      <w:r w:rsidRPr="00DA01C8">
        <w:rPr>
          <w:sz w:val="20"/>
          <w:szCs w:val="20"/>
          <w:lang w:eastAsia="en-GB"/>
        </w:rPr>
        <w:t>Hardware stereo</w:t>
      </w:r>
    </w:p>
    <w:p w:rsidR="004C5816" w:rsidRPr="00DA01C8" w:rsidRDefault="004C5816" w:rsidP="00054DEC">
      <w:pPr>
        <w:jc w:val="both"/>
        <w:rPr>
          <w:sz w:val="20"/>
          <w:szCs w:val="20"/>
          <w:lang w:eastAsia="en-GB"/>
        </w:rPr>
      </w:pPr>
      <w:r w:rsidRPr="00DA01C8">
        <w:rPr>
          <w:sz w:val="20"/>
          <w:szCs w:val="20"/>
          <w:lang w:eastAsia="en-GB"/>
        </w:rPr>
        <w:t>The first three modes do not put any constraints on the hardware besides that the graphics card should be able to render two image of the scene with convenient frames per second (fsp). These modes work with ‘standard’ red-green or cyan-blue glasses. </w:t>
      </w:r>
    </w:p>
    <w:p w:rsidR="004C5816" w:rsidRPr="00DA01C8" w:rsidRDefault="004C5816" w:rsidP="00054DEC">
      <w:pPr>
        <w:jc w:val="both"/>
        <w:rPr>
          <w:sz w:val="20"/>
          <w:szCs w:val="20"/>
          <w:lang w:eastAsia="en-GB"/>
        </w:rPr>
      </w:pPr>
      <w:r w:rsidRPr="00DA01C8">
        <w:rPr>
          <w:sz w:val="20"/>
          <w:szCs w:val="20"/>
          <w:lang w:eastAsia="en-GB"/>
        </w:rPr>
        <w:t>The hardware 3D stereo requires special graphics card and 3D stereo glasses. A test stand we have to demonstrate the hardware 3D stereo is built using the following components:</w:t>
      </w:r>
    </w:p>
    <w:p w:rsidR="004C5816" w:rsidRPr="00DA01C8" w:rsidRDefault="004C5816" w:rsidP="00991B85">
      <w:pPr>
        <w:pStyle w:val="ListParagraph"/>
        <w:numPr>
          <w:ilvl w:val="0"/>
          <w:numId w:val="1"/>
        </w:numPr>
        <w:jc w:val="both"/>
        <w:rPr>
          <w:sz w:val="20"/>
          <w:szCs w:val="20"/>
          <w:lang w:eastAsia="en-GB"/>
        </w:rPr>
      </w:pPr>
      <w:r w:rsidRPr="00DA01C8">
        <w:rPr>
          <w:sz w:val="20"/>
          <w:szCs w:val="20"/>
          <w:lang w:eastAsia="en-GB"/>
        </w:rPr>
        <w:t>120Hz refresh rate display (we have Samsung)</w:t>
      </w:r>
    </w:p>
    <w:p w:rsidR="004C5816" w:rsidRPr="00DA01C8" w:rsidRDefault="004C5816" w:rsidP="00991B85">
      <w:pPr>
        <w:pStyle w:val="ListParagraph"/>
        <w:numPr>
          <w:ilvl w:val="0"/>
          <w:numId w:val="1"/>
        </w:numPr>
        <w:jc w:val="both"/>
        <w:rPr>
          <w:sz w:val="20"/>
          <w:szCs w:val="20"/>
          <w:lang w:eastAsia="en-GB"/>
        </w:rPr>
      </w:pPr>
      <w:r w:rsidRPr="00DA01C8">
        <w:rPr>
          <w:sz w:val="20"/>
          <w:szCs w:val="20"/>
          <w:lang w:eastAsia="en-GB"/>
        </w:rPr>
        <w:t>NVIDIA® 3D active shutter glasses (we have NVIDIA 3D vision kit)</w:t>
      </w:r>
    </w:p>
    <w:p w:rsidR="004C5816" w:rsidRPr="00DA01C8" w:rsidRDefault="004C5816" w:rsidP="00991B85">
      <w:pPr>
        <w:pStyle w:val="ListParagraph"/>
        <w:numPr>
          <w:ilvl w:val="0"/>
          <w:numId w:val="1"/>
        </w:numPr>
        <w:jc w:val="both"/>
        <w:rPr>
          <w:sz w:val="20"/>
          <w:szCs w:val="20"/>
          <w:lang w:eastAsia="en-GB"/>
        </w:rPr>
      </w:pPr>
      <w:r w:rsidRPr="00DA01C8">
        <w:rPr>
          <w:sz w:val="20"/>
          <w:szCs w:val="20"/>
          <w:lang w:eastAsia="en-GB"/>
        </w:rPr>
        <w:t>NVIDIA® Quadro FX graphics card (we have the low end FX580)</w:t>
      </w:r>
    </w:p>
    <w:p w:rsidR="004C5816" w:rsidRPr="00DA01C8" w:rsidRDefault="004C5816" w:rsidP="00054DEC">
      <w:pPr>
        <w:jc w:val="both"/>
        <w:rPr>
          <w:sz w:val="20"/>
          <w:szCs w:val="20"/>
          <w:lang w:eastAsia="en-GB"/>
        </w:rPr>
      </w:pPr>
      <w:r w:rsidRPr="00DA01C8">
        <w:rPr>
          <w:sz w:val="20"/>
          <w:szCs w:val="20"/>
          <w:lang w:eastAsia="en-GB"/>
        </w:rPr>
        <w:t>The standard NVIDIA® 3D vision kit is designed for the games and works only with the DirectX® based games (it is Windows® specific too). The Quadro series of the graphics cards provide a generic, OpenGL® based, portable mechanism for the 3D stereo rendering.</w:t>
      </w:r>
    </w:p>
    <w:p w:rsidR="004C5816" w:rsidRPr="00DA01C8" w:rsidRDefault="004C5816" w:rsidP="00054DEC">
      <w:pPr>
        <w:jc w:val="both"/>
        <w:rPr>
          <w:sz w:val="20"/>
          <w:szCs w:val="20"/>
          <w:lang w:eastAsia="en-GB"/>
        </w:rPr>
      </w:pPr>
      <w:r w:rsidRPr="00DA01C8">
        <w:rPr>
          <w:sz w:val="20"/>
          <w:szCs w:val="20"/>
          <w:lang w:eastAsia="en-GB"/>
        </w:rPr>
        <w:t>To switching stereo mode on/off use either the View tab of the GUI, or the following command:</w:t>
      </w:r>
    </w:p>
    <w:p w:rsidR="004C5816" w:rsidRPr="00DA01C8" w:rsidRDefault="004C5816" w:rsidP="00054DEC">
      <w:pPr>
        <w:jc w:val="both"/>
        <w:rPr>
          <w:sz w:val="20"/>
          <w:szCs w:val="20"/>
          <w:lang w:eastAsia="en-GB"/>
        </w:rPr>
      </w:pPr>
      <w:r w:rsidRPr="00DA01C8">
        <w:rPr>
          <w:b/>
          <w:bCs/>
          <w:sz w:val="20"/>
          <w:szCs w:val="20"/>
          <w:lang w:eastAsia="en-GB"/>
        </w:rPr>
        <w:t>&gt;&gt;gl.Stereo(</w:t>
      </w:r>
      <w:r w:rsidRPr="00DA01C8">
        <w:rPr>
          <w:sz w:val="20"/>
          <w:szCs w:val="20"/>
          <w:lang w:eastAsia="en-GB"/>
        </w:rPr>
        <w:t>{</w:t>
      </w:r>
      <w:r w:rsidRPr="00DA01C8">
        <w:rPr>
          <w:i/>
          <w:iCs/>
          <w:sz w:val="20"/>
          <w:szCs w:val="20"/>
          <w:lang w:eastAsia="en-GB"/>
        </w:rPr>
        <w:t>none, cross, color ,anaglyph, hardware,interlace</w:t>
      </w:r>
      <w:r w:rsidRPr="00DA01C8">
        <w:rPr>
          <w:sz w:val="20"/>
          <w:szCs w:val="20"/>
          <w:lang w:eastAsia="en-GB"/>
        </w:rPr>
        <w:t>}, [angle=3]</w:t>
      </w:r>
      <w:r w:rsidRPr="00DA01C8">
        <w:rPr>
          <w:b/>
          <w:bCs/>
          <w:sz w:val="20"/>
          <w:szCs w:val="20"/>
          <w:lang w:eastAsia="en-GB"/>
        </w:rPr>
        <w:t>),</w:t>
      </w:r>
    </w:p>
    <w:p w:rsidR="004C5816" w:rsidRPr="00DA01C8" w:rsidRDefault="004C5816" w:rsidP="00054DEC">
      <w:pPr>
        <w:jc w:val="both"/>
        <w:rPr>
          <w:sz w:val="20"/>
          <w:szCs w:val="20"/>
          <w:lang w:eastAsia="en-GB"/>
        </w:rPr>
      </w:pPr>
      <w:r w:rsidRPr="00DA01C8">
        <w:rPr>
          <w:sz w:val="20"/>
          <w:szCs w:val="20"/>
          <w:lang w:eastAsia="en-GB"/>
        </w:rPr>
        <w:t>by providing the angle argument the viewing angle can be changes, the angle is signed and by inverting the sign the left and right projections are swapped.</w:t>
      </w:r>
    </w:p>
    <w:p w:rsidR="004C5816" w:rsidRPr="00DA01C8" w:rsidRDefault="004C5816" w:rsidP="00054DEC">
      <w:pPr>
        <w:jc w:val="both"/>
        <w:rPr>
          <w:sz w:val="20"/>
          <w:szCs w:val="20"/>
          <w:lang w:eastAsia="en-GB"/>
        </w:rPr>
      </w:pPr>
      <w:r w:rsidRPr="00DA01C8">
        <w:rPr>
          <w:sz w:val="20"/>
          <w:szCs w:val="20"/>
          <w:lang w:eastAsia="en-GB"/>
        </w:rPr>
        <w:t>To change the projection colours use the following command:</w:t>
      </w:r>
    </w:p>
    <w:p w:rsidR="004C5816" w:rsidRPr="005F356D" w:rsidRDefault="004C5816" w:rsidP="00054DEC">
      <w:pPr>
        <w:jc w:val="both"/>
        <w:rPr>
          <w:sz w:val="20"/>
          <w:szCs w:val="20"/>
          <w:lang w:val="pt-BR" w:eastAsia="en-GB"/>
        </w:rPr>
      </w:pPr>
      <w:r w:rsidRPr="005F356D">
        <w:rPr>
          <w:sz w:val="20"/>
          <w:szCs w:val="20"/>
          <w:lang w:val="pt-BR" w:eastAsia="en-GB"/>
        </w:rPr>
        <w:t>&gt;&gt;</w:t>
      </w:r>
      <w:r w:rsidRPr="005F356D">
        <w:rPr>
          <w:b/>
          <w:bCs/>
          <w:sz w:val="20"/>
          <w:szCs w:val="20"/>
          <w:lang w:val="pt-BR" w:eastAsia="en-GB"/>
        </w:rPr>
        <w:t>gl.StereoColor(</w:t>
      </w:r>
      <w:r w:rsidRPr="005F356D">
        <w:rPr>
          <w:sz w:val="20"/>
          <w:szCs w:val="20"/>
          <w:lang w:val="pt-BR" w:eastAsia="en-GB"/>
        </w:rPr>
        <w:t>{lef,right}, R,G,B[,A]</w:t>
      </w:r>
      <w:r w:rsidRPr="005F356D">
        <w:rPr>
          <w:b/>
          <w:bCs/>
          <w:sz w:val="20"/>
          <w:szCs w:val="20"/>
          <w:lang w:val="pt-BR" w:eastAsia="en-GB"/>
        </w:rPr>
        <w:t>)</w:t>
      </w:r>
    </w:p>
    <w:p w:rsidR="004C5816" w:rsidRPr="00DA01C8" w:rsidRDefault="004C5816" w:rsidP="00054DEC">
      <w:pPr>
        <w:jc w:val="both"/>
        <w:rPr>
          <w:sz w:val="20"/>
          <w:szCs w:val="20"/>
          <w:lang w:eastAsia="en-GB"/>
        </w:rPr>
      </w:pPr>
      <w:r w:rsidRPr="00DA01C8">
        <w:rPr>
          <w:sz w:val="20"/>
          <w:szCs w:val="20"/>
          <w:lang w:eastAsia="en-GB"/>
        </w:rPr>
        <w:t>R,G,B and A (optional) are the color components, floating point numbers in range of [0,1]. For example to set color of the left (mind the note above about the viewing angle) projection to red and of the right projection to cyan colors:</w:t>
      </w:r>
    </w:p>
    <w:p w:rsidR="004C5816" w:rsidRPr="00DA01C8" w:rsidRDefault="004C5816" w:rsidP="00054DEC">
      <w:pPr>
        <w:jc w:val="both"/>
        <w:rPr>
          <w:sz w:val="20"/>
          <w:szCs w:val="20"/>
          <w:lang w:eastAsia="en-GB"/>
        </w:rPr>
      </w:pPr>
      <w:r w:rsidRPr="00DA01C8">
        <w:rPr>
          <w:i/>
          <w:iCs/>
          <w:sz w:val="20"/>
          <w:szCs w:val="20"/>
          <w:lang w:eastAsia="en-GB"/>
        </w:rPr>
        <w:t>gl.StereoColor(left,1,0,0)</w:t>
      </w:r>
      <w:r w:rsidRPr="00DA01C8">
        <w:rPr>
          <w:i/>
          <w:iCs/>
          <w:sz w:val="20"/>
          <w:szCs w:val="20"/>
          <w:lang w:eastAsia="en-GB"/>
        </w:rPr>
        <w:br/>
        <w:t>gl.StereoColor(right,0,1,1)</w:t>
      </w:r>
    </w:p>
    <w:p w:rsidR="004C5816" w:rsidRPr="00DA01C8" w:rsidRDefault="004C5816" w:rsidP="00CC3961">
      <w:pPr>
        <w:pStyle w:val="Heading2"/>
      </w:pPr>
      <w:bookmarkStart w:id="42" w:name="Pack_or_grow_molecule_s_761062_276684898"/>
      <w:bookmarkStart w:id="43" w:name="_Toc334787102"/>
      <w:bookmarkEnd w:id="42"/>
      <w:r w:rsidRPr="00DA01C8">
        <w:t>Pack or grow molecule(s)</w:t>
      </w:r>
      <w:bookmarkEnd w:id="43"/>
    </w:p>
    <w:p w:rsidR="004C5816" w:rsidRPr="00DA01C8" w:rsidRDefault="004C5816" w:rsidP="00054DEC">
      <w:pPr>
        <w:jc w:val="both"/>
        <w:rPr>
          <w:sz w:val="20"/>
          <w:szCs w:val="20"/>
          <w:lang w:eastAsia="en-GB"/>
        </w:rPr>
      </w:pPr>
      <w:r w:rsidRPr="00DA01C8">
        <w:rPr>
          <w:sz w:val="20"/>
          <w:szCs w:val="20"/>
          <w:lang w:eastAsia="en-GB"/>
        </w:rPr>
        <w:t>There are several commands in Olex2 to grow and pack molecules. First command is 'grow', this command grows all atoms in the asymmetric unit. Grow command will generate the molecule until all newly available growing matrices differ only by translation part, this will create complete set of atoms for discrete molecules and generate quite a large fragment for polymeric structures. If a particular symmetry operator needs to be used, the 'sgen' command might be useful, for example:</w:t>
      </w:r>
    </w:p>
    <w:p w:rsidR="004C5816" w:rsidRPr="00DA01C8" w:rsidRDefault="004C5816" w:rsidP="00054DEC">
      <w:pPr>
        <w:jc w:val="both"/>
        <w:rPr>
          <w:sz w:val="20"/>
          <w:szCs w:val="20"/>
          <w:lang w:eastAsia="en-GB"/>
        </w:rPr>
      </w:pPr>
      <w:r w:rsidRPr="00DA01C8">
        <w:rPr>
          <w:sz w:val="20"/>
          <w:szCs w:val="20"/>
          <w:lang w:eastAsia="en-GB"/>
        </w:rPr>
        <w:t xml:space="preserve">&gt;&gt;sgen 1556 $N </w:t>
      </w:r>
    </w:p>
    <w:p w:rsidR="004C5816" w:rsidRPr="00DA01C8" w:rsidRDefault="004C5816" w:rsidP="00054DEC">
      <w:pPr>
        <w:jc w:val="both"/>
        <w:rPr>
          <w:sz w:val="20"/>
          <w:szCs w:val="20"/>
          <w:lang w:eastAsia="en-GB"/>
        </w:rPr>
      </w:pPr>
      <w:r w:rsidRPr="00DA01C8">
        <w:rPr>
          <w:sz w:val="20"/>
          <w:szCs w:val="20"/>
          <w:lang w:eastAsia="en-GB"/>
        </w:rPr>
        <w:t xml:space="preserve">or </w:t>
      </w:r>
    </w:p>
    <w:p w:rsidR="004C5816" w:rsidRPr="00DA01C8" w:rsidRDefault="004C5816" w:rsidP="00054DEC">
      <w:pPr>
        <w:jc w:val="both"/>
        <w:rPr>
          <w:sz w:val="20"/>
          <w:szCs w:val="20"/>
          <w:lang w:eastAsia="en-GB"/>
        </w:rPr>
      </w:pPr>
      <w:r w:rsidRPr="00DA01C8">
        <w:rPr>
          <w:sz w:val="20"/>
          <w:szCs w:val="20"/>
          <w:lang w:eastAsia="en-GB"/>
        </w:rPr>
        <w:t>&gt;&gt;sgen x,y,z+1 $N</w:t>
      </w:r>
    </w:p>
    <w:p w:rsidR="004C5816" w:rsidRPr="00DA01C8" w:rsidRDefault="004C5816" w:rsidP="00054DEC">
      <w:pPr>
        <w:jc w:val="both"/>
        <w:rPr>
          <w:sz w:val="20"/>
          <w:szCs w:val="20"/>
          <w:lang w:eastAsia="en-GB"/>
        </w:rPr>
      </w:pPr>
      <w:r w:rsidRPr="00DA01C8">
        <w:rPr>
          <w:sz w:val="20"/>
          <w:szCs w:val="20"/>
          <w:lang w:eastAsia="en-GB"/>
        </w:rPr>
        <w:t>will generate all nitrogen atoms using the x,y,z+1 symmetry operator (the identity operator, x,y,z is always the first operator in Olex2). If no atoms provided, all atoms will be generated. It is also possible to click on an atom which can be grown, and choose the 'Grow' option from the menu.</w:t>
      </w:r>
    </w:p>
    <w:p w:rsidR="004C5816" w:rsidRPr="00DA01C8" w:rsidRDefault="004C5816" w:rsidP="00054DEC">
      <w:pPr>
        <w:jc w:val="both"/>
        <w:rPr>
          <w:sz w:val="20"/>
          <w:szCs w:val="20"/>
          <w:lang w:eastAsia="en-GB"/>
        </w:rPr>
      </w:pPr>
      <w:r w:rsidRPr="00DA01C8">
        <w:rPr>
          <w:sz w:val="20"/>
          <w:szCs w:val="20"/>
          <w:lang w:eastAsia="en-GB"/>
        </w:rPr>
        <w:t>To find out the set of operators for loaded structure, use:</w:t>
      </w:r>
    </w:p>
    <w:p w:rsidR="004C5816" w:rsidRPr="00DA01C8" w:rsidRDefault="004C5816" w:rsidP="00054DEC">
      <w:pPr>
        <w:jc w:val="both"/>
        <w:rPr>
          <w:sz w:val="20"/>
          <w:szCs w:val="20"/>
          <w:lang w:eastAsia="en-GB"/>
        </w:rPr>
      </w:pPr>
      <w:r w:rsidRPr="00DA01C8">
        <w:rPr>
          <w:sz w:val="20"/>
          <w:szCs w:val="20"/>
          <w:lang w:eastAsia="en-GB"/>
        </w:rPr>
        <w:t>&gt;&gt;lstsymm</w:t>
      </w:r>
    </w:p>
    <w:p w:rsidR="004C5816" w:rsidRPr="00DA01C8" w:rsidRDefault="004C5816" w:rsidP="00054DEC">
      <w:pPr>
        <w:jc w:val="both"/>
        <w:rPr>
          <w:sz w:val="20"/>
          <w:szCs w:val="20"/>
          <w:lang w:eastAsia="en-GB"/>
        </w:rPr>
      </w:pPr>
      <w:r w:rsidRPr="00DA01C8">
        <w:rPr>
          <w:sz w:val="20"/>
          <w:szCs w:val="20"/>
          <w:lang w:eastAsia="en-GB"/>
        </w:rPr>
        <w:t>There is also growing mode (look in the table for all related options of this mode), which provides visual and metric information about bonds which can be generated. The mode allows using one symmetry operator a time:</w:t>
      </w:r>
    </w:p>
    <w:p w:rsidR="004C5816" w:rsidRPr="00DA01C8" w:rsidRDefault="004C5816" w:rsidP="00054DEC">
      <w:pPr>
        <w:jc w:val="both"/>
        <w:rPr>
          <w:sz w:val="20"/>
          <w:szCs w:val="20"/>
          <w:lang w:eastAsia="en-GB"/>
        </w:rPr>
      </w:pPr>
      <w:r w:rsidRPr="00DA01C8">
        <w:rPr>
          <w:sz w:val="20"/>
          <w:szCs w:val="20"/>
          <w:lang w:eastAsia="en-GB"/>
        </w:rPr>
        <w:t>&gt;&gt;mode grow</w:t>
      </w:r>
    </w:p>
    <w:p w:rsidR="004C5816" w:rsidRPr="00DA01C8" w:rsidRDefault="004C5816" w:rsidP="00054DEC">
      <w:pPr>
        <w:jc w:val="both"/>
        <w:rPr>
          <w:sz w:val="20"/>
          <w:szCs w:val="20"/>
          <w:lang w:eastAsia="en-GB"/>
        </w:rPr>
      </w:pPr>
      <w:r w:rsidRPr="00DA01C8">
        <w:rPr>
          <w:sz w:val="20"/>
          <w:szCs w:val="20"/>
          <w:lang w:eastAsia="en-GB"/>
        </w:rPr>
        <w:t>The growing command generates only fragments which can grow; sometimes it is needed to generate the rest of the asymmetric unit as well, like after growing the main fragment all related solvent molecules need to be generated. For this use the 'grow -w' command, which will apply already existing symmetry matrices to whole asymmetric unit.  </w:t>
      </w:r>
    </w:p>
    <w:p w:rsidR="004C5816" w:rsidRPr="00DA01C8" w:rsidRDefault="004C5816" w:rsidP="00054DEC">
      <w:pPr>
        <w:jc w:val="both"/>
        <w:rPr>
          <w:sz w:val="20"/>
          <w:szCs w:val="20"/>
          <w:lang w:eastAsia="en-GB"/>
        </w:rPr>
      </w:pPr>
      <w:r w:rsidRPr="00DA01C8">
        <w:rPr>
          <w:sz w:val="20"/>
          <w:szCs w:val="20"/>
          <w:lang w:eastAsia="en-GB"/>
        </w:rPr>
        <w:t>The information about matrices which can grow an atom (if on a special position) or a bond can also be found using the 'envi' command. To find out atoms in special position, use the 'degen' command, which prints the atomic position multiplicity (unless it is 1).</w:t>
      </w:r>
    </w:p>
    <w:p w:rsidR="004C5816" w:rsidRPr="00DA01C8" w:rsidRDefault="004C5816" w:rsidP="00054DEC">
      <w:pPr>
        <w:jc w:val="both"/>
        <w:rPr>
          <w:sz w:val="20"/>
          <w:szCs w:val="20"/>
          <w:lang w:eastAsia="en-GB"/>
        </w:rPr>
      </w:pPr>
      <w:r w:rsidRPr="00DA01C8">
        <w:rPr>
          <w:sz w:val="20"/>
          <w:szCs w:val="20"/>
          <w:lang w:eastAsia="en-GB"/>
        </w:rPr>
        <w:t>The pack command can be used to pack molecules or particular atoms. For example:</w:t>
      </w:r>
    </w:p>
    <w:p w:rsidR="004C5816" w:rsidRPr="00DA01C8" w:rsidRDefault="004C5816" w:rsidP="00054DEC">
      <w:pPr>
        <w:jc w:val="both"/>
        <w:rPr>
          <w:sz w:val="20"/>
          <w:szCs w:val="20"/>
          <w:lang w:eastAsia="en-GB"/>
        </w:rPr>
      </w:pPr>
      <w:r w:rsidRPr="00DA01C8">
        <w:rPr>
          <w:sz w:val="20"/>
          <w:szCs w:val="20"/>
          <w:lang w:eastAsia="en-GB"/>
        </w:rPr>
        <w:t>&gt;&gt;pack R</w:t>
      </w:r>
    </w:p>
    <w:p w:rsidR="004C5816" w:rsidRPr="00DA01C8" w:rsidRDefault="004C5816" w:rsidP="00054DEC">
      <w:pPr>
        <w:jc w:val="both"/>
        <w:rPr>
          <w:sz w:val="20"/>
          <w:szCs w:val="20"/>
          <w:lang w:eastAsia="en-GB"/>
        </w:rPr>
      </w:pPr>
      <w:r w:rsidRPr="00DA01C8">
        <w:rPr>
          <w:sz w:val="20"/>
          <w:szCs w:val="20"/>
          <w:lang w:eastAsia="en-GB"/>
        </w:rPr>
        <w:t>generates molecules which centre of mass is within sphere of R radius</w:t>
      </w:r>
    </w:p>
    <w:p w:rsidR="004C5816" w:rsidRPr="00DA01C8" w:rsidRDefault="004C5816" w:rsidP="00054DEC">
      <w:pPr>
        <w:jc w:val="both"/>
        <w:rPr>
          <w:sz w:val="20"/>
          <w:szCs w:val="20"/>
          <w:lang w:eastAsia="en-GB"/>
        </w:rPr>
      </w:pPr>
      <w:r w:rsidRPr="00DA01C8">
        <w:rPr>
          <w:sz w:val="20"/>
          <w:szCs w:val="20"/>
          <w:lang w:eastAsia="en-GB"/>
        </w:rPr>
        <w:t>&gt;&gt; pack cell</w:t>
      </w:r>
    </w:p>
    <w:p w:rsidR="004C5816" w:rsidRPr="00DA01C8" w:rsidRDefault="004C5816" w:rsidP="00054DEC">
      <w:pPr>
        <w:jc w:val="both"/>
        <w:rPr>
          <w:sz w:val="20"/>
          <w:szCs w:val="20"/>
          <w:lang w:eastAsia="en-GB"/>
        </w:rPr>
      </w:pPr>
      <w:r w:rsidRPr="00DA01C8">
        <w:rPr>
          <w:sz w:val="20"/>
          <w:szCs w:val="20"/>
          <w:lang w:eastAsia="en-GB"/>
        </w:rPr>
        <w:t>Shows the content of the unit cell. Use 'grow -w' to show all molecules contributing atoms to the unit cell.</w:t>
      </w:r>
    </w:p>
    <w:p w:rsidR="004C5816" w:rsidRPr="00DA01C8" w:rsidRDefault="004C5816" w:rsidP="00054DEC">
      <w:pPr>
        <w:jc w:val="both"/>
        <w:rPr>
          <w:sz w:val="20"/>
          <w:szCs w:val="20"/>
          <w:lang w:eastAsia="en-GB"/>
        </w:rPr>
      </w:pPr>
      <w:r w:rsidRPr="00DA01C8">
        <w:rPr>
          <w:sz w:val="20"/>
          <w:szCs w:val="20"/>
          <w:lang w:eastAsia="en-GB"/>
        </w:rPr>
        <w:t>&gt;&gt;pack $Fe</w:t>
      </w:r>
    </w:p>
    <w:p w:rsidR="004C5816" w:rsidRPr="00DA01C8" w:rsidRDefault="004C5816" w:rsidP="00054DEC">
      <w:pPr>
        <w:jc w:val="both"/>
        <w:rPr>
          <w:sz w:val="20"/>
          <w:szCs w:val="20"/>
          <w:lang w:eastAsia="en-GB"/>
        </w:rPr>
      </w:pPr>
      <w:r w:rsidRPr="00DA01C8">
        <w:rPr>
          <w:sz w:val="20"/>
          <w:szCs w:val="20"/>
          <w:lang w:eastAsia="en-GB"/>
        </w:rPr>
        <w:t>packs only specified atoms, '-c' option can be added to specify that current model should not be cleared.</w:t>
      </w:r>
    </w:p>
    <w:p w:rsidR="004C5816" w:rsidRPr="00DA01C8" w:rsidRDefault="004C5816" w:rsidP="00054DEC">
      <w:pPr>
        <w:jc w:val="both"/>
        <w:rPr>
          <w:sz w:val="20"/>
          <w:szCs w:val="20"/>
          <w:lang w:eastAsia="en-GB"/>
        </w:rPr>
      </w:pPr>
      <w:r w:rsidRPr="00DA01C8">
        <w:rPr>
          <w:sz w:val="20"/>
          <w:szCs w:val="20"/>
          <w:lang w:eastAsia="en-GB"/>
        </w:rPr>
        <w:t>&gt;&gt;mode move [-c]</w:t>
      </w:r>
    </w:p>
    <w:p w:rsidR="004C5816" w:rsidRPr="00DA01C8" w:rsidRDefault="004C5816" w:rsidP="00054DEC">
      <w:pPr>
        <w:jc w:val="both"/>
        <w:rPr>
          <w:sz w:val="20"/>
          <w:szCs w:val="20"/>
          <w:lang w:eastAsia="en-GB"/>
        </w:rPr>
      </w:pPr>
      <w:r w:rsidRPr="00DA01C8">
        <w:rPr>
          <w:sz w:val="20"/>
          <w:szCs w:val="20"/>
          <w:lang w:eastAsia="en-GB"/>
        </w:rPr>
        <w:t>once a fragment atom is selected this mode will copy (if '-c' is provided) or move any other fragment (which is clicked) as close to the selected atom as possible.</w:t>
      </w:r>
    </w:p>
    <w:p w:rsidR="004C5816" w:rsidRPr="00DA01C8" w:rsidRDefault="004C5816" w:rsidP="00054DEC">
      <w:pPr>
        <w:jc w:val="both"/>
        <w:rPr>
          <w:sz w:val="20"/>
          <w:szCs w:val="20"/>
          <w:lang w:eastAsia="en-GB"/>
        </w:rPr>
      </w:pPr>
      <w:r w:rsidRPr="00DA01C8">
        <w:rPr>
          <w:sz w:val="20"/>
          <w:szCs w:val="20"/>
          <w:lang w:eastAsia="en-GB"/>
        </w:rPr>
        <w:t>&gt;&gt;mode pack</w:t>
      </w:r>
    </w:p>
    <w:p w:rsidR="004C5816" w:rsidRPr="00DA01C8" w:rsidRDefault="004C5816" w:rsidP="00054DEC">
      <w:pPr>
        <w:jc w:val="both"/>
        <w:rPr>
          <w:sz w:val="20"/>
          <w:szCs w:val="20"/>
          <w:lang w:eastAsia="en-GB"/>
        </w:rPr>
      </w:pPr>
      <w:r w:rsidRPr="00DA01C8">
        <w:rPr>
          <w:sz w:val="20"/>
          <w:szCs w:val="20"/>
          <w:lang w:eastAsia="en-GB"/>
        </w:rPr>
        <w:t>Displays asymmetric units as a set of tetrahedron, clicking on which generates the asymmetric unit using that particular transformation.  </w:t>
      </w:r>
    </w:p>
    <w:p w:rsidR="004C5816" w:rsidRPr="00DA01C8" w:rsidRDefault="004C5816" w:rsidP="00054DEC">
      <w:pPr>
        <w:jc w:val="both"/>
        <w:rPr>
          <w:sz w:val="20"/>
          <w:szCs w:val="20"/>
          <w:lang w:eastAsia="en-GB"/>
        </w:rPr>
      </w:pPr>
      <w:r w:rsidRPr="00DA01C8">
        <w:rPr>
          <w:sz w:val="20"/>
          <w:szCs w:val="20"/>
          <w:lang w:eastAsia="en-GB"/>
        </w:rPr>
        <w:t>The structure analysis commands like 'pipi' and 'htab' provided with '-g' option can also be used to grow molecules and visualise some particular interactions.</w:t>
      </w:r>
    </w:p>
    <w:p w:rsidR="004C5816" w:rsidRPr="00DA01C8" w:rsidRDefault="004C5816" w:rsidP="00054DEC">
      <w:pPr>
        <w:jc w:val="both"/>
        <w:rPr>
          <w:sz w:val="20"/>
          <w:szCs w:val="20"/>
          <w:lang w:eastAsia="en-GB"/>
        </w:rPr>
      </w:pPr>
      <w:r w:rsidRPr="00DA01C8">
        <w:rPr>
          <w:sz w:val="20"/>
          <w:szCs w:val="20"/>
          <w:lang w:eastAsia="en-GB"/>
        </w:rPr>
        <w:t>Finally, to show the asymmetric unit, type</w:t>
      </w:r>
    </w:p>
    <w:p w:rsidR="004C5816" w:rsidRPr="00DA01C8" w:rsidRDefault="004C5816" w:rsidP="00054DEC">
      <w:pPr>
        <w:jc w:val="both"/>
        <w:rPr>
          <w:sz w:val="20"/>
          <w:szCs w:val="20"/>
          <w:lang w:eastAsia="en-GB"/>
        </w:rPr>
      </w:pPr>
      <w:r w:rsidRPr="00DA01C8">
        <w:rPr>
          <w:sz w:val="20"/>
          <w:szCs w:val="20"/>
          <w:lang w:eastAsia="en-GB"/>
        </w:rPr>
        <w:t>&gt;&gt;fuse</w:t>
      </w:r>
    </w:p>
    <w:p w:rsidR="004C5816" w:rsidRPr="00DA01C8" w:rsidRDefault="004C5816" w:rsidP="00CC3961">
      <w:pPr>
        <w:pStyle w:val="Heading2"/>
      </w:pPr>
      <w:bookmarkStart w:id="44" w:name="Change_P1_space_group_to_P_1_9"/>
      <w:bookmarkStart w:id="45" w:name="_Toc334787103"/>
      <w:bookmarkEnd w:id="44"/>
      <w:r w:rsidRPr="00DA01C8">
        <w:t>Change P1 space group to P-1</w:t>
      </w:r>
      <w:bookmarkEnd w:id="45"/>
    </w:p>
    <w:p w:rsidR="004C5816" w:rsidRPr="00DA01C8" w:rsidRDefault="004C5816" w:rsidP="00054DEC">
      <w:pPr>
        <w:jc w:val="both"/>
        <w:rPr>
          <w:sz w:val="20"/>
          <w:szCs w:val="20"/>
          <w:lang w:eastAsia="en-GB"/>
        </w:rPr>
      </w:pPr>
      <w:r w:rsidRPr="00DA01C8">
        <w:rPr>
          <w:sz w:val="20"/>
          <w:szCs w:val="20"/>
          <w:lang w:eastAsia="en-GB"/>
        </w:rPr>
        <w:t>Identify two atoms related by the center of inversion, select them and type</w:t>
      </w:r>
    </w:p>
    <w:p w:rsidR="004C5816" w:rsidRPr="00DA01C8" w:rsidRDefault="004C5816" w:rsidP="00054DEC">
      <w:pPr>
        <w:jc w:val="both"/>
        <w:rPr>
          <w:sz w:val="20"/>
          <w:szCs w:val="20"/>
          <w:lang w:eastAsia="en-GB"/>
        </w:rPr>
      </w:pPr>
      <w:r w:rsidRPr="00DA01C8">
        <w:rPr>
          <w:sz w:val="20"/>
          <w:szCs w:val="20"/>
          <w:lang w:eastAsia="en-GB"/>
        </w:rPr>
        <w:t>&gt;&gt; echo ccrd()</w:t>
      </w:r>
    </w:p>
    <w:p w:rsidR="004C5816" w:rsidRPr="00DA01C8" w:rsidRDefault="004C5816" w:rsidP="00054DEC">
      <w:pPr>
        <w:jc w:val="both"/>
        <w:rPr>
          <w:sz w:val="20"/>
          <w:szCs w:val="20"/>
          <w:lang w:eastAsia="en-GB"/>
        </w:rPr>
      </w:pPr>
      <w:r w:rsidRPr="00DA01C8">
        <w:rPr>
          <w:sz w:val="20"/>
          <w:szCs w:val="20"/>
          <w:lang w:eastAsia="en-GB"/>
        </w:rPr>
        <w:t>to get coordinates of the point between the selected atoms. This will be fractional coordinates of the proposed centre of  inversion as 'x,y,z'. The type:</w:t>
      </w:r>
    </w:p>
    <w:p w:rsidR="004C5816" w:rsidRPr="00DA01C8" w:rsidRDefault="004C5816" w:rsidP="00054DEC">
      <w:pPr>
        <w:jc w:val="both"/>
        <w:rPr>
          <w:sz w:val="20"/>
          <w:szCs w:val="20"/>
          <w:lang w:eastAsia="en-GB"/>
        </w:rPr>
      </w:pPr>
      <w:r w:rsidRPr="00DA01C8">
        <w:rPr>
          <w:sz w:val="20"/>
          <w:szCs w:val="20"/>
          <w:lang w:eastAsia="en-GB"/>
        </w:rPr>
        <w:t>&gt;&gt; push -x -y -z</w:t>
      </w:r>
    </w:p>
    <w:p w:rsidR="004C5816" w:rsidRPr="00DA01C8" w:rsidRDefault="004C5816" w:rsidP="00054DEC">
      <w:pPr>
        <w:jc w:val="both"/>
        <w:rPr>
          <w:sz w:val="20"/>
          <w:szCs w:val="20"/>
          <w:lang w:eastAsia="en-GB"/>
        </w:rPr>
      </w:pPr>
      <w:r w:rsidRPr="00DA01C8">
        <w:rPr>
          <w:sz w:val="20"/>
          <w:szCs w:val="20"/>
          <w:lang w:eastAsia="en-GB"/>
        </w:rPr>
        <w:t>to move the content of the asymmetric unit so that the centre of inversion now is at (0,0,0). Then type: &gt;&gt;changesg P-1</w:t>
      </w:r>
    </w:p>
    <w:p w:rsidR="004C5816" w:rsidRPr="00DA01C8" w:rsidRDefault="004C5816" w:rsidP="00054DEC">
      <w:pPr>
        <w:jc w:val="both"/>
        <w:rPr>
          <w:sz w:val="20"/>
          <w:szCs w:val="20"/>
          <w:lang w:eastAsia="en-GB"/>
        </w:rPr>
      </w:pPr>
      <w:r w:rsidRPr="00DA01C8">
        <w:rPr>
          <w:sz w:val="20"/>
          <w:szCs w:val="20"/>
          <w:lang w:eastAsia="en-GB"/>
        </w:rPr>
        <w:t>to change the space group. Olex2 will try to remove the symmetry related atoms, however if the atoms do not overlap within some value, they have to be removed manually or by typing:</w:t>
      </w:r>
    </w:p>
    <w:p w:rsidR="004C5816" w:rsidRPr="00DA01C8" w:rsidRDefault="004C5816" w:rsidP="00054DEC">
      <w:pPr>
        <w:jc w:val="both"/>
        <w:rPr>
          <w:sz w:val="20"/>
          <w:szCs w:val="20"/>
          <w:lang w:eastAsia="en-GB"/>
        </w:rPr>
      </w:pPr>
      <w:r w:rsidRPr="00DA01C8">
        <w:rPr>
          <w:sz w:val="20"/>
          <w:szCs w:val="20"/>
          <w:lang w:eastAsia="en-GB"/>
        </w:rPr>
        <w:t>&gt;&gt;fuse </w:t>
      </w:r>
      <w:r w:rsidRPr="00DA01C8">
        <w:rPr>
          <w:i/>
          <w:iCs/>
          <w:sz w:val="20"/>
          <w:szCs w:val="20"/>
          <w:lang w:eastAsia="en-GB"/>
        </w:rPr>
        <w:t>r</w:t>
      </w:r>
    </w:p>
    <w:p w:rsidR="004C5816" w:rsidRPr="00DA01C8" w:rsidRDefault="004C5816" w:rsidP="00054DEC">
      <w:pPr>
        <w:jc w:val="both"/>
        <w:rPr>
          <w:sz w:val="20"/>
          <w:szCs w:val="20"/>
          <w:lang w:eastAsia="en-GB"/>
        </w:rPr>
      </w:pPr>
      <w:r w:rsidRPr="00DA01C8">
        <w:rPr>
          <w:sz w:val="20"/>
          <w:szCs w:val="20"/>
          <w:lang w:eastAsia="en-GB"/>
        </w:rPr>
        <w:t> command, where </w:t>
      </w:r>
      <w:r w:rsidRPr="00DA01C8">
        <w:rPr>
          <w:i/>
          <w:iCs/>
          <w:sz w:val="20"/>
          <w:szCs w:val="20"/>
          <w:lang w:eastAsia="en-GB"/>
        </w:rPr>
        <w:t>r </w:t>
      </w:r>
      <w:r w:rsidRPr="00DA01C8">
        <w:rPr>
          <w:sz w:val="20"/>
          <w:szCs w:val="20"/>
          <w:lang w:eastAsia="en-GB"/>
        </w:rPr>
        <w:t>is the radius within which atoms of the same type get merged into a single one.</w:t>
      </w:r>
    </w:p>
    <w:p w:rsidR="004C5816" w:rsidRPr="00DA01C8" w:rsidRDefault="004C5816" w:rsidP="00054DEC">
      <w:pPr>
        <w:jc w:val="both"/>
        <w:rPr>
          <w:sz w:val="20"/>
          <w:szCs w:val="20"/>
          <w:lang w:eastAsia="en-GB"/>
        </w:rPr>
      </w:pPr>
      <w:r w:rsidRPr="00DA01C8">
        <w:rPr>
          <w:sz w:val="20"/>
          <w:szCs w:val="20"/>
          <w:lang w:eastAsia="en-GB"/>
        </w:rPr>
        <w:t>Sometimes the molecule looks 'broken' after this operation and the command 'compaq -a' has to be executed to assemble the molecule.</w:t>
      </w:r>
    </w:p>
    <w:p w:rsidR="004C5816" w:rsidRPr="00DA01C8" w:rsidRDefault="004C5816" w:rsidP="00054DEC">
      <w:pPr>
        <w:jc w:val="both"/>
        <w:rPr>
          <w:sz w:val="20"/>
          <w:szCs w:val="20"/>
          <w:lang w:eastAsia="en-GB"/>
        </w:rPr>
      </w:pPr>
    </w:p>
    <w:p w:rsidR="004C5816" w:rsidRPr="00DA01C8" w:rsidRDefault="004C5816" w:rsidP="00CC3961">
      <w:pPr>
        <w:pStyle w:val="Heading2"/>
      </w:pPr>
      <w:bookmarkStart w:id="46" w:name="Change_space_group_settings_20_354140252"/>
      <w:bookmarkStart w:id="47" w:name="_Toc334787104"/>
      <w:bookmarkEnd w:id="46"/>
      <w:r w:rsidRPr="00DA01C8">
        <w:t>Change space group settings</w:t>
      </w:r>
      <w:bookmarkEnd w:id="47"/>
    </w:p>
    <w:p w:rsidR="004C5816" w:rsidRPr="00DA01C8" w:rsidRDefault="004C5816" w:rsidP="00054DEC">
      <w:pPr>
        <w:jc w:val="both"/>
        <w:rPr>
          <w:sz w:val="20"/>
          <w:szCs w:val="20"/>
          <w:lang w:eastAsia="en-GB"/>
        </w:rPr>
      </w:pPr>
      <w:r w:rsidRPr="00DA01C8">
        <w:rPr>
          <w:sz w:val="20"/>
          <w:szCs w:val="20"/>
          <w:lang w:eastAsia="en-GB"/>
        </w:rPr>
        <w:t>Olex2 provides the 'sgs' command to change the space group settings (cell choice and the axis). For a monoclinic space group, type:</w:t>
      </w:r>
    </w:p>
    <w:p w:rsidR="004C5816" w:rsidRPr="00DA01C8" w:rsidRDefault="004C5816" w:rsidP="00054DEC">
      <w:pPr>
        <w:jc w:val="both"/>
        <w:rPr>
          <w:sz w:val="20"/>
          <w:szCs w:val="20"/>
          <w:lang w:eastAsia="en-GB"/>
        </w:rPr>
      </w:pPr>
      <w:r w:rsidRPr="00DA01C8">
        <w:rPr>
          <w:sz w:val="20"/>
          <w:szCs w:val="20"/>
          <w:lang w:eastAsia="en-GB"/>
        </w:rPr>
        <w:t>&gt;&gt;sgs axis_cellchoice  [output HKL file name]</w:t>
      </w:r>
    </w:p>
    <w:p w:rsidR="004C5816" w:rsidRPr="00DA01C8" w:rsidRDefault="004C5816" w:rsidP="00054DEC">
      <w:pPr>
        <w:jc w:val="both"/>
        <w:rPr>
          <w:sz w:val="20"/>
          <w:szCs w:val="20"/>
          <w:lang w:eastAsia="en-GB"/>
        </w:rPr>
      </w:pPr>
      <w:r w:rsidRPr="00DA01C8">
        <w:rPr>
          <w:sz w:val="20"/>
          <w:szCs w:val="20"/>
          <w:lang w:eastAsia="en-GB"/>
        </w:rPr>
        <w:t>For example:</w:t>
      </w:r>
    </w:p>
    <w:p w:rsidR="004C5816" w:rsidRPr="00DA01C8" w:rsidRDefault="004C5816" w:rsidP="00054DEC">
      <w:pPr>
        <w:jc w:val="both"/>
        <w:rPr>
          <w:sz w:val="20"/>
          <w:szCs w:val="20"/>
          <w:lang w:eastAsia="en-GB"/>
        </w:rPr>
      </w:pPr>
      <w:r w:rsidRPr="00DA01C8">
        <w:rPr>
          <w:sz w:val="20"/>
          <w:szCs w:val="20"/>
          <w:lang w:eastAsia="en-GB"/>
        </w:rPr>
        <w:t>&gt;&gt;sgs</w:t>
      </w:r>
      <w:r w:rsidRPr="00DA01C8">
        <w:rPr>
          <w:b/>
          <w:bCs/>
          <w:sz w:val="20"/>
          <w:szCs w:val="20"/>
          <w:lang w:eastAsia="en-GB"/>
        </w:rPr>
        <w:t> </w:t>
      </w:r>
      <w:r w:rsidRPr="00DA01C8">
        <w:rPr>
          <w:sz w:val="20"/>
          <w:szCs w:val="20"/>
          <w:lang w:eastAsia="en-GB"/>
        </w:rPr>
        <w:t>b1 b1.hkl</w:t>
      </w:r>
    </w:p>
    <w:p w:rsidR="004C5816" w:rsidRPr="00DA01C8" w:rsidRDefault="004C5816" w:rsidP="00054DEC">
      <w:pPr>
        <w:jc w:val="both"/>
        <w:rPr>
          <w:sz w:val="20"/>
          <w:szCs w:val="20"/>
          <w:lang w:eastAsia="en-GB"/>
        </w:rPr>
      </w:pPr>
      <w:r w:rsidRPr="00DA01C8">
        <w:rPr>
          <w:sz w:val="20"/>
          <w:szCs w:val="20"/>
          <w:lang w:eastAsia="en-GB"/>
        </w:rPr>
        <w:t>changes the current space group setting to make the 'b' the principal axis and  for the cell choice '1' and creates the b1.hkl file with transformed reflections. It is also possible to enter just the principle axis, like 'a' or 'c'. Please note that the cell esd's will be estimated since no variance-covariance matrix is available for the transformation.</w:t>
      </w:r>
    </w:p>
    <w:p w:rsidR="004C5816" w:rsidRPr="00DA01C8" w:rsidRDefault="004C5816" w:rsidP="00054DEC">
      <w:pPr>
        <w:jc w:val="both"/>
        <w:rPr>
          <w:sz w:val="20"/>
          <w:szCs w:val="20"/>
          <w:lang w:eastAsia="en-GB"/>
        </w:rPr>
      </w:pPr>
      <w:r w:rsidRPr="00DA01C8">
        <w:rPr>
          <w:sz w:val="20"/>
          <w:szCs w:val="20"/>
          <w:lang w:eastAsia="en-GB"/>
        </w:rPr>
        <w:t>For orthorhombic space groups, at the moment, only 'sgs abc' is valid to transform settings to standard. Olex2 will change the cell the setting accordingly, modify all the atomic coordinates and the ADS’s (if any) and, if the output HKL file name is provided, creates the new HKL file according to the transformation. You will have to choose that file for the refinement if needed.</w:t>
      </w:r>
    </w:p>
    <w:p w:rsidR="004C5816" w:rsidRPr="00DA01C8" w:rsidRDefault="004C5816" w:rsidP="00054DEC">
      <w:pPr>
        <w:jc w:val="both"/>
        <w:rPr>
          <w:sz w:val="20"/>
          <w:szCs w:val="20"/>
          <w:lang w:eastAsia="en-GB"/>
        </w:rPr>
      </w:pPr>
      <w:r w:rsidRPr="00DA01C8">
        <w:rPr>
          <w:sz w:val="20"/>
          <w:szCs w:val="20"/>
          <w:lang w:eastAsia="en-GB"/>
        </w:rPr>
        <w:t>To find out current space group settings, type:</w:t>
      </w:r>
    </w:p>
    <w:p w:rsidR="004C5816" w:rsidRPr="00DA01C8" w:rsidRDefault="004C5816" w:rsidP="00054DEC">
      <w:pPr>
        <w:jc w:val="both"/>
        <w:rPr>
          <w:sz w:val="20"/>
          <w:szCs w:val="20"/>
          <w:lang w:eastAsia="en-GB"/>
        </w:rPr>
      </w:pPr>
      <w:r w:rsidRPr="00DA01C8">
        <w:rPr>
          <w:sz w:val="20"/>
          <w:szCs w:val="20"/>
          <w:lang w:eastAsia="en-GB"/>
        </w:rPr>
        <w:t>&gt;&gt;echo sgs()</w:t>
      </w:r>
    </w:p>
    <w:p w:rsidR="004C5816" w:rsidRPr="00DA01C8" w:rsidRDefault="004C5816" w:rsidP="00CC3961">
      <w:pPr>
        <w:pStyle w:val="Heading2"/>
      </w:pPr>
      <w:bookmarkStart w:id="48" w:name="To_control_console_and_graphic"/>
      <w:bookmarkStart w:id="49" w:name="_Toc334787105"/>
      <w:bookmarkEnd w:id="48"/>
      <w:r w:rsidRPr="00DA01C8">
        <w:t>To control console and graphics visibility</w:t>
      </w:r>
      <w:bookmarkEnd w:id="49"/>
    </w:p>
    <w:p w:rsidR="004C5816" w:rsidRPr="00DA01C8" w:rsidRDefault="004C5816" w:rsidP="00054DEC">
      <w:pPr>
        <w:jc w:val="both"/>
        <w:rPr>
          <w:sz w:val="20"/>
          <w:szCs w:val="20"/>
          <w:lang w:eastAsia="en-GB"/>
        </w:rPr>
      </w:pPr>
      <w:r w:rsidRPr="00DA01C8">
        <w:rPr>
          <w:color w:val="666666"/>
          <w:sz w:val="20"/>
          <w:szCs w:val="20"/>
          <w:lang w:eastAsia="en-GB"/>
        </w:rPr>
        <w:t>Olex2 has a built in console for typing commands. Sometimes it is desirable to see only the text (output) or the structure. There are several commands and shortcuts to help with this. &lt;Ctrl&gt;+T toggles whether the molecule is displayed or not. So, if your molecule has inexplicably disappeared, it's always worth pressing this key combination...</w:t>
      </w:r>
    </w:p>
    <w:p w:rsidR="004C5816" w:rsidRPr="00DA01C8" w:rsidRDefault="004C5816" w:rsidP="00054DEC">
      <w:pPr>
        <w:jc w:val="both"/>
        <w:rPr>
          <w:sz w:val="20"/>
          <w:szCs w:val="20"/>
          <w:lang w:eastAsia="en-GB"/>
        </w:rPr>
      </w:pPr>
      <w:r w:rsidRPr="00DA01C8">
        <w:rPr>
          <w:color w:val="666666"/>
          <w:sz w:val="20"/>
          <w:szCs w:val="20"/>
          <w:lang w:eastAsia="en-GB"/>
        </w:rPr>
        <w:t>The program output of Olex2 happens 'behind' the molecule. The wisdom of doing things this way can be debated, but it means that there are fewer windows cluttering your screen. It is possible to adjust the number of lines of output you see by typing:</w:t>
      </w:r>
    </w:p>
    <w:p w:rsidR="004C5816" w:rsidRPr="00DA01C8" w:rsidRDefault="004C5816" w:rsidP="00054DEC">
      <w:pPr>
        <w:jc w:val="both"/>
        <w:rPr>
          <w:sz w:val="20"/>
          <w:szCs w:val="20"/>
          <w:lang w:eastAsia="en-GB"/>
        </w:rPr>
      </w:pPr>
      <w:r w:rsidRPr="00DA01C8">
        <w:rPr>
          <w:color w:val="666666"/>
          <w:sz w:val="20"/>
          <w:szCs w:val="20"/>
          <w:lang w:eastAsia="en-GB"/>
        </w:rPr>
        <w:t>&gt;&gt;lines n</w:t>
      </w:r>
    </w:p>
    <w:p w:rsidR="004C5816" w:rsidRPr="00DA01C8" w:rsidRDefault="004C5816" w:rsidP="00054DEC">
      <w:pPr>
        <w:jc w:val="both"/>
        <w:rPr>
          <w:sz w:val="20"/>
          <w:szCs w:val="20"/>
          <w:lang w:eastAsia="en-GB"/>
        </w:rPr>
      </w:pPr>
      <w:r w:rsidRPr="00DA01C8">
        <w:rPr>
          <w:color w:val="666666"/>
          <w:sz w:val="20"/>
          <w:szCs w:val="20"/>
          <w:lang w:eastAsia="en-GB"/>
        </w:rPr>
        <w:t> (e.g. </w:t>
      </w:r>
      <w:r w:rsidRPr="00DA01C8">
        <w:rPr>
          <w:b/>
          <w:bCs/>
          <w:color w:val="666666"/>
          <w:sz w:val="20"/>
          <w:szCs w:val="20"/>
          <w:lang w:eastAsia="en-GB"/>
        </w:rPr>
        <w:t>lines 5</w:t>
      </w:r>
      <w:r w:rsidRPr="00DA01C8">
        <w:rPr>
          <w:color w:val="666666"/>
          <w:sz w:val="20"/>
          <w:szCs w:val="20"/>
          <w:lang w:eastAsia="en-GB"/>
        </w:rPr>
        <w:t>) to see only 5 lines of the output a time, it may be confusing for procedures producing more that 5 lines (like calcvoid). If you want to see all lines, type:</w:t>
      </w:r>
    </w:p>
    <w:p w:rsidR="004C5816" w:rsidRPr="00DA01C8" w:rsidRDefault="004C5816" w:rsidP="00054DEC">
      <w:pPr>
        <w:jc w:val="both"/>
        <w:rPr>
          <w:sz w:val="20"/>
          <w:szCs w:val="20"/>
          <w:lang w:eastAsia="en-GB"/>
        </w:rPr>
      </w:pPr>
      <w:r w:rsidRPr="00DA01C8">
        <w:rPr>
          <w:color w:val="666666"/>
          <w:sz w:val="20"/>
          <w:szCs w:val="20"/>
          <w:lang w:eastAsia="en-GB"/>
        </w:rPr>
        <w:t>&gt;&gt;lines -1</w:t>
      </w:r>
    </w:p>
    <w:p w:rsidR="004C5816" w:rsidRPr="00DA01C8" w:rsidRDefault="004C5816" w:rsidP="00054DEC">
      <w:pPr>
        <w:jc w:val="both"/>
        <w:rPr>
          <w:sz w:val="20"/>
          <w:szCs w:val="20"/>
          <w:lang w:eastAsia="en-GB"/>
        </w:rPr>
      </w:pPr>
      <w:r w:rsidRPr="00DA01C8">
        <w:rPr>
          <w:sz w:val="20"/>
          <w:szCs w:val="20"/>
          <w:lang w:eastAsia="en-GB"/>
        </w:rPr>
        <w:t>Alternatively, you can type 'text' in the console (or use corresponding GUI links) to view the text output in an external text editor. You can always use PgUp and PgDn keys to scroll the console output. There is a limited buffer to hold the console output, however a full transcript of the Olex2 session is available in the log file, which can be displayed using:</w:t>
      </w:r>
    </w:p>
    <w:p w:rsidR="004C5816" w:rsidRPr="00DA01C8" w:rsidRDefault="004C5816" w:rsidP="00054DEC">
      <w:pPr>
        <w:jc w:val="both"/>
        <w:rPr>
          <w:sz w:val="20"/>
          <w:szCs w:val="20"/>
          <w:lang w:eastAsia="en-GB"/>
        </w:rPr>
      </w:pPr>
      <w:r w:rsidRPr="00DA01C8">
        <w:rPr>
          <w:sz w:val="20"/>
          <w:szCs w:val="20"/>
          <w:lang w:eastAsia="en-GB"/>
        </w:rPr>
        <w:t>&gt;&gt;log</w:t>
      </w:r>
    </w:p>
    <w:p w:rsidR="004C5816" w:rsidRPr="00DA01C8" w:rsidRDefault="004C5816" w:rsidP="00054DEC">
      <w:pPr>
        <w:jc w:val="both"/>
        <w:rPr>
          <w:sz w:val="20"/>
          <w:szCs w:val="20"/>
          <w:lang w:eastAsia="en-GB"/>
        </w:rPr>
      </w:pPr>
      <w:r w:rsidRPr="00DA01C8">
        <w:rPr>
          <w:sz w:val="20"/>
          <w:szCs w:val="20"/>
          <w:lang w:eastAsia="en-GB"/>
        </w:rPr>
        <w:t>command. </w:t>
      </w:r>
    </w:p>
    <w:p w:rsidR="004C5816" w:rsidRPr="00DA01C8" w:rsidRDefault="004C5816" w:rsidP="00CC3961">
      <w:pPr>
        <w:pStyle w:val="Heading2"/>
      </w:pPr>
      <w:bookmarkStart w:id="50" w:name="Select_atoms_that_became_too_s"/>
      <w:bookmarkStart w:id="51" w:name="_Toc334787106"/>
      <w:bookmarkEnd w:id="50"/>
      <w:r w:rsidRPr="00DA01C8">
        <w:t>Select atoms that became 'too small'</w:t>
      </w:r>
      <w:bookmarkEnd w:id="51"/>
    </w:p>
    <w:p w:rsidR="004C5816" w:rsidRPr="00DA01C8" w:rsidRDefault="004C5816" w:rsidP="007B3EC6">
      <w:pPr>
        <w:jc w:val="both"/>
        <w:rPr>
          <w:sz w:val="20"/>
          <w:szCs w:val="20"/>
          <w:lang w:eastAsia="en-GB"/>
        </w:rPr>
      </w:pPr>
      <w:r w:rsidRPr="00DA01C8">
        <w:rPr>
          <w:sz w:val="20"/>
          <w:szCs w:val="20"/>
        </w:rPr>
        <w:t>By default, the size of the atom displayed on the screen is proportional to its ADP or Uiso. If the atom type is wrong, and the real element is much heavier, the Ueq will become very small and</w:t>
      </w:r>
      <w:r w:rsidRPr="00DA01C8">
        <w:t xml:space="preserve"> therefore </w:t>
      </w:r>
      <w:r w:rsidRPr="00DA01C8">
        <w:rPr>
          <w:sz w:val="20"/>
          <w:szCs w:val="20"/>
        </w:rPr>
        <w:t>the displayed sphere will be too small to select by mouse. There are two solutions to this problem:</w:t>
      </w:r>
    </w:p>
    <w:p w:rsidR="004C5816" w:rsidRPr="00DA01C8" w:rsidRDefault="004C5816" w:rsidP="00991B85">
      <w:pPr>
        <w:pStyle w:val="ListParagraph"/>
        <w:numPr>
          <w:ilvl w:val="0"/>
          <w:numId w:val="2"/>
        </w:numPr>
        <w:jc w:val="both"/>
        <w:rPr>
          <w:sz w:val="20"/>
          <w:szCs w:val="20"/>
          <w:lang w:eastAsia="en-GB"/>
        </w:rPr>
      </w:pPr>
      <w:r w:rsidRPr="00DA01C8">
        <w:rPr>
          <w:sz w:val="20"/>
          <w:szCs w:val="20"/>
          <w:lang w:eastAsia="en-GB"/>
        </w:rPr>
        <w:t xml:space="preserve">You can select an area that includes the atom you wish to select by drawing a box around the atom with the Shift key and the left mouse button pressed simultaneously. </w:t>
      </w:r>
    </w:p>
    <w:p w:rsidR="004C5816" w:rsidRPr="00DA01C8" w:rsidRDefault="004C5816" w:rsidP="00991B85">
      <w:pPr>
        <w:pStyle w:val="ListParagraph"/>
        <w:numPr>
          <w:ilvl w:val="0"/>
          <w:numId w:val="2"/>
        </w:numPr>
        <w:jc w:val="both"/>
        <w:rPr>
          <w:sz w:val="20"/>
          <w:szCs w:val="20"/>
          <w:lang w:eastAsia="en-GB"/>
        </w:rPr>
      </w:pPr>
      <w:r w:rsidRPr="00DA01C8">
        <w:rPr>
          <w:sz w:val="20"/>
          <w:szCs w:val="20"/>
          <w:lang w:eastAsia="en-GB"/>
        </w:rPr>
        <w:t xml:space="preserve"> You can switch the view to a Ball and Sticks display (View&gt;Quick Drawing Styles) or type:</w:t>
      </w:r>
    </w:p>
    <w:p w:rsidR="004C5816" w:rsidRPr="00DA01C8" w:rsidRDefault="004C5816" w:rsidP="00054DEC">
      <w:pPr>
        <w:jc w:val="both"/>
        <w:rPr>
          <w:sz w:val="20"/>
          <w:szCs w:val="20"/>
          <w:lang w:eastAsia="en-GB"/>
        </w:rPr>
      </w:pPr>
      <w:r w:rsidRPr="00DA01C8">
        <w:rPr>
          <w:sz w:val="20"/>
          <w:szCs w:val="20"/>
          <w:lang w:eastAsia="en-GB"/>
        </w:rPr>
        <w:t>&gt;&gt;pers</w:t>
      </w:r>
    </w:p>
    <w:p w:rsidR="004C5816" w:rsidRPr="00DA01C8" w:rsidRDefault="004C5816" w:rsidP="00054DEC">
      <w:pPr>
        <w:jc w:val="both"/>
        <w:rPr>
          <w:sz w:val="20"/>
          <w:szCs w:val="20"/>
          <w:lang w:eastAsia="en-GB"/>
        </w:rPr>
      </w:pPr>
      <w:r w:rsidRPr="00DA01C8">
        <w:rPr>
          <w:sz w:val="20"/>
          <w:szCs w:val="20"/>
          <w:lang w:eastAsia="en-GB"/>
        </w:rPr>
        <w:t>Also use (or the GUI):</w:t>
      </w:r>
    </w:p>
    <w:p w:rsidR="004C5816" w:rsidRPr="00DA01C8" w:rsidRDefault="004C5816" w:rsidP="00054DEC">
      <w:pPr>
        <w:jc w:val="both"/>
        <w:rPr>
          <w:sz w:val="20"/>
          <w:szCs w:val="20"/>
          <w:lang w:eastAsia="en-GB"/>
        </w:rPr>
      </w:pPr>
      <w:r w:rsidRPr="00DA01C8">
        <w:rPr>
          <w:sz w:val="20"/>
          <w:szCs w:val="20"/>
          <w:lang w:eastAsia="en-GB"/>
        </w:rPr>
        <w:t>&gt;&gt; telp</w:t>
      </w:r>
    </w:p>
    <w:p w:rsidR="004C5816" w:rsidRPr="00DA01C8" w:rsidRDefault="004C5816" w:rsidP="00054DEC">
      <w:pPr>
        <w:jc w:val="both"/>
        <w:rPr>
          <w:sz w:val="20"/>
          <w:szCs w:val="20"/>
          <w:lang w:eastAsia="en-GB"/>
        </w:rPr>
      </w:pPr>
      <w:r w:rsidRPr="00DA01C8">
        <w:rPr>
          <w:sz w:val="20"/>
          <w:szCs w:val="20"/>
          <w:lang w:eastAsia="en-GB"/>
        </w:rPr>
        <w:t>to switch back to the view when the atoms' proportional Uiso and ADP's are displayed.</w:t>
      </w:r>
    </w:p>
    <w:p w:rsidR="004C5816" w:rsidRPr="00DA01C8" w:rsidRDefault="004C5816" w:rsidP="00CC3961">
      <w:pPr>
        <w:pStyle w:val="Heading2"/>
      </w:pPr>
      <w:bookmarkStart w:id="52" w:name="Use_ShelX_programs_in_Olex2_86"/>
      <w:bookmarkStart w:id="53" w:name="_Toc334787107"/>
      <w:bookmarkEnd w:id="52"/>
      <w:r w:rsidRPr="00DA01C8">
        <w:t>Use ShelX programs in Olex2</w:t>
      </w:r>
      <w:bookmarkEnd w:id="53"/>
    </w:p>
    <w:p w:rsidR="004C5816" w:rsidRPr="00DA01C8" w:rsidRDefault="004C5816" w:rsidP="00054DEC">
      <w:pPr>
        <w:jc w:val="both"/>
        <w:rPr>
          <w:sz w:val="20"/>
          <w:szCs w:val="20"/>
          <w:lang w:eastAsia="en-GB"/>
        </w:rPr>
      </w:pPr>
      <w:r w:rsidRPr="00DA01C8">
        <w:rPr>
          <w:sz w:val="20"/>
          <w:szCs w:val="20"/>
          <w:lang w:eastAsia="en-GB"/>
        </w:rPr>
        <w:t>ShelXL, ShelXLMP, ShelXS and ShelXM executables are available free for academic use from </w:t>
      </w:r>
      <w:hyperlink r:id="rId8" w:tooltip="George Sheldrick" w:history="1">
        <w:r w:rsidRPr="00DA01C8">
          <w:rPr>
            <w:color w:val="666666"/>
            <w:sz w:val="20"/>
            <w:szCs w:val="20"/>
            <w:u w:val="single"/>
            <w:lang w:eastAsia="en-GB"/>
          </w:rPr>
          <w:t>George Sheldrick</w:t>
        </w:r>
      </w:hyperlink>
      <w:r w:rsidRPr="00DA01C8">
        <w:rPr>
          <w:sz w:val="20"/>
          <w:szCs w:val="20"/>
          <w:lang w:eastAsia="en-GB"/>
        </w:rPr>
        <w:t>.  If ShelX programs are on the system path, then Olex2 will know that ShelX is installed.  You could put the the ShelX executables alongside the Olex2 executable (on Windows or Linux) or in the olex2.app/Content/MacOS folder (on Mac).</w:t>
      </w:r>
    </w:p>
    <w:p w:rsidR="004C5816" w:rsidRPr="00DA01C8" w:rsidRDefault="004C5816" w:rsidP="00054DEC">
      <w:pPr>
        <w:jc w:val="both"/>
        <w:rPr>
          <w:sz w:val="20"/>
          <w:szCs w:val="20"/>
          <w:lang w:eastAsia="en-GB"/>
        </w:rPr>
      </w:pPr>
      <w:r w:rsidRPr="00DA01C8">
        <w:rPr>
          <w:sz w:val="20"/>
          <w:szCs w:val="20"/>
          <w:lang w:eastAsia="en-GB"/>
        </w:rPr>
        <w:t>All ShelX commands are – or at least should be – processed by Olex2 correctly. Please let us know immediately if any correct ShelX command does not behave the way you expect it to behave.</w:t>
      </w:r>
    </w:p>
    <w:p w:rsidR="004C5816" w:rsidRPr="00DA01C8" w:rsidRDefault="004C5816" w:rsidP="00CC3961">
      <w:pPr>
        <w:pStyle w:val="Heading2"/>
      </w:pPr>
      <w:bookmarkStart w:id="54" w:name="Change_default_programs_824793141335249"/>
      <w:bookmarkStart w:id="55" w:name="_Ref313538012"/>
      <w:bookmarkStart w:id="56" w:name="_Toc334787108"/>
      <w:bookmarkEnd w:id="54"/>
      <w:r w:rsidRPr="00DA01C8">
        <w:t>Change default programs</w:t>
      </w:r>
      <w:bookmarkEnd w:id="55"/>
      <w:bookmarkEnd w:id="56"/>
    </w:p>
    <w:p w:rsidR="004C5816" w:rsidRPr="00DA01C8" w:rsidRDefault="004C5816" w:rsidP="00054DEC">
      <w:pPr>
        <w:jc w:val="both"/>
        <w:rPr>
          <w:lang w:eastAsia="en-GB"/>
        </w:rPr>
      </w:pPr>
      <w:r w:rsidRPr="00DA01C8">
        <w:rPr>
          <w:sz w:val="20"/>
          <w:szCs w:val="20"/>
          <w:lang w:eastAsia="en-GB"/>
        </w:rPr>
        <w:t>To change default text editor, html editor or folder browser, you need to set the Olex2 variables associated with these programs. To keep the changes permanent, create the file 'custom.xld' in the Olex2 installation directory. For example the following construct placed in that file sets programs for KDE:</w:t>
      </w:r>
    </w:p>
    <w:p w:rsidR="004C5816" w:rsidRPr="00DA01C8" w:rsidRDefault="004C5816" w:rsidP="007B3EC6">
      <w:pPr>
        <w:rPr>
          <w:lang w:eastAsia="en-GB"/>
        </w:rPr>
      </w:pPr>
      <w:r w:rsidRPr="00DA01C8">
        <w:rPr>
          <w:color w:val="000000"/>
          <w:sz w:val="20"/>
          <w:szCs w:val="20"/>
          <w:lang w:eastAsia="en-GB"/>
        </w:rPr>
        <w:t>&lt;user_onstartup help="Executes on program start"</w:t>
      </w:r>
      <w:r w:rsidRPr="00DA01C8">
        <w:rPr>
          <w:color w:val="000000"/>
          <w:sz w:val="20"/>
          <w:szCs w:val="20"/>
          <w:lang w:eastAsia="en-GB"/>
        </w:rPr>
        <w:br/>
        <w:t>  &lt;body &lt;args&gt;</w:t>
      </w:r>
      <w:r w:rsidRPr="00DA01C8">
        <w:rPr>
          <w:color w:val="000000"/>
          <w:sz w:val="20"/>
          <w:szCs w:val="20"/>
          <w:lang w:eastAsia="en-GB"/>
        </w:rPr>
        <w:br/>
        <w:t>    &lt;cmd</w:t>
      </w:r>
      <w:r w:rsidRPr="00DA01C8">
        <w:rPr>
          <w:color w:val="000000"/>
          <w:sz w:val="20"/>
          <w:szCs w:val="20"/>
          <w:lang w:eastAsia="en-GB"/>
        </w:rPr>
        <w:br/>
        <w:t>      &lt;cmd1 "setvar(defeditor,'kate')"&gt;</w:t>
      </w:r>
      <w:r w:rsidRPr="00DA01C8">
        <w:rPr>
          <w:color w:val="000000"/>
          <w:sz w:val="20"/>
          <w:szCs w:val="20"/>
          <w:lang w:eastAsia="en-GB"/>
        </w:rPr>
        <w:br/>
        <w:t>      &lt;cmd2 "setvar(defexplorer,'konqueror')"&gt;</w:t>
      </w:r>
      <w:r w:rsidRPr="00DA01C8">
        <w:rPr>
          <w:color w:val="000000"/>
          <w:sz w:val="20"/>
          <w:szCs w:val="20"/>
          <w:lang w:eastAsia="en-GB"/>
        </w:rPr>
        <w:br/>
        <w:t>      &lt;cmd3 "setvar(defbrowser,'konqueror')"&gt; </w:t>
      </w:r>
      <w:r w:rsidRPr="00DA01C8">
        <w:rPr>
          <w:color w:val="000000"/>
          <w:sz w:val="20"/>
          <w:szCs w:val="20"/>
          <w:lang w:eastAsia="en-GB"/>
        </w:rPr>
        <w:br/>
        <w:t>     &gt;</w:t>
      </w:r>
      <w:r w:rsidRPr="00DA01C8">
        <w:rPr>
          <w:color w:val="000000"/>
          <w:sz w:val="20"/>
          <w:szCs w:val="20"/>
          <w:lang w:eastAsia="en-GB"/>
        </w:rPr>
        <w:br/>
        <w:t> &gt;</w:t>
      </w:r>
    </w:p>
    <w:p w:rsidR="004C5816" w:rsidRPr="00DA01C8" w:rsidRDefault="004C5816" w:rsidP="00054DEC">
      <w:pPr>
        <w:jc w:val="both"/>
        <w:rPr>
          <w:lang w:eastAsia="en-GB"/>
        </w:rPr>
      </w:pPr>
      <w:r w:rsidRPr="00DA01C8">
        <w:rPr>
          <w:sz w:val="20"/>
          <w:szCs w:val="20"/>
          <w:lang w:eastAsia="en-GB"/>
        </w:rPr>
        <w:t>This defines a function which is called when Olex2 starts up, please note if there are several functions with the same name are found in the files - the last one will be used. Please avoid overriding any functions in the macro.xld file as that may cause Olex2 to function incorrectly.</w:t>
      </w:r>
    </w:p>
    <w:p w:rsidR="004C5816" w:rsidRPr="00DA01C8" w:rsidRDefault="004C5816" w:rsidP="00CC3961">
      <w:pPr>
        <w:pStyle w:val="Heading2"/>
      </w:pPr>
      <w:bookmarkStart w:id="57" w:name="Working_with_the_Maps_display_8926176372"/>
      <w:bookmarkStart w:id="58" w:name="_Toc334787109"/>
      <w:bookmarkEnd w:id="57"/>
      <w:r w:rsidRPr="00DA01C8">
        <w:t>Working with the Maps display</w:t>
      </w:r>
      <w:bookmarkEnd w:id="58"/>
    </w:p>
    <w:p w:rsidR="004C5816" w:rsidRPr="00DA01C8" w:rsidRDefault="004C5816" w:rsidP="00054DEC">
      <w:pPr>
        <w:jc w:val="both"/>
        <w:rPr>
          <w:sz w:val="20"/>
          <w:szCs w:val="20"/>
          <w:lang w:eastAsia="en-GB"/>
        </w:rPr>
      </w:pPr>
      <w:r w:rsidRPr="00DA01C8">
        <w:rPr>
          <w:sz w:val="20"/>
          <w:szCs w:val="20"/>
          <w:lang w:eastAsia="en-GB"/>
        </w:rPr>
        <w:t>The 2D map can be operated by the following controls:</w:t>
      </w:r>
    </w:p>
    <w:p w:rsidR="004C5816" w:rsidRPr="00DA01C8" w:rsidRDefault="004C5816" w:rsidP="00054DEC">
      <w:pPr>
        <w:jc w:val="both"/>
        <w:rPr>
          <w:sz w:val="20"/>
          <w:szCs w:val="20"/>
          <w:lang w:eastAsia="en-GB"/>
        </w:rPr>
      </w:pPr>
      <w:r w:rsidRPr="00DA01C8">
        <w:rPr>
          <w:sz w:val="20"/>
          <w:szCs w:val="20"/>
          <w:lang w:eastAsia="en-GB"/>
        </w:rPr>
        <w:t>Expand/Shrink – Ctr l+ right mouse button</w:t>
      </w:r>
    </w:p>
    <w:p w:rsidR="004C5816" w:rsidRPr="00DA01C8" w:rsidRDefault="004C5816" w:rsidP="00054DEC">
      <w:pPr>
        <w:jc w:val="both"/>
        <w:rPr>
          <w:sz w:val="20"/>
          <w:szCs w:val="20"/>
          <w:lang w:eastAsia="en-GB"/>
        </w:rPr>
      </w:pPr>
      <w:r w:rsidRPr="00DA01C8">
        <w:rPr>
          <w:sz w:val="20"/>
          <w:szCs w:val="20"/>
          <w:lang w:eastAsia="en-GB"/>
        </w:rPr>
        <w:t>Level change – Shift + right mouse button (only in the Contour view)</w:t>
      </w:r>
    </w:p>
    <w:p w:rsidR="004C5816" w:rsidRPr="00DA01C8" w:rsidRDefault="004C5816" w:rsidP="00054DEC">
      <w:pPr>
        <w:jc w:val="both"/>
        <w:rPr>
          <w:sz w:val="20"/>
          <w:szCs w:val="20"/>
          <w:lang w:eastAsia="en-GB"/>
        </w:rPr>
      </w:pPr>
      <w:r w:rsidRPr="00DA01C8">
        <w:rPr>
          <w:sz w:val="20"/>
          <w:szCs w:val="20"/>
          <w:lang w:eastAsia="en-GB"/>
        </w:rPr>
        <w:t>Z change – Ctrl + left mouse button</w:t>
      </w:r>
    </w:p>
    <w:p w:rsidR="004C5816" w:rsidRPr="00DA01C8" w:rsidRDefault="004C5816" w:rsidP="00054DEC">
      <w:pPr>
        <w:jc w:val="both"/>
        <w:rPr>
          <w:sz w:val="20"/>
          <w:szCs w:val="20"/>
          <w:lang w:eastAsia="en-GB"/>
        </w:rPr>
      </w:pPr>
      <w:r w:rsidRPr="00DA01C8">
        <w:rPr>
          <w:sz w:val="20"/>
          <w:szCs w:val="20"/>
          <w:lang w:eastAsia="en-GB"/>
        </w:rPr>
        <w:t>xgrid.PlaneSize() - prints or sets the plane size. The default value of the plane - is the 128x128 pixels, if you have a high performing graphics card, you can set the value to 256, 512, 1024 or other power of two values. When  a map is viewed as a 2D projection, the '</w:t>
      </w:r>
      <w:r w:rsidRPr="00DA01C8">
        <w:rPr>
          <w:i/>
          <w:sz w:val="20"/>
          <w:szCs w:val="20"/>
          <w:lang w:eastAsia="en-GB"/>
        </w:rPr>
        <w:t>direction</w:t>
      </w:r>
      <w:r w:rsidRPr="00DA01C8">
        <w:rPr>
          <w:sz w:val="20"/>
          <w:szCs w:val="20"/>
          <w:lang w:eastAsia="en-GB"/>
        </w:rPr>
        <w:t>' command prints the location of the center of the map (as well as the information string, normally appearing in the left to corner). Since map depth value is represented by the distance the map cuts on the current view normal, it is not very easy to position it at any particular crystallographic location. However there is a way to change the map center so that it cuts a specific value on any crystallographic direction. This can be achieved by the us of the xgrid.Depth(a,b,c) command. For example, if the one needs to show the contour map which cuts the cell at a/2, the following command can be used:</w:t>
      </w:r>
    </w:p>
    <w:p w:rsidR="004C5816" w:rsidRPr="00DA01C8" w:rsidRDefault="004C5816" w:rsidP="00054DEC">
      <w:pPr>
        <w:jc w:val="both"/>
        <w:rPr>
          <w:sz w:val="20"/>
          <w:szCs w:val="20"/>
          <w:lang w:eastAsia="en-GB"/>
        </w:rPr>
      </w:pPr>
      <w:r w:rsidRPr="00DA01C8">
        <w:rPr>
          <w:sz w:val="20"/>
          <w:szCs w:val="20"/>
          <w:lang w:eastAsia="en-GB"/>
        </w:rPr>
        <w:t>&gt;&gt;matr -r 1</w:t>
      </w:r>
    </w:p>
    <w:p w:rsidR="004C5816" w:rsidRPr="00DA01C8" w:rsidRDefault="004C5816" w:rsidP="00054DEC">
      <w:pPr>
        <w:jc w:val="both"/>
        <w:rPr>
          <w:sz w:val="20"/>
          <w:szCs w:val="20"/>
          <w:lang w:eastAsia="en-GB"/>
        </w:rPr>
      </w:pPr>
      <w:r w:rsidRPr="00DA01C8">
        <w:rPr>
          <w:sz w:val="20"/>
          <w:szCs w:val="20"/>
          <w:lang w:eastAsia="en-GB"/>
        </w:rPr>
        <w:t>to set current view along the reciprocal a axis</w:t>
      </w:r>
    </w:p>
    <w:p w:rsidR="004C5816" w:rsidRPr="00DA01C8" w:rsidRDefault="004C5816" w:rsidP="00054DEC">
      <w:pPr>
        <w:jc w:val="both"/>
        <w:rPr>
          <w:sz w:val="20"/>
          <w:szCs w:val="20"/>
          <w:lang w:eastAsia="en-GB"/>
        </w:rPr>
      </w:pPr>
      <w:r w:rsidRPr="00DA01C8">
        <w:rPr>
          <w:sz w:val="20"/>
          <w:szCs w:val="20"/>
          <w:lang w:eastAsia="en-GB"/>
        </w:rPr>
        <w:t>&gt;&gt;xgrid.Depth(0.5,0,0)</w:t>
      </w:r>
    </w:p>
    <w:p w:rsidR="004C5816" w:rsidRPr="00DA01C8" w:rsidRDefault="004C5816" w:rsidP="00054DEC">
      <w:pPr>
        <w:jc w:val="both"/>
        <w:rPr>
          <w:sz w:val="20"/>
          <w:szCs w:val="20"/>
          <w:lang w:eastAsia="en-GB"/>
        </w:rPr>
      </w:pPr>
      <w:r w:rsidRPr="00DA01C8">
        <w:rPr>
          <w:sz w:val="20"/>
          <w:szCs w:val="20"/>
          <w:lang w:eastAsia="en-GB"/>
        </w:rPr>
        <w:t>to set the map depth to the length a/2 vector cuts on current view normal.</w:t>
      </w:r>
    </w:p>
    <w:p w:rsidR="004C5816" w:rsidRPr="00DA01C8" w:rsidRDefault="004C5816" w:rsidP="00CC3961">
      <w:pPr>
        <w:pStyle w:val="Heading2"/>
      </w:pPr>
      <w:bookmarkStart w:id="59" w:name="Fix_tooltips_problems_9572209371253848"/>
      <w:bookmarkStart w:id="60" w:name="_Toc334787110"/>
      <w:bookmarkEnd w:id="59"/>
      <w:r w:rsidRPr="00DA01C8">
        <w:t>Fix tooltips problems</w:t>
      </w:r>
      <w:bookmarkEnd w:id="60"/>
    </w:p>
    <w:p w:rsidR="004C5816" w:rsidRPr="00DA01C8" w:rsidRDefault="004C5816" w:rsidP="00054DEC">
      <w:pPr>
        <w:jc w:val="both"/>
        <w:rPr>
          <w:sz w:val="20"/>
          <w:szCs w:val="20"/>
          <w:lang w:eastAsia="en-GB"/>
        </w:rPr>
      </w:pPr>
      <w:r w:rsidRPr="00DA01C8">
        <w:rPr>
          <w:sz w:val="20"/>
          <w:szCs w:val="20"/>
          <w:lang w:eastAsia="en-GB"/>
        </w:rPr>
        <w:t>Functionality:</w:t>
      </w:r>
    </w:p>
    <w:p w:rsidR="004C5816" w:rsidRPr="00DA01C8" w:rsidRDefault="004C5816" w:rsidP="00054DEC">
      <w:pPr>
        <w:jc w:val="both"/>
        <w:rPr>
          <w:sz w:val="20"/>
          <w:szCs w:val="20"/>
          <w:lang w:eastAsia="en-GB"/>
        </w:rPr>
      </w:pPr>
      <w:r w:rsidRPr="00DA01C8">
        <w:rPr>
          <w:sz w:val="20"/>
          <w:szCs w:val="20"/>
          <w:lang w:eastAsia="en-GB"/>
        </w:rPr>
        <w:t>&gt;&gt;GlTooltips(bool)</w:t>
      </w:r>
    </w:p>
    <w:p w:rsidR="004C5816" w:rsidRPr="00DA01C8" w:rsidRDefault="004C5816" w:rsidP="00054DEC">
      <w:pPr>
        <w:jc w:val="both"/>
        <w:rPr>
          <w:sz w:val="20"/>
          <w:szCs w:val="20"/>
          <w:lang w:eastAsia="en-GB"/>
        </w:rPr>
      </w:pPr>
      <w:r w:rsidRPr="00DA01C8">
        <w:rPr>
          <w:sz w:val="20"/>
          <w:szCs w:val="20"/>
          <w:lang w:eastAsia="en-GB"/>
        </w:rPr>
        <w:t>&gt;&gt;echo GlTooltips()</w:t>
      </w:r>
    </w:p>
    <w:p w:rsidR="004C5816" w:rsidRPr="00DA01C8" w:rsidRDefault="004C5816" w:rsidP="00054DEC">
      <w:pPr>
        <w:jc w:val="both"/>
        <w:rPr>
          <w:sz w:val="20"/>
          <w:szCs w:val="20"/>
          <w:lang w:eastAsia="en-GB"/>
        </w:rPr>
      </w:pPr>
      <w:r w:rsidRPr="00DA01C8">
        <w:rPr>
          <w:sz w:val="20"/>
          <w:szCs w:val="20"/>
          <w:lang w:eastAsia="en-GB"/>
        </w:rPr>
        <w:t>These two commands allow modifying or querying current tooltip management. By default there are native tooltips for Windows and OpenGL emulated ones fo the other platforms. The reason in the distinction is that native tooltips on Mac are rendered not at the time they were set (at least with wxMac), but after. This leads to displaying previous tooltip instead of current. The case of GTK is still under the investigation, but on older versions of tooltips would not be rendered. This can be overridden using the GlTooltip(true/false) command, the setting will be saved upon normal program termination. Rendering of the native tooltips on platforms, other than Windows will degrade the performance, since all mouse movement events (unless a mouse button is pressed) will cause the scene re-drawing. Using the OpenGl emulation of the tooltip will render the scene only when the mose movement stopped for at least 1/2 of the second. </w:t>
      </w:r>
    </w:p>
    <w:p w:rsidR="004C5816" w:rsidRPr="00DA01C8" w:rsidRDefault="004C5816" w:rsidP="00054DEC">
      <w:pPr>
        <w:jc w:val="both"/>
        <w:rPr>
          <w:sz w:val="20"/>
          <w:szCs w:val="20"/>
          <w:lang w:eastAsia="en-GB"/>
        </w:rPr>
      </w:pPr>
      <w:r w:rsidRPr="00DA01C8">
        <w:rPr>
          <w:sz w:val="20"/>
          <w:szCs w:val="20"/>
          <w:lang w:eastAsia="en-GB"/>
        </w:rPr>
        <w:t>To control the OpenGl tooltip emulation appearance the use can use the following command:</w:t>
      </w:r>
    </w:p>
    <w:p w:rsidR="004C5816" w:rsidRPr="00DA01C8" w:rsidRDefault="004C5816" w:rsidP="00054DEC">
      <w:pPr>
        <w:jc w:val="both"/>
        <w:rPr>
          <w:sz w:val="20"/>
          <w:szCs w:val="20"/>
          <w:lang w:eastAsia="en-GB"/>
        </w:rPr>
      </w:pPr>
      <w:r w:rsidRPr="00DA01C8">
        <w:rPr>
          <w:sz w:val="20"/>
          <w:szCs w:val="20"/>
          <w:lang w:eastAsia="en-GB"/>
        </w:rPr>
        <w:t>&gt;&gt;editmaterial Tooltip</w:t>
      </w:r>
    </w:p>
    <w:p w:rsidR="004C5816" w:rsidRPr="00DA01C8" w:rsidRDefault="004C5816" w:rsidP="00054DEC">
      <w:pPr>
        <w:jc w:val="both"/>
        <w:rPr>
          <w:lang w:eastAsia="en-GB"/>
        </w:rPr>
      </w:pPr>
      <w:r w:rsidRPr="00DA01C8">
        <w:rPr>
          <w:lang w:eastAsia="en-GB"/>
        </w:rPr>
        <w:t> </w:t>
      </w:r>
    </w:p>
    <w:p w:rsidR="004C5816" w:rsidRPr="00DA01C8" w:rsidRDefault="004C5816" w:rsidP="00CC3961">
      <w:pPr>
        <w:pStyle w:val="Heading2"/>
      </w:pPr>
      <w:bookmarkStart w:id="61" w:name="_Toc334787111"/>
      <w:r w:rsidRPr="00DA01C8">
        <w:t>Rotate a group of atoms around a bond</w:t>
      </w:r>
      <w:bookmarkEnd w:id="61"/>
    </w:p>
    <w:p w:rsidR="004C5816" w:rsidRPr="00DA01C8" w:rsidRDefault="004C5816" w:rsidP="00054DEC">
      <w:pPr>
        <w:jc w:val="both"/>
        <w:rPr>
          <w:lang w:eastAsia="en-GB"/>
        </w:rPr>
      </w:pPr>
      <w:r w:rsidRPr="00DA01C8">
        <w:rPr>
          <w:sz w:val="20"/>
          <w:szCs w:val="20"/>
          <w:lang w:eastAsia="en-GB"/>
        </w:rPr>
        <w:t>1) Select the group you want to rotate, including the bond you wish to rotate the group around.</w:t>
      </w:r>
    </w:p>
    <w:p w:rsidR="004C5816" w:rsidRPr="00DA01C8" w:rsidRDefault="004C5816" w:rsidP="00054DEC">
      <w:pPr>
        <w:jc w:val="both"/>
        <w:rPr>
          <w:lang w:eastAsia="en-GB"/>
        </w:rPr>
      </w:pPr>
      <w:r w:rsidRPr="00DA01C8">
        <w:rPr>
          <w:sz w:val="20"/>
          <w:szCs w:val="20"/>
          <w:lang w:eastAsia="en-GB"/>
        </w:rPr>
        <w:t>2) Type 'mode fit'. The selected group now has changed colour a bit.</w:t>
      </w:r>
    </w:p>
    <w:p w:rsidR="004C5816" w:rsidRPr="00DA01C8" w:rsidRDefault="004C5816" w:rsidP="00054DEC">
      <w:pPr>
        <w:jc w:val="both"/>
        <w:rPr>
          <w:lang w:eastAsia="en-GB"/>
        </w:rPr>
      </w:pPr>
      <w:r w:rsidRPr="00DA01C8">
        <w:rPr>
          <w:sz w:val="20"/>
          <w:szCs w:val="20"/>
          <w:lang w:eastAsia="en-GB"/>
        </w:rPr>
        <w:t>3) Right-click on the bond around which you want to rotate once (this 'activates' this bond)</w:t>
      </w:r>
    </w:p>
    <w:p w:rsidR="004C5816" w:rsidRPr="00DA01C8" w:rsidRDefault="004C5816" w:rsidP="00054DEC">
      <w:pPr>
        <w:jc w:val="both"/>
        <w:rPr>
          <w:lang w:eastAsia="en-GB"/>
        </w:rPr>
      </w:pPr>
      <w:r w:rsidRPr="00DA01C8">
        <w:rPr>
          <w:sz w:val="20"/>
          <w:szCs w:val="20"/>
          <w:lang w:eastAsia="en-GB"/>
        </w:rPr>
        <w:t>4) Left-click on the bond, then move the mouse while holding down the left mouse button.</w:t>
      </w:r>
    </w:p>
    <w:p w:rsidR="004C5816" w:rsidRPr="00DA01C8" w:rsidRDefault="004C5816" w:rsidP="00054DEC">
      <w:pPr>
        <w:jc w:val="both"/>
        <w:rPr>
          <w:sz w:val="20"/>
          <w:szCs w:val="20"/>
          <w:lang w:eastAsia="en-GB"/>
        </w:rPr>
      </w:pPr>
      <w:r w:rsidRPr="00DA01C8">
        <w:rPr>
          <w:sz w:val="20"/>
          <w:szCs w:val="20"/>
          <w:lang w:eastAsia="en-GB"/>
        </w:rPr>
        <w:t>You also may wish to experiment with activating (right-click) other atoms, and holding down the SHIFT and CTRL keys while moving the mouse in the last step.</w:t>
      </w:r>
    </w:p>
    <w:p w:rsidR="004C5816" w:rsidRPr="00DA01C8" w:rsidRDefault="004C5816" w:rsidP="00896180">
      <w:pPr>
        <w:pStyle w:val="Heading2"/>
        <w:rPr>
          <w:lang w:eastAsia="en-GB"/>
        </w:rPr>
      </w:pPr>
    </w:p>
    <w:p w:rsidR="004C5816" w:rsidRPr="00DA01C8" w:rsidRDefault="004C5816" w:rsidP="00896180">
      <w:pPr>
        <w:pStyle w:val="Heading2"/>
        <w:rPr>
          <w:lang w:eastAsia="en-GB"/>
        </w:rPr>
      </w:pPr>
      <w:bookmarkStart w:id="62" w:name="_Toc334787112"/>
      <w:r w:rsidRPr="00DA01C8">
        <w:rPr>
          <w:lang w:eastAsia="en-GB"/>
        </w:rPr>
        <w:t>Colour fragments uniformly</w:t>
      </w:r>
      <w:bookmarkEnd w:id="62"/>
    </w:p>
    <w:p w:rsidR="004C5816" w:rsidRPr="00DA01C8" w:rsidRDefault="004C5816" w:rsidP="00054DEC">
      <w:pPr>
        <w:jc w:val="both"/>
        <w:rPr>
          <w:sz w:val="20"/>
          <w:szCs w:val="20"/>
          <w:lang w:eastAsia="en-GB"/>
        </w:rPr>
      </w:pPr>
      <w:r w:rsidRPr="00DA01C8">
        <w:rPr>
          <w:sz w:val="20"/>
          <w:szCs w:val="20"/>
          <w:lang w:eastAsia="en-GB"/>
        </w:rPr>
        <w:t>You can make a selection by one of the earlier described ways, then you can type ‘group’ in the command line. This will transform the selection into a group, rendered with one colour. The group colour can be changed in the ‘Material Properties’ dialog accessible by right clicking on the group and choosing Graphics-&gt;Draw Style from the context menu. By default the groups override the grouped object colour; however some special effects can be achieved by colour blending.</w:t>
      </w:r>
    </w:p>
    <w:p w:rsidR="004C5816" w:rsidRPr="00DA01C8" w:rsidRDefault="004C5816" w:rsidP="00D00D90">
      <w:pPr>
        <w:keepNext/>
        <w:jc w:val="both"/>
      </w:pPr>
      <w:r w:rsidRPr="007909CC">
        <w:rPr>
          <w:noProof/>
          <w:sz w:val="20"/>
          <w:szCs w:val="20"/>
          <w:lang w:eastAsia="en-GB"/>
        </w:rPr>
        <w:pict>
          <v:shape id="Picture 3" o:spid="_x0000_i1026" type="#_x0000_t75" style="width:315.75pt;height:204pt;visibility:visible">
            <v:imagedata r:id="rId9" o:title=""/>
          </v:shape>
        </w:pict>
      </w:r>
    </w:p>
    <w:p w:rsidR="004C5816" w:rsidRPr="00DA01C8" w:rsidRDefault="004C5816" w:rsidP="00D00D90">
      <w:pPr>
        <w:pStyle w:val="Caption"/>
        <w:jc w:val="both"/>
        <w:rPr>
          <w:sz w:val="20"/>
          <w:szCs w:val="20"/>
          <w:lang w:eastAsia="en-GB"/>
        </w:rPr>
      </w:pPr>
      <w:r w:rsidRPr="00DA01C8">
        <w:t xml:space="preserve">Figure </w:t>
      </w:r>
      <w:fldSimple w:instr=" SEQ Figure \* ARABIC ">
        <w:r>
          <w:rPr>
            <w:noProof/>
          </w:rPr>
          <w:t>1</w:t>
        </w:r>
      </w:fldSimple>
      <w:r w:rsidRPr="00DA01C8">
        <w:t>. An illustration of the grouping in Olex2. The colour overriding is shown on the left, the colour blending is shown on the right.</w:t>
      </w:r>
    </w:p>
    <w:p w:rsidR="004C5816" w:rsidRPr="00DA01C8" w:rsidRDefault="004C5816" w:rsidP="00D00D90">
      <w:pPr>
        <w:keepNext/>
        <w:jc w:val="both"/>
      </w:pPr>
      <w:r w:rsidRPr="007909CC">
        <w:rPr>
          <w:noProof/>
          <w:sz w:val="20"/>
          <w:szCs w:val="20"/>
          <w:lang w:eastAsia="en-GB"/>
        </w:rPr>
        <w:pict>
          <v:shape id="Picture 2" o:spid="_x0000_i1027" type="#_x0000_t75" style="width:447pt;height:221.25pt;visibility:visible">
            <v:imagedata r:id="rId10" o:title=""/>
          </v:shape>
        </w:pict>
      </w:r>
    </w:p>
    <w:p w:rsidR="004C5816" w:rsidRPr="00DA01C8" w:rsidRDefault="004C5816" w:rsidP="00D00D90">
      <w:pPr>
        <w:pStyle w:val="Caption"/>
        <w:jc w:val="both"/>
      </w:pPr>
      <w:r w:rsidRPr="00DA01C8">
        <w:t xml:space="preserve">Figure </w:t>
      </w:r>
      <w:fldSimple w:instr=" SEQ Figure \* ARABIC ">
        <w:r>
          <w:rPr>
            <w:noProof/>
          </w:rPr>
          <w:t>2</w:t>
        </w:r>
      </w:fldSimple>
      <w:r w:rsidRPr="00DA01C8">
        <w:t>. View of the Material Properties dialog for groups.</w:t>
      </w:r>
    </w:p>
    <w:p w:rsidR="004C5816" w:rsidRPr="00DA01C8" w:rsidRDefault="004C5816" w:rsidP="00F012D3">
      <w:pPr>
        <w:jc w:val="both"/>
        <w:rPr>
          <w:sz w:val="20"/>
          <w:szCs w:val="20"/>
        </w:rPr>
      </w:pPr>
      <w:r w:rsidRPr="00DA01C8">
        <w:rPr>
          <w:sz w:val="20"/>
          <w:szCs w:val="20"/>
        </w:rPr>
        <w:t>To enable the colour blending got to the Material properties dialog and un-tick the ‘Override color’ tick-box. After that the colour of the underlying objects will be mixed with the Ambient Front colour of the group, to change the proportion of the group’s colour, change the Transparency of the Ambient Front Colour.</w:t>
      </w:r>
      <w:bookmarkStart w:id="63" w:name="_GoBack"/>
      <w:bookmarkEnd w:id="63"/>
      <w:r w:rsidRPr="00DA01C8">
        <w:rPr>
          <w:sz w:val="20"/>
          <w:szCs w:val="20"/>
        </w:rPr>
        <w:t xml:space="preserve"> </w:t>
      </w:r>
    </w:p>
    <w:p w:rsidR="004C5816" w:rsidRPr="00DA01C8" w:rsidRDefault="004C5816" w:rsidP="0095526A">
      <w:pPr>
        <w:pStyle w:val="Heading2"/>
      </w:pPr>
      <w:bookmarkStart w:id="64" w:name="_Toc334787113"/>
      <w:r w:rsidRPr="00DA01C8">
        <w:t>Customise GUI toolbar</w:t>
      </w:r>
      <w:bookmarkEnd w:id="64"/>
    </w:p>
    <w:p w:rsidR="004C5816" w:rsidRPr="00F012D3" w:rsidRDefault="004C5816" w:rsidP="00F012D3">
      <w:pPr>
        <w:jc w:val="both"/>
        <w:rPr>
          <w:sz w:val="20"/>
          <w:szCs w:val="20"/>
        </w:rPr>
      </w:pPr>
      <w:r w:rsidRPr="00F012D3">
        <w:rPr>
          <w:sz w:val="20"/>
          <w:szCs w:val="20"/>
        </w:rPr>
        <w:t>You can add your own buttons to the main GUI toolbar there the buttons like EditIns, EditAtom and Text are located. For this purpose first of all locate your configuration directory by typing:</w:t>
      </w:r>
    </w:p>
    <w:p w:rsidR="004C5816" w:rsidRPr="00F012D3" w:rsidRDefault="004C5816" w:rsidP="00F012D3">
      <w:pPr>
        <w:jc w:val="both"/>
        <w:rPr>
          <w:rStyle w:val="console"/>
          <w:sz w:val="20"/>
          <w:szCs w:val="20"/>
        </w:rPr>
      </w:pPr>
      <w:r w:rsidRPr="00F012D3">
        <w:rPr>
          <w:rStyle w:val="console"/>
          <w:sz w:val="20"/>
          <w:szCs w:val="20"/>
        </w:rPr>
        <w:t>&gt;&gt;shell app.ConfigDir()</w:t>
      </w:r>
    </w:p>
    <w:p w:rsidR="004C5816" w:rsidRPr="00F012D3" w:rsidRDefault="004C5816" w:rsidP="00F012D3">
      <w:pPr>
        <w:jc w:val="both"/>
        <w:rPr>
          <w:sz w:val="20"/>
          <w:szCs w:val="20"/>
        </w:rPr>
      </w:pPr>
      <w:r w:rsidRPr="00F012D3">
        <w:rPr>
          <w:sz w:val="20"/>
          <w:szCs w:val="20"/>
        </w:rPr>
        <w:t>This directory may be located in different places depending on your operating system and configuration. By default it is the same as the DataDir() . Then you will need to create a folder 'gui' inside and a file 'toolbar.htm' in the 'gui' folder. Then you can place the following HTML code into that file:</w:t>
      </w:r>
    </w:p>
    <w:p w:rsidR="004C5816" w:rsidRPr="00DA01C8" w:rsidRDefault="004C5816" w:rsidP="0095526A">
      <w:pPr>
        <w:ind w:left="540"/>
        <w:rPr>
          <w:rStyle w:val="HTMLCode"/>
        </w:rPr>
      </w:pPr>
      <w:r w:rsidRPr="00DA01C8">
        <w:rPr>
          <w:rStyle w:val="HTMLCode"/>
        </w:rPr>
        <w:t>&lt;table border='1'&gt;</w:t>
      </w:r>
    </w:p>
    <w:p w:rsidR="004C5816" w:rsidRPr="00DA01C8" w:rsidRDefault="004C5816" w:rsidP="0095526A">
      <w:pPr>
        <w:ind w:left="540"/>
        <w:rPr>
          <w:rStyle w:val="HTMLCode"/>
        </w:rPr>
      </w:pPr>
      <w:r w:rsidRPr="00DA01C8">
        <w:rPr>
          <w:rStyle w:val="HTMLCode"/>
        </w:rPr>
        <w:t>&lt;tr&gt;</w:t>
      </w:r>
      <w:r w:rsidRPr="00DA01C8">
        <w:rPr>
          <w:rStyle w:val="HTMLCode"/>
        </w:rPr>
        <w:br/>
        <w:t>&lt;td&gt;&lt;a href='fuse'&gt;Fuse&lt;/a&gt;&lt;/td&gt;</w:t>
      </w:r>
      <w:r w:rsidRPr="00DA01C8">
        <w:rPr>
          <w:rStyle w:val="HTMLCode"/>
        </w:rPr>
        <w:br/>
        <w:t>&lt;td&gt;&lt;a href='fmol'&gt;fmol&lt;/a&gt;&lt;/td&gt;</w:t>
      </w:r>
      <w:r w:rsidRPr="00DA01C8">
        <w:rPr>
          <w:rStyle w:val="HTMLCode"/>
        </w:rPr>
        <w:br/>
        <w:t>&lt;td&gt;&lt;a href="rota 1 0 0 90 3"&gt;X&lt;/a&gt;&lt;/td&gt;</w:t>
      </w:r>
      <w:r w:rsidRPr="00DA01C8">
        <w:rPr>
          <w:rStyle w:val="HTMLCode"/>
        </w:rPr>
        <w:br/>
        <w:t>&lt;/tr&gt;</w:t>
      </w:r>
    </w:p>
    <w:p w:rsidR="004C5816" w:rsidRPr="00DA01C8" w:rsidRDefault="004C5816" w:rsidP="0095526A">
      <w:pPr>
        <w:ind w:left="540"/>
        <w:rPr>
          <w:rStyle w:val="HTMLCode"/>
        </w:rPr>
      </w:pPr>
      <w:r w:rsidRPr="00DA01C8">
        <w:rPr>
          <w:rStyle w:val="HTMLCode"/>
        </w:rPr>
        <w:t>&lt;tr&gt;</w:t>
      </w:r>
      <w:r w:rsidRPr="00DA01C8">
        <w:rPr>
          <w:rStyle w:val="HTMLCode"/>
        </w:rPr>
        <w:br/>
        <w:t>&lt;td&gt;&lt;a href='cell'&gt;Cell&lt;/a&gt;&lt;/td&gt;</w:t>
      </w:r>
      <w:r w:rsidRPr="00DA01C8">
        <w:rPr>
          <w:rStyle w:val="HTMLCode"/>
        </w:rPr>
        <w:br/>
        <w:t>&lt;td&gt;&lt;a href='basis'&gt;Basis&lt;/a&gt;&lt;/td&gt;</w:t>
      </w:r>
      <w:r w:rsidRPr="00DA01C8">
        <w:rPr>
          <w:rStyle w:val="HTMLCode"/>
        </w:rPr>
        <w:br/>
        <w:t>&lt;td&gt;&lt;a href="rota 0 1 0 90 3"&gt;Y&lt;/a&gt;&lt;/td&gt;</w:t>
      </w:r>
      <w:r w:rsidRPr="00DA01C8">
        <w:rPr>
          <w:rStyle w:val="HTMLCode"/>
        </w:rPr>
        <w:br/>
        <w:t>&lt;/tr&gt;</w:t>
      </w:r>
    </w:p>
    <w:p w:rsidR="004C5816" w:rsidRPr="00DA01C8" w:rsidRDefault="004C5816" w:rsidP="0095526A">
      <w:pPr>
        <w:ind w:left="540"/>
        <w:rPr>
          <w:rStyle w:val="HTMLCode"/>
        </w:rPr>
      </w:pPr>
      <w:r w:rsidRPr="00DA01C8">
        <w:rPr>
          <w:rStyle w:val="HTMLCode"/>
        </w:rPr>
        <w:t>&lt;/table&gt;</w:t>
      </w:r>
    </w:p>
    <w:p w:rsidR="004C5816" w:rsidRPr="00F012D3" w:rsidRDefault="004C5816" w:rsidP="00F012D3">
      <w:pPr>
        <w:jc w:val="both"/>
        <w:rPr>
          <w:sz w:val="20"/>
          <w:szCs w:val="20"/>
        </w:rPr>
      </w:pPr>
      <w:r w:rsidRPr="00F012D3">
        <w:rPr>
          <w:sz w:val="20"/>
          <w:szCs w:val="20"/>
        </w:rPr>
        <w:t>Then you can update the GUI panel by expanding or collapsing any of the items or by typing the following into the Olex2 command line:</w:t>
      </w:r>
    </w:p>
    <w:p w:rsidR="004C5816" w:rsidRPr="00DA01C8" w:rsidRDefault="004C5816" w:rsidP="00CF4D90">
      <w:pPr>
        <w:rPr>
          <w:rStyle w:val="console"/>
        </w:rPr>
      </w:pPr>
      <w:r w:rsidRPr="00DA01C8">
        <w:rPr>
          <w:rStyle w:val="console"/>
        </w:rPr>
        <w:t>&gt;&gt;html.Update</w:t>
      </w:r>
    </w:p>
    <w:p w:rsidR="004C5816" w:rsidRPr="00DA01C8" w:rsidRDefault="004C5816" w:rsidP="00CA26BA"/>
    <w:p w:rsidR="004C5816" w:rsidRPr="00DA01C8" w:rsidRDefault="004C5816" w:rsidP="00CA26BA">
      <w:pPr>
        <w:pStyle w:val="Heading2"/>
      </w:pPr>
      <w:bookmarkStart w:id="65" w:name="_Toc334787114"/>
      <w:r w:rsidRPr="00DA01C8">
        <w:t>Work with idealised and regularised  groups and AFIX instructions</w:t>
      </w:r>
      <w:bookmarkEnd w:id="65"/>
    </w:p>
    <w:p w:rsidR="004C5816" w:rsidRPr="00DA01C8" w:rsidRDefault="004C5816" w:rsidP="00CA26BA">
      <w:pPr>
        <w:pStyle w:val="Normal10pt"/>
      </w:pPr>
      <w:r w:rsidRPr="00DA01C8">
        <w:t>There are several command in Olex2/shelx which allow creating and managing the idealised or regularised groups in Olex2. These groups are typically used when there is a disorder in place or when the group is not behaving due to insufficient or weak data.</w:t>
      </w:r>
    </w:p>
    <w:p w:rsidR="004C5816" w:rsidRPr="00DA01C8" w:rsidRDefault="004C5816" w:rsidP="00CA26BA">
      <w:pPr>
        <w:pStyle w:val="Normal10pt"/>
      </w:pPr>
      <w:r w:rsidRPr="00DA01C8">
        <w:t>There are two ways to use regular group in the refinement: one would be to use restraints and the other - to use pre-computed or average geometries (idealised) which occur in other structures. In the case when there is not enough data available, the use of latter approach is beneficial since it reduces the number of parameters to be refined. There are 6 parameters normally refined for an idealised group - the position (x, y, z) and three angles (AFIX 6). In some cases the number of parameters can be increased to 7 - when the size of the groups is refined as well (AFIX 9). In other cases further constraints can be used and the number of refinable parameters reduced to 4, like in the case of -C-CF</w:t>
      </w:r>
      <w:r w:rsidRPr="00DA01C8">
        <w:rPr>
          <w:vertAlign w:val="subscript"/>
        </w:rPr>
        <w:t>3</w:t>
      </w:r>
      <w:r w:rsidRPr="00DA01C8">
        <w:t xml:space="preserve"> group, where  the position of the CF</w:t>
      </w:r>
      <w:r w:rsidRPr="00DA01C8">
        <w:rPr>
          <w:vertAlign w:val="subscript"/>
        </w:rPr>
        <w:t>3</w:t>
      </w:r>
      <w:r w:rsidRPr="00DA01C8">
        <w:t xml:space="preserve"> group is refined, but only one angle - the rotation around the C-C bond is refined (AFIX 7); in this case the number of parameters can be extended to 5, when the C-F bond lengths are also refined (AFIX 8). In some case only 3 positional parameter can be refined (AFIX 3) which can be used with -X-CH</w:t>
      </w:r>
      <w:r w:rsidRPr="00DA01C8">
        <w:rPr>
          <w:vertAlign w:val="subscript"/>
        </w:rPr>
        <w:t>3</w:t>
      </w:r>
      <w:r w:rsidRPr="00DA01C8">
        <w:t xml:space="preserve"> groups in staggered positions and when refining the C-H bond lengths (AFIX 4) the number of parameters increases to 4.</w:t>
      </w:r>
    </w:p>
    <w:p w:rsidR="004C5816" w:rsidRPr="00DA01C8" w:rsidRDefault="004C5816" w:rsidP="00CA26BA">
      <w:pPr>
        <w:pStyle w:val="Normal10pt"/>
      </w:pPr>
      <w:r w:rsidRPr="00DA01C8">
        <w:t>It worth noting that shelx AFIX number consists of two parts - the first one (m, unless 0) is responsible for the re-idealisation of the group and the other one (n) is responsible for how the group is refined. The re-idealisation of the groups happens before every refinement cycle and is required due to the precision being lost during the file output and input operations. Thus the idealised groups which are refined without the re-idealisation tend to get slightly distorted after a series of refinement procedures.</w:t>
      </w:r>
    </w:p>
    <w:p w:rsidR="004C5816" w:rsidRPr="00DA01C8" w:rsidRDefault="004C5816" w:rsidP="00CA26BA">
      <w:pPr>
        <w:pStyle w:val="Normal10pt"/>
      </w:pPr>
      <w:r w:rsidRPr="00DA01C8">
        <w:t>The idealised groups are extensively exploited when refining hydrogen atoms and typically there are no issues (unless when the atom connectivity changes during the refinement) occurs. The use of more complex groups, like Ph or Cp requires more attention. One of the potential pitfalls are the intersecting idealised groups - when this happens, the refinement cannot proceed. To avoid this situation, each idealised groups should have its own set of atoms which can be generated in Olex2 using various splitting modes and/or 'split' function.</w:t>
      </w:r>
    </w:p>
    <w:p w:rsidR="004C5816" w:rsidRPr="00DA01C8" w:rsidRDefault="004C5816" w:rsidP="00CA26BA">
      <w:pPr>
        <w:pStyle w:val="Normal10pt"/>
      </w:pPr>
      <w:r w:rsidRPr="00DA01C8">
        <w:t>Here is a list of commands and modes useful for this particular section:</w:t>
      </w:r>
    </w:p>
    <w:p w:rsidR="004C5816" w:rsidRPr="00DA01C8" w:rsidRDefault="004C5816" w:rsidP="00CA26BA">
      <w:pPr>
        <w:pStyle w:val="Normal10pt"/>
      </w:pPr>
      <w:r w:rsidRPr="00DA01C8">
        <w:rPr>
          <w:i/>
          <w:lang w:val="fr-FR"/>
        </w:rPr>
        <w:t>Afix</w:t>
      </w:r>
      <w:r w:rsidRPr="00DA01C8">
        <w:rPr>
          <w:lang w:val="fr-FR"/>
        </w:rPr>
        <w:t xml:space="preserve">, </w:t>
      </w:r>
      <w:r w:rsidRPr="00DA01C8">
        <w:rPr>
          <w:i/>
          <w:lang w:val="fr-FR"/>
        </w:rPr>
        <w:t>HAdd</w:t>
      </w:r>
      <w:r w:rsidRPr="00DA01C8">
        <w:rPr>
          <w:lang w:val="fr-FR"/>
        </w:rPr>
        <w:t xml:space="preserve">, </w:t>
      </w:r>
      <w:r w:rsidRPr="00DA01C8">
        <w:rPr>
          <w:i/>
          <w:lang w:val="fr-FR"/>
        </w:rPr>
        <w:t>ImportFrag</w:t>
      </w:r>
      <w:r w:rsidRPr="00DA01C8">
        <w:rPr>
          <w:lang w:val="fr-FR"/>
        </w:rPr>
        <w:t xml:space="preserve">, </w:t>
      </w:r>
      <w:r w:rsidRPr="00DA01C8">
        <w:rPr>
          <w:i/>
          <w:lang w:val="fr-FR"/>
        </w:rPr>
        <w:t>ExportFrag</w:t>
      </w:r>
      <w:r w:rsidRPr="00DA01C8">
        <w:rPr>
          <w:lang w:val="fr-FR"/>
        </w:rPr>
        <w:t xml:space="preserve">, </w:t>
      </w:r>
      <w:r w:rsidRPr="00DA01C8">
        <w:rPr>
          <w:i/>
          <w:lang w:val="fr-FR"/>
        </w:rPr>
        <w:t>Split, mode fit -s</w:t>
      </w:r>
      <w:r w:rsidRPr="00DA01C8">
        <w:rPr>
          <w:lang w:val="fr-FR"/>
        </w:rPr>
        <w:t xml:space="preserve">, </w:t>
      </w:r>
      <w:r w:rsidRPr="00DA01C8">
        <w:rPr>
          <w:i/>
          <w:lang w:val="fr-FR"/>
        </w:rPr>
        <w:t>mode split</w:t>
      </w:r>
      <w:r w:rsidRPr="00DA01C8">
        <w:rPr>
          <w:lang w:val="fr-FR"/>
        </w:rPr>
        <w:t xml:space="preserve">, </w:t>
      </w:r>
      <w:r w:rsidRPr="00DA01C8">
        <w:rPr>
          <w:i/>
          <w:lang w:val="fr-FR"/>
        </w:rPr>
        <w:t>split</w:t>
      </w:r>
      <w:r w:rsidRPr="00DA01C8">
        <w:rPr>
          <w:lang w:val="fr-FR"/>
        </w:rPr>
        <w:t xml:space="preserve">, </w:t>
      </w:r>
      <w:r w:rsidRPr="00DA01C8">
        <w:rPr>
          <w:i/>
          <w:lang w:val="fr-FR"/>
        </w:rPr>
        <w:t>Fvar</w:t>
      </w:r>
      <w:r w:rsidRPr="00DA01C8">
        <w:rPr>
          <w:lang w:val="fr-FR"/>
        </w:rPr>
        <w:t xml:space="preserve">, </w:t>
      </w:r>
      <w:r w:rsidRPr="00DA01C8">
        <w:rPr>
          <w:i/>
          <w:lang w:val="fr-FR"/>
        </w:rPr>
        <w:t>Part</w:t>
      </w:r>
      <w:r>
        <w:rPr>
          <w:lang w:val="fr-FR"/>
        </w:rPr>
        <w:t xml:space="preserve">. </w:t>
      </w:r>
      <w:r w:rsidRPr="00631829">
        <w:t>Most of these command are available from the GUI.</w:t>
      </w:r>
      <w:r>
        <w:t xml:space="preserve"> These commands are suitable for placing restraints to regularise the groups: </w:t>
      </w:r>
      <w:r w:rsidRPr="007D2896">
        <w:rPr>
          <w:i/>
        </w:rPr>
        <w:t>Sadi</w:t>
      </w:r>
      <w:r>
        <w:t xml:space="preserve">, </w:t>
      </w:r>
      <w:r w:rsidRPr="007D2896">
        <w:rPr>
          <w:i/>
        </w:rPr>
        <w:t>RRings</w:t>
      </w:r>
      <w:r>
        <w:t xml:space="preserve">, </w:t>
      </w:r>
      <w:r w:rsidRPr="007D2896">
        <w:rPr>
          <w:i/>
        </w:rPr>
        <w:t>ImportFrag</w:t>
      </w:r>
      <w:r>
        <w:t>.</w:t>
      </w:r>
    </w:p>
    <w:p w:rsidR="004C5816" w:rsidRPr="00DA01C8" w:rsidRDefault="004C5816" w:rsidP="00CC3961">
      <w:pPr>
        <w:pStyle w:val="Heading1"/>
      </w:pPr>
      <w:bookmarkStart w:id="66" w:name="_Toc334787115"/>
      <w:r w:rsidRPr="00DA01C8">
        <w:t>Appendix</w:t>
      </w:r>
      <w:bookmarkEnd w:id="66"/>
    </w:p>
    <w:p w:rsidR="004C5816" w:rsidRPr="00DA01C8" w:rsidRDefault="004C5816" w:rsidP="00CC3961">
      <w:pPr>
        <w:pStyle w:val="Heading2"/>
      </w:pPr>
      <w:bookmarkStart w:id="67" w:name="About_Versions_and_Tags_243735"/>
      <w:bookmarkStart w:id="68" w:name="_Toc334787116"/>
      <w:bookmarkEnd w:id="67"/>
      <w:r w:rsidRPr="00DA01C8">
        <w:t>About Versions and Tags</w:t>
      </w:r>
      <w:bookmarkEnd w:id="68"/>
    </w:p>
    <w:p w:rsidR="004C5816" w:rsidRPr="00DA01C8" w:rsidRDefault="004C5816" w:rsidP="00CA26BA">
      <w:pPr>
        <w:pStyle w:val="Normal10pt"/>
        <w:rPr>
          <w:lang w:eastAsia="en-GB"/>
        </w:rPr>
      </w:pPr>
      <w:r w:rsidRPr="00DA01C8">
        <w:rPr>
          <w:lang w:eastAsia="en-GB"/>
        </w:rPr>
        <w:t>The Olex2 distribution system has undergone many changes since the project was started in 2004. We have always aimed at providing program updates as soon as possible to the Olex2 user community. We think that one of the best ways to encourage bug reports and suggestions is to translate this user feedback as soon as possible into real improvements in the software.</w:t>
      </w:r>
    </w:p>
    <w:p w:rsidR="004C5816" w:rsidRPr="00DA01C8" w:rsidRDefault="004C5816" w:rsidP="00054DEC">
      <w:pPr>
        <w:jc w:val="both"/>
        <w:rPr>
          <w:sz w:val="20"/>
          <w:szCs w:val="20"/>
          <w:lang w:eastAsia="en-GB"/>
        </w:rPr>
      </w:pPr>
      <w:r w:rsidRPr="00DA01C8">
        <w:rPr>
          <w:sz w:val="20"/>
          <w:szCs w:val="20"/>
          <w:lang w:eastAsia="en-GB"/>
        </w:rPr>
        <w:t>For a while - up to about December 2009 - we have made updates available on a very frequent basis. This has met with a warm welcome from many of our users, but has also caused some problems: Not all updates did </w:t>
      </w:r>
      <w:r w:rsidRPr="00DA01C8">
        <w:rPr>
          <w:i/>
          <w:iCs/>
          <w:sz w:val="20"/>
          <w:szCs w:val="20"/>
          <w:lang w:eastAsia="en-GB"/>
        </w:rPr>
        <w:t>only</w:t>
      </w:r>
      <w:r w:rsidRPr="00DA01C8">
        <w:rPr>
          <w:sz w:val="20"/>
          <w:szCs w:val="20"/>
          <w:lang w:eastAsia="en-GB"/>
        </w:rPr>
        <w:t> do what they were supposed to do! At that point, we have decided to change the policy somewhat, and have come up with the following system for the distribution of Olex2. </w:t>
      </w:r>
    </w:p>
    <w:p w:rsidR="004C5816" w:rsidRPr="00DA01C8" w:rsidRDefault="004C5816" w:rsidP="00054DEC">
      <w:pPr>
        <w:jc w:val="both"/>
        <w:rPr>
          <w:sz w:val="20"/>
          <w:szCs w:val="20"/>
          <w:lang w:eastAsia="en-GB"/>
        </w:rPr>
      </w:pPr>
      <w:r w:rsidRPr="00DA01C8">
        <w:rPr>
          <w:sz w:val="20"/>
          <w:szCs w:val="20"/>
          <w:lang w:eastAsia="en-GB"/>
        </w:rPr>
        <w:t>There are now distinct versions of Olex2. Before Version 1.0, everything consisted of continuously updated files. At some point, this became no longer supportable, and we decided to introduce proper versions into the Olex2 distribution system. Any new version requires a complete re-install. However different versions of Olex2 can exist next to each other without causing any interference. For each version of Olex2, there are three 'tags', referring to different source repositories. For example, for Version 1.1 there are the following tags:</w:t>
      </w:r>
    </w:p>
    <w:p w:rsidR="004C5816" w:rsidRPr="00DA01C8" w:rsidRDefault="004C5816" w:rsidP="00054DEC">
      <w:pPr>
        <w:jc w:val="both"/>
        <w:rPr>
          <w:sz w:val="20"/>
          <w:szCs w:val="20"/>
          <w:lang w:eastAsia="en-GB"/>
        </w:rPr>
      </w:pPr>
      <w:r w:rsidRPr="00DA01C8">
        <w:rPr>
          <w:sz w:val="20"/>
          <w:szCs w:val="20"/>
          <w:lang w:eastAsia="en-GB"/>
        </w:rPr>
        <w:t>1.1-alpha</w:t>
      </w:r>
    </w:p>
    <w:p w:rsidR="004C5816" w:rsidRPr="00DA01C8" w:rsidRDefault="004C5816" w:rsidP="00054DEC">
      <w:pPr>
        <w:jc w:val="both"/>
        <w:rPr>
          <w:sz w:val="20"/>
          <w:szCs w:val="20"/>
          <w:lang w:eastAsia="en-GB"/>
        </w:rPr>
      </w:pPr>
      <w:r w:rsidRPr="00DA01C8">
        <w:rPr>
          <w:sz w:val="20"/>
          <w:szCs w:val="20"/>
          <w:lang w:eastAsia="en-GB"/>
        </w:rPr>
        <w:t>1.1-beta</w:t>
      </w:r>
    </w:p>
    <w:p w:rsidR="004C5816" w:rsidRPr="00DA01C8" w:rsidRDefault="004C5816" w:rsidP="00054DEC">
      <w:pPr>
        <w:jc w:val="both"/>
        <w:rPr>
          <w:sz w:val="20"/>
          <w:szCs w:val="20"/>
          <w:lang w:eastAsia="en-GB"/>
        </w:rPr>
      </w:pPr>
      <w:r w:rsidRPr="00DA01C8">
        <w:rPr>
          <w:sz w:val="20"/>
          <w:szCs w:val="20"/>
          <w:lang w:eastAsia="en-GB"/>
        </w:rPr>
        <w:t>1.1</w:t>
      </w:r>
    </w:p>
    <w:p w:rsidR="004C5816" w:rsidRPr="00DA01C8" w:rsidRDefault="004C5816" w:rsidP="00054DEC">
      <w:pPr>
        <w:jc w:val="both"/>
        <w:rPr>
          <w:sz w:val="20"/>
          <w:szCs w:val="20"/>
          <w:lang w:eastAsia="en-GB"/>
        </w:rPr>
      </w:pPr>
      <w:r w:rsidRPr="00DA01C8">
        <w:rPr>
          <w:b/>
          <w:bCs/>
          <w:sz w:val="20"/>
          <w:szCs w:val="20"/>
          <w:lang w:eastAsia="en-GB"/>
        </w:rPr>
        <w:t>Alpha:</w:t>
      </w:r>
      <w:r w:rsidRPr="00DA01C8">
        <w:rPr>
          <w:sz w:val="20"/>
          <w:szCs w:val="20"/>
          <w:lang w:eastAsia="en-GB"/>
        </w:rPr>
        <w:t> Whenever we made some changes, we 'make' an </w:t>
      </w:r>
      <w:r w:rsidRPr="00DA01C8">
        <w:rPr>
          <w:i/>
          <w:iCs/>
          <w:sz w:val="20"/>
          <w:szCs w:val="20"/>
          <w:lang w:eastAsia="en-GB"/>
        </w:rPr>
        <w:t>alpha</w:t>
      </w:r>
      <w:r w:rsidRPr="00DA01C8">
        <w:rPr>
          <w:sz w:val="20"/>
          <w:szCs w:val="20"/>
          <w:lang w:eastAsia="en-GB"/>
        </w:rPr>
        <w:t> distribution of Olex2. We use this version for in-house testing (although you are very welcome to use this version too, as long as you are aware of the fact that this version is typically very experimental and will very likely cause some problems. However, if you have suggested a new feature, or reported a bug fix, you may well find that we have implemented your suggestions already!</w:t>
      </w:r>
    </w:p>
    <w:p w:rsidR="004C5816" w:rsidRPr="00DA01C8" w:rsidRDefault="004C5816" w:rsidP="00054DEC">
      <w:pPr>
        <w:jc w:val="both"/>
        <w:rPr>
          <w:sz w:val="20"/>
          <w:szCs w:val="20"/>
          <w:lang w:eastAsia="en-GB"/>
        </w:rPr>
      </w:pPr>
      <w:r w:rsidRPr="00DA01C8">
        <w:rPr>
          <w:b/>
          <w:bCs/>
          <w:sz w:val="20"/>
          <w:szCs w:val="20"/>
          <w:lang w:eastAsia="en-GB"/>
        </w:rPr>
        <w:t>Beta:</w:t>
      </w:r>
      <w:r w:rsidRPr="00DA01C8">
        <w:rPr>
          <w:sz w:val="20"/>
          <w:szCs w:val="20"/>
          <w:lang w:eastAsia="en-GB"/>
        </w:rPr>
        <w:t> Once we've done some testing of this alpha version, we 'promote' it to the </w:t>
      </w:r>
      <w:r w:rsidRPr="00DA01C8">
        <w:rPr>
          <w:i/>
          <w:iCs/>
          <w:sz w:val="20"/>
          <w:szCs w:val="20"/>
          <w:lang w:eastAsia="en-GB"/>
        </w:rPr>
        <w:t>beta </w:t>
      </w:r>
      <w:r w:rsidRPr="00DA01C8">
        <w:rPr>
          <w:sz w:val="20"/>
          <w:szCs w:val="20"/>
          <w:lang w:eastAsia="en-GB"/>
        </w:rPr>
        <w:t>distribution. This version is tested by a wider group of testers - these tend to be those users with whom we have a lot of contact.</w:t>
      </w:r>
    </w:p>
    <w:p w:rsidR="004C5816" w:rsidRPr="00DA01C8" w:rsidRDefault="004C5816" w:rsidP="00054DEC">
      <w:pPr>
        <w:jc w:val="both"/>
        <w:rPr>
          <w:sz w:val="20"/>
          <w:szCs w:val="20"/>
          <w:lang w:eastAsia="en-GB"/>
        </w:rPr>
      </w:pPr>
      <w:r w:rsidRPr="00DA01C8">
        <w:rPr>
          <w:b/>
          <w:bCs/>
          <w:sz w:val="20"/>
          <w:szCs w:val="20"/>
          <w:lang w:eastAsia="en-GB"/>
        </w:rPr>
        <w:t>Release: </w:t>
      </w:r>
      <w:r w:rsidRPr="00DA01C8">
        <w:rPr>
          <w:sz w:val="20"/>
          <w:szCs w:val="20"/>
          <w:lang w:eastAsia="en-GB"/>
        </w:rPr>
        <w:t>Once a distribution has been tested in the </w:t>
      </w:r>
      <w:r w:rsidRPr="00DA01C8">
        <w:rPr>
          <w:i/>
          <w:iCs/>
          <w:sz w:val="20"/>
          <w:szCs w:val="20"/>
          <w:lang w:eastAsia="en-GB"/>
        </w:rPr>
        <w:t>beta</w:t>
      </w:r>
      <w:r w:rsidRPr="00DA01C8">
        <w:rPr>
          <w:sz w:val="20"/>
          <w:szCs w:val="20"/>
          <w:lang w:eastAsia="en-GB"/>
        </w:rPr>
        <w:t> stage, a proper release is made. This can be expected to be stable and if you encounter any problems with release version, please tell us about this! It doesn't matter how small the problem is, we'd like to know.</w:t>
      </w:r>
    </w:p>
    <w:p w:rsidR="004C5816" w:rsidRPr="00DA01C8" w:rsidRDefault="004C5816" w:rsidP="00CC3961">
      <w:pPr>
        <w:pStyle w:val="Heading2"/>
      </w:pPr>
      <w:bookmarkStart w:id="69" w:name="Installing_Olex2_6555415214970"/>
      <w:bookmarkStart w:id="70" w:name="_Toc334787117"/>
      <w:bookmarkEnd w:id="69"/>
      <w:r w:rsidRPr="00DA01C8">
        <w:t>Installing Olex2</w:t>
      </w:r>
      <w:bookmarkEnd w:id="70"/>
    </w:p>
    <w:p w:rsidR="004C5816" w:rsidRPr="00DA01C8" w:rsidRDefault="004C5816" w:rsidP="00054DEC">
      <w:pPr>
        <w:jc w:val="both"/>
        <w:rPr>
          <w:b/>
          <w:bCs/>
          <w:color w:val="6B6B89"/>
          <w:sz w:val="20"/>
          <w:szCs w:val="20"/>
          <w:lang w:eastAsia="en-GB"/>
        </w:rPr>
      </w:pPr>
      <w:bookmarkStart w:id="71" w:name="Windows_08184444066137075_3901"/>
      <w:bookmarkEnd w:id="71"/>
      <w:r w:rsidRPr="00DA01C8">
        <w:rPr>
          <w:b/>
          <w:bCs/>
          <w:color w:val="6B6B89"/>
          <w:sz w:val="20"/>
          <w:szCs w:val="20"/>
          <w:lang w:eastAsia="en-GB"/>
        </w:rPr>
        <w:t>Windows:</w:t>
      </w:r>
    </w:p>
    <w:p w:rsidR="004C5816" w:rsidRPr="00DA01C8" w:rsidRDefault="004C5816" w:rsidP="00054DEC">
      <w:pPr>
        <w:jc w:val="both"/>
        <w:rPr>
          <w:sz w:val="20"/>
          <w:szCs w:val="20"/>
          <w:lang w:eastAsia="en-GB"/>
        </w:rPr>
      </w:pPr>
      <w:r w:rsidRPr="00DA01C8">
        <w:rPr>
          <w:sz w:val="20"/>
          <w:szCs w:val="20"/>
          <w:lang w:eastAsia="en-GB"/>
        </w:rPr>
        <w:t>Please download the Olex2 installer from the Windows tab and run it. Select the destination folder to which to install Olex2 (typically </w:t>
      </w:r>
      <w:r w:rsidRPr="00DA01C8">
        <w:rPr>
          <w:b/>
          <w:bCs/>
          <w:sz w:val="20"/>
          <w:szCs w:val="20"/>
          <w:lang w:eastAsia="en-GB"/>
        </w:rPr>
        <w:t>C:\Program Files\Olex2</w:t>
      </w:r>
      <w:r w:rsidRPr="00DA01C8">
        <w:rPr>
          <w:sz w:val="20"/>
          <w:szCs w:val="20"/>
          <w:lang w:eastAsia="en-GB"/>
        </w:rPr>
        <w:t>). If you do not have administrator privileges*, please select a folder where you have full access rights.</w:t>
      </w:r>
    </w:p>
    <w:p w:rsidR="004C5816" w:rsidRPr="00DA01C8" w:rsidRDefault="004C5816" w:rsidP="00054DEC">
      <w:pPr>
        <w:jc w:val="both"/>
        <w:rPr>
          <w:sz w:val="20"/>
          <w:szCs w:val="20"/>
          <w:lang w:eastAsia="en-GB"/>
        </w:rPr>
      </w:pPr>
      <w:r w:rsidRPr="00DA01C8">
        <w:rPr>
          <w:sz w:val="20"/>
          <w:szCs w:val="20"/>
          <w:lang w:eastAsia="en-GB"/>
        </w:rPr>
        <w:t>Make sure you select the latest version of Olex2—Version 1.1—from the download repository.</w:t>
      </w:r>
    </w:p>
    <w:p w:rsidR="004C5816" w:rsidRPr="00DA01C8" w:rsidRDefault="004C5816" w:rsidP="00054DEC">
      <w:pPr>
        <w:jc w:val="both"/>
        <w:rPr>
          <w:sz w:val="20"/>
          <w:szCs w:val="20"/>
          <w:lang w:eastAsia="en-GB"/>
        </w:rPr>
      </w:pPr>
      <w:r w:rsidRPr="00DA01C8">
        <w:rPr>
          <w:sz w:val="20"/>
          <w:szCs w:val="20"/>
          <w:lang w:eastAsia="en-GB"/>
        </w:rPr>
        <w:t>Click on </w:t>
      </w:r>
      <w:r w:rsidRPr="00DA01C8">
        <w:rPr>
          <w:b/>
          <w:bCs/>
          <w:sz w:val="20"/>
          <w:szCs w:val="20"/>
          <w:lang w:eastAsia="en-GB"/>
        </w:rPr>
        <w:t>Install. </w:t>
      </w:r>
      <w:r w:rsidRPr="00DA01C8">
        <w:rPr>
          <w:sz w:val="20"/>
          <w:szCs w:val="20"/>
          <w:lang w:eastAsia="en-GB"/>
        </w:rPr>
        <w:t>This will install Olex2 on your computer. When it is done, there will be a ‘Run’ button on the installer form. Click this to run Olex2. The first time Olex2 runs on your computer, it will take some time to start up (up to one minute!).</w:t>
      </w:r>
    </w:p>
    <w:p w:rsidR="004C5816" w:rsidRPr="00DA01C8" w:rsidRDefault="004C5816" w:rsidP="00054DEC">
      <w:pPr>
        <w:jc w:val="both"/>
        <w:rPr>
          <w:sz w:val="20"/>
          <w:szCs w:val="20"/>
          <w:lang w:eastAsia="en-GB"/>
        </w:rPr>
      </w:pPr>
      <w:r w:rsidRPr="00DA01C8">
        <w:rPr>
          <w:sz w:val="20"/>
          <w:szCs w:val="20"/>
          <w:lang w:eastAsia="en-GB"/>
        </w:rPr>
        <w:t>Olex2 should now be opened, there should be no red (error) lines in the main window and there should be a molecule of sucrose displayed on the screen. Olex2 does not require any third party programs to perform structure analyses—Structure Solution as well as Structure Refinement—but, if you have a ShelX licence, you may want to make sure that Olex2 can interact with the ShelXS, ShelXL and ShelXM. If you do not have a ShelX licence, and would like to obtain one, please go to the </w:t>
      </w:r>
      <w:hyperlink r:id="rId11" w:tooltip="ShelX Pages" w:history="1">
        <w:r w:rsidRPr="00DA01C8">
          <w:rPr>
            <w:color w:val="551A8B"/>
            <w:sz w:val="20"/>
            <w:szCs w:val="20"/>
            <w:u w:val="single"/>
            <w:lang w:eastAsia="en-GB"/>
          </w:rPr>
          <w:t>ShelX Pages</w:t>
        </w:r>
      </w:hyperlink>
      <w:r w:rsidRPr="00DA01C8">
        <w:rPr>
          <w:sz w:val="20"/>
          <w:szCs w:val="20"/>
          <w:lang w:eastAsia="en-GB"/>
        </w:rPr>
        <w:t> for more information.</w:t>
      </w:r>
    </w:p>
    <w:p w:rsidR="004C5816" w:rsidRPr="00DA01C8" w:rsidRDefault="004C5816" w:rsidP="00054DEC">
      <w:pPr>
        <w:jc w:val="both"/>
        <w:rPr>
          <w:sz w:val="20"/>
          <w:szCs w:val="20"/>
          <w:lang w:eastAsia="en-GB"/>
        </w:rPr>
      </w:pPr>
      <w:r w:rsidRPr="00DA01C8">
        <w:rPr>
          <w:sz w:val="20"/>
          <w:szCs w:val="20"/>
          <w:lang w:eastAsia="en-GB"/>
        </w:rPr>
        <w:t>Please note that the ShelX executables that are shipped with WinGX do not work with Olex2.</w:t>
      </w:r>
    </w:p>
    <w:p w:rsidR="004C5816" w:rsidRPr="00DA01C8" w:rsidRDefault="004C5816" w:rsidP="00054DEC">
      <w:pPr>
        <w:jc w:val="both"/>
        <w:rPr>
          <w:sz w:val="20"/>
          <w:szCs w:val="20"/>
          <w:lang w:eastAsia="en-GB"/>
        </w:rPr>
      </w:pPr>
      <w:r w:rsidRPr="00DA01C8">
        <w:rPr>
          <w:sz w:val="20"/>
          <w:szCs w:val="20"/>
          <w:lang w:eastAsia="en-GB"/>
        </w:rPr>
        <w:t>You can either copy your ShelX executables into the Olex2 installation folder, or—better—you can copy your executables into a folder which you then add to the PATH variable of Windows. For example, create a folder </w:t>
      </w:r>
      <w:r w:rsidRPr="00DA01C8">
        <w:rPr>
          <w:b/>
          <w:bCs/>
          <w:sz w:val="20"/>
          <w:szCs w:val="20"/>
          <w:lang w:eastAsia="en-GB"/>
        </w:rPr>
        <w:t>C:\Program Files\Shelx</w:t>
      </w:r>
      <w:r w:rsidRPr="00DA01C8">
        <w:rPr>
          <w:sz w:val="20"/>
          <w:szCs w:val="20"/>
          <w:lang w:eastAsia="en-GB"/>
        </w:rPr>
        <w:t>, then Right-Click on ‘My Computer’ (XP) or ‘Computer’ (Vista and 7) and select </w:t>
      </w:r>
      <w:r w:rsidRPr="00DA01C8">
        <w:rPr>
          <w:i/>
          <w:iCs/>
          <w:sz w:val="20"/>
          <w:szCs w:val="20"/>
          <w:lang w:eastAsia="en-GB"/>
        </w:rPr>
        <w:t>Properties</w:t>
      </w:r>
      <w:r w:rsidRPr="00DA01C8">
        <w:rPr>
          <w:sz w:val="20"/>
          <w:szCs w:val="20"/>
          <w:lang w:eastAsia="en-GB"/>
        </w:rPr>
        <w:t>. Then select </w:t>
      </w:r>
      <w:r w:rsidRPr="00DA01C8">
        <w:rPr>
          <w:i/>
          <w:iCs/>
          <w:sz w:val="20"/>
          <w:szCs w:val="20"/>
          <w:lang w:eastAsia="en-GB"/>
        </w:rPr>
        <w:t>Advanced. </w:t>
      </w:r>
      <w:r w:rsidRPr="00DA01C8">
        <w:rPr>
          <w:sz w:val="20"/>
          <w:szCs w:val="20"/>
          <w:lang w:eastAsia="en-GB"/>
        </w:rPr>
        <w:t>There you can add the location of your ShelX executables to the PATH variable.</w:t>
      </w:r>
    </w:p>
    <w:p w:rsidR="004C5816" w:rsidRPr="00DA01C8" w:rsidRDefault="004C5816" w:rsidP="00CC3961">
      <w:pPr>
        <w:pStyle w:val="Heading2"/>
      </w:pPr>
      <w:bookmarkStart w:id="72" w:name="External_Progams_7345755221322"/>
      <w:bookmarkStart w:id="73" w:name="_Toc334787118"/>
      <w:bookmarkEnd w:id="72"/>
      <w:r w:rsidRPr="00DA01C8">
        <w:t>External Programs</w:t>
      </w:r>
      <w:bookmarkEnd w:id="73"/>
    </w:p>
    <w:p w:rsidR="004C5816" w:rsidRPr="00DA01C8" w:rsidRDefault="004C5816" w:rsidP="00054DEC">
      <w:pPr>
        <w:jc w:val="both"/>
        <w:rPr>
          <w:b/>
          <w:bCs/>
          <w:color w:val="6B6B89"/>
          <w:sz w:val="20"/>
          <w:szCs w:val="20"/>
          <w:lang w:eastAsia="en-GB"/>
        </w:rPr>
      </w:pPr>
      <w:bookmarkStart w:id="74" w:name="SHELX_9969458160921931_5693663_125898098"/>
      <w:bookmarkEnd w:id="74"/>
      <w:r w:rsidRPr="00DA01C8">
        <w:rPr>
          <w:b/>
          <w:bCs/>
          <w:color w:val="6B6B89"/>
          <w:sz w:val="20"/>
          <w:szCs w:val="20"/>
          <w:lang w:eastAsia="en-GB"/>
        </w:rPr>
        <w:t>SHELX</w:t>
      </w:r>
    </w:p>
    <w:p w:rsidR="004C5816" w:rsidRPr="00DA01C8" w:rsidRDefault="004C5816" w:rsidP="00054DEC">
      <w:pPr>
        <w:jc w:val="both"/>
        <w:rPr>
          <w:sz w:val="20"/>
          <w:szCs w:val="20"/>
          <w:lang w:eastAsia="en-GB"/>
        </w:rPr>
      </w:pPr>
      <w:r w:rsidRPr="00DA01C8">
        <w:rPr>
          <w:sz w:val="20"/>
          <w:szCs w:val="20"/>
          <w:lang w:eastAsia="en-GB"/>
        </w:rPr>
        <w:t>All programs of the SHELX family can interact seamlessly with Olex2. There is no need for registering any of these programs with Olex2, it is enough if the folder containing the ShelX programs are on the system PATH. This is normally the case if ShelXTL has been installed on a system. Otherwise, you will need to set you system PATH variable to include the folder where you keep your SHELX executables.</w:t>
      </w:r>
    </w:p>
    <w:p w:rsidR="004C5816" w:rsidRPr="00DA01C8" w:rsidRDefault="004C5816" w:rsidP="00054DEC">
      <w:pPr>
        <w:jc w:val="both"/>
        <w:rPr>
          <w:sz w:val="20"/>
          <w:szCs w:val="20"/>
          <w:lang w:eastAsia="en-GB"/>
        </w:rPr>
      </w:pPr>
      <w:r w:rsidRPr="00DA01C8">
        <w:rPr>
          <w:sz w:val="20"/>
          <w:szCs w:val="20"/>
          <w:lang w:eastAsia="en-GB"/>
        </w:rPr>
        <w:t>Please note that the SHELX executables that are shipped with WinGX do not work with Olex2. These executables have been modified in such a way that they will only work properly with WinGX. Since WinGX puts the folder that contains these executables on the system PATH, you might find that SHELX appears in Olex2 - and then doesn't work. In this case, you will need to get new SHELX executables and put them in the same folder where Olex2 is installed - executables found there will be used by Olex2 preferentially.</w:t>
      </w:r>
    </w:p>
    <w:p w:rsidR="004C5816" w:rsidRPr="00DA01C8" w:rsidRDefault="004C5816" w:rsidP="00054DEC">
      <w:pPr>
        <w:jc w:val="both"/>
        <w:rPr>
          <w:b/>
          <w:bCs/>
          <w:color w:val="6B6B89"/>
          <w:sz w:val="20"/>
          <w:szCs w:val="20"/>
          <w:lang w:eastAsia="en-GB"/>
        </w:rPr>
      </w:pPr>
      <w:bookmarkStart w:id="75" w:name="Platon_054015377536416054_5722_429874418"/>
      <w:bookmarkEnd w:id="75"/>
      <w:r w:rsidRPr="00DA01C8">
        <w:rPr>
          <w:b/>
          <w:bCs/>
          <w:color w:val="6B6B89"/>
          <w:sz w:val="20"/>
          <w:szCs w:val="20"/>
          <w:lang w:eastAsia="en-GB"/>
        </w:rPr>
        <w:t>Platon</w:t>
      </w:r>
    </w:p>
    <w:p w:rsidR="004C5816" w:rsidRPr="00DA01C8" w:rsidRDefault="004C5816" w:rsidP="00054DEC">
      <w:pPr>
        <w:jc w:val="both"/>
        <w:rPr>
          <w:sz w:val="20"/>
          <w:szCs w:val="20"/>
          <w:lang w:eastAsia="en-GB"/>
        </w:rPr>
      </w:pPr>
      <w:r w:rsidRPr="00DA01C8">
        <w:rPr>
          <w:sz w:val="20"/>
          <w:szCs w:val="20"/>
          <w:lang w:eastAsia="en-GB"/>
        </w:rPr>
        <w:t>John Warren has provided an interface to PLATON.</w:t>
      </w:r>
    </w:p>
    <w:p w:rsidR="004C5816" w:rsidRPr="00DA01C8" w:rsidRDefault="004C5816" w:rsidP="00054DEC">
      <w:pPr>
        <w:jc w:val="both"/>
        <w:rPr>
          <w:b/>
          <w:bCs/>
          <w:color w:val="6B6B89"/>
          <w:sz w:val="20"/>
          <w:szCs w:val="20"/>
          <w:lang w:eastAsia="en-GB"/>
        </w:rPr>
      </w:pPr>
      <w:bookmarkStart w:id="76" w:name="SuperFlip_5879412144422531_308_197189435"/>
      <w:bookmarkEnd w:id="76"/>
      <w:r w:rsidRPr="00DA01C8">
        <w:rPr>
          <w:b/>
          <w:bCs/>
          <w:color w:val="6B6B89"/>
          <w:sz w:val="20"/>
          <w:szCs w:val="20"/>
          <w:lang w:eastAsia="en-GB"/>
        </w:rPr>
        <w:t>SuperFlip</w:t>
      </w:r>
    </w:p>
    <w:p w:rsidR="004C5816" w:rsidRPr="00DA01C8" w:rsidRDefault="004C5816" w:rsidP="00054DEC">
      <w:pPr>
        <w:jc w:val="both"/>
        <w:rPr>
          <w:sz w:val="20"/>
          <w:szCs w:val="20"/>
          <w:lang w:eastAsia="en-GB"/>
        </w:rPr>
      </w:pPr>
      <w:r w:rsidRPr="00DA01C8">
        <w:rPr>
          <w:sz w:val="20"/>
          <w:szCs w:val="20"/>
          <w:lang w:eastAsia="en-GB"/>
        </w:rPr>
        <w:t>Arie van der Lee has provided an interface to SuperFlip.</w:t>
      </w:r>
    </w:p>
    <w:p w:rsidR="004C5816" w:rsidRPr="00DA01C8" w:rsidRDefault="004C5816" w:rsidP="00054DEC">
      <w:pPr>
        <w:jc w:val="both"/>
        <w:rPr>
          <w:b/>
          <w:bCs/>
          <w:sz w:val="28"/>
          <w:szCs w:val="28"/>
          <w:lang w:eastAsia="en-GB"/>
        </w:rPr>
      </w:pPr>
      <w:bookmarkStart w:id="77" w:name="About_Macros_and_Scripting_in_"/>
      <w:bookmarkEnd w:id="77"/>
      <w:r w:rsidRPr="00DA01C8">
        <w:rPr>
          <w:b/>
          <w:bCs/>
          <w:sz w:val="28"/>
          <w:szCs w:val="28"/>
          <w:lang w:eastAsia="en-GB"/>
        </w:rPr>
        <w:t>About Macros and Scripting in Olex2</w:t>
      </w:r>
    </w:p>
    <w:p w:rsidR="004C5816" w:rsidRPr="00DA01C8" w:rsidRDefault="004C5816" w:rsidP="00054DEC">
      <w:pPr>
        <w:jc w:val="both"/>
        <w:rPr>
          <w:sz w:val="20"/>
          <w:szCs w:val="20"/>
          <w:lang w:eastAsia="en-GB"/>
        </w:rPr>
      </w:pPr>
      <w:r w:rsidRPr="00DA01C8">
        <w:rPr>
          <w:sz w:val="20"/>
          <w:szCs w:val="20"/>
          <w:lang w:eastAsia="en-GB"/>
        </w:rPr>
        <w:t xml:space="preserve">Olex2 supports two different types of external scripting: Macros and Python scripts. An example of the internal script is shown in </w:t>
      </w:r>
      <w:r w:rsidRPr="00DA01C8">
        <w:rPr>
          <w:sz w:val="20"/>
          <w:szCs w:val="20"/>
          <w:lang w:eastAsia="en-GB"/>
        </w:rPr>
        <w:fldChar w:fldCharType="begin"/>
      </w:r>
      <w:r w:rsidRPr="00DA01C8">
        <w:rPr>
          <w:sz w:val="20"/>
          <w:szCs w:val="20"/>
          <w:lang w:eastAsia="en-GB"/>
        </w:rPr>
        <w:instrText xml:space="preserve"> REF _Ref313538012 \h </w:instrText>
      </w:r>
      <w:r w:rsidRPr="00BE2E15">
        <w:rPr>
          <w:sz w:val="20"/>
          <w:szCs w:val="20"/>
          <w:lang w:eastAsia="en-GB"/>
        </w:rPr>
      </w:r>
      <w:r w:rsidRPr="00DA01C8">
        <w:rPr>
          <w:sz w:val="20"/>
          <w:szCs w:val="20"/>
          <w:lang w:eastAsia="en-GB"/>
        </w:rPr>
        <w:fldChar w:fldCharType="separate"/>
      </w:r>
      <w:r w:rsidRPr="00DA01C8">
        <w:t>Change default programs</w:t>
      </w:r>
      <w:r w:rsidRPr="00DA01C8">
        <w:rPr>
          <w:sz w:val="20"/>
          <w:szCs w:val="20"/>
          <w:lang w:eastAsia="en-GB"/>
        </w:rPr>
        <w:fldChar w:fldCharType="end"/>
      </w:r>
      <w:r w:rsidRPr="00DA01C8">
        <w:rPr>
          <w:sz w:val="20"/>
          <w:szCs w:val="20"/>
          <w:lang w:eastAsia="en-GB"/>
        </w:rPr>
        <w:t>. The Python scripts can be either executed externally or attached to the Olex2 console.</w:t>
      </w:r>
    </w:p>
    <w:p w:rsidR="004C5816" w:rsidRPr="00DA01C8" w:rsidRDefault="004C5816" w:rsidP="00CC3961">
      <w:pPr>
        <w:pStyle w:val="Heading1"/>
      </w:pPr>
      <w:bookmarkStart w:id="78" w:name="_Toc334787119"/>
      <w:r w:rsidRPr="00DA01C8">
        <w:t>List of external packages used in Olex2</w:t>
      </w:r>
      <w:bookmarkEnd w:id="78"/>
    </w:p>
    <w:p w:rsidR="004C5816" w:rsidRPr="00DA01C8" w:rsidRDefault="004C5816" w:rsidP="00054DEC">
      <w:pPr>
        <w:jc w:val="both"/>
        <w:rPr>
          <w:sz w:val="20"/>
          <w:szCs w:val="20"/>
          <w:lang w:eastAsia="en-GB"/>
        </w:rPr>
      </w:pPr>
      <w:r w:rsidRPr="00DA01C8">
        <w:rPr>
          <w:sz w:val="20"/>
          <w:szCs w:val="20"/>
          <w:lang w:eastAsia="en-GB"/>
        </w:rPr>
        <w:t>Computational Crystallography Toolbox (</w:t>
      </w:r>
      <w:hyperlink r:id="rId12" w:tooltip="cctbx" w:history="1">
        <w:r w:rsidRPr="00DA01C8">
          <w:rPr>
            <w:color w:val="551A8B"/>
            <w:sz w:val="20"/>
            <w:szCs w:val="20"/>
            <w:u w:val="single"/>
            <w:lang w:eastAsia="en-GB"/>
          </w:rPr>
          <w:t>cctbx</w:t>
        </w:r>
      </w:hyperlink>
      <w:r w:rsidRPr="00DA01C8">
        <w:rPr>
          <w:sz w:val="20"/>
          <w:szCs w:val="20"/>
          <w:lang w:eastAsia="en-GB"/>
        </w:rPr>
        <w:t>)</w:t>
      </w:r>
    </w:p>
    <w:p w:rsidR="004C5816" w:rsidRPr="00DA01C8" w:rsidRDefault="004C5816" w:rsidP="00054DEC">
      <w:pPr>
        <w:jc w:val="both"/>
        <w:rPr>
          <w:sz w:val="20"/>
          <w:szCs w:val="20"/>
          <w:lang w:eastAsia="en-GB"/>
        </w:rPr>
      </w:pPr>
      <w:hyperlink r:id="rId13" w:tooltip="wxWidgets" w:history="1">
        <w:r w:rsidRPr="00DA01C8">
          <w:rPr>
            <w:color w:val="551A8B"/>
            <w:sz w:val="20"/>
            <w:szCs w:val="20"/>
            <w:u w:val="single"/>
            <w:lang w:eastAsia="en-GB"/>
          </w:rPr>
          <w:t>wxWidgets</w:t>
        </w:r>
      </w:hyperlink>
    </w:p>
    <w:p w:rsidR="004C5816" w:rsidRPr="00DA01C8" w:rsidRDefault="004C5816" w:rsidP="00054DEC">
      <w:pPr>
        <w:jc w:val="both"/>
        <w:rPr>
          <w:sz w:val="20"/>
          <w:szCs w:val="20"/>
          <w:lang w:eastAsia="en-GB"/>
        </w:rPr>
      </w:pPr>
      <w:hyperlink r:id="rId14" w:tooltip="Python" w:history="1">
        <w:r w:rsidRPr="00DA01C8">
          <w:rPr>
            <w:color w:val="551A8B"/>
            <w:sz w:val="20"/>
            <w:szCs w:val="20"/>
            <w:u w:val="single"/>
            <w:lang w:eastAsia="en-GB"/>
          </w:rPr>
          <w:t>Python</w:t>
        </w:r>
      </w:hyperlink>
    </w:p>
    <w:p w:rsidR="004C5816" w:rsidRPr="00DA01C8" w:rsidRDefault="004C5816" w:rsidP="00054DEC">
      <w:pPr>
        <w:jc w:val="both"/>
        <w:rPr>
          <w:sz w:val="20"/>
          <w:szCs w:val="20"/>
          <w:lang w:eastAsia="en-GB"/>
        </w:rPr>
      </w:pPr>
      <w:r w:rsidRPr="00DA01C8">
        <w:rPr>
          <w:sz w:val="20"/>
          <w:szCs w:val="20"/>
          <w:lang w:eastAsia="en-GB"/>
        </w:rPr>
        <w:t>The Python Imaging Library (</w:t>
      </w:r>
      <w:hyperlink r:id="rId15" w:tooltip="PIL" w:history="1">
        <w:r w:rsidRPr="00DA01C8">
          <w:rPr>
            <w:color w:val="551A8B"/>
            <w:sz w:val="20"/>
            <w:szCs w:val="20"/>
            <w:u w:val="single"/>
            <w:lang w:eastAsia="en-GB"/>
          </w:rPr>
          <w:t>PIL</w:t>
        </w:r>
      </w:hyperlink>
      <w:r w:rsidRPr="00DA01C8">
        <w:rPr>
          <w:sz w:val="20"/>
          <w:szCs w:val="20"/>
          <w:lang w:eastAsia="en-GB"/>
        </w:rPr>
        <w:t>),  Copyright © 1997-2011 by Secret Labs AB, Copyright © 1995-2011 by Fredrik Lundh</w:t>
      </w:r>
    </w:p>
    <w:p w:rsidR="004C5816" w:rsidRPr="00DA01C8" w:rsidRDefault="004C5816" w:rsidP="00054DEC">
      <w:pPr>
        <w:jc w:val="both"/>
        <w:rPr>
          <w:sz w:val="20"/>
          <w:szCs w:val="20"/>
          <w:lang w:eastAsia="en-GB"/>
        </w:rPr>
      </w:pPr>
      <w:r w:rsidRPr="00DA01C8">
        <w:rPr>
          <w:sz w:val="20"/>
          <w:szCs w:val="20"/>
          <w:lang w:eastAsia="en-GB"/>
        </w:rPr>
        <w:t>The Python Cryptography Toolkit (</w:t>
      </w:r>
      <w:hyperlink r:id="rId16" w:tooltip="PyCrypto" w:history="1">
        <w:r w:rsidRPr="00DA01C8">
          <w:rPr>
            <w:color w:val="551A8B"/>
            <w:sz w:val="20"/>
            <w:szCs w:val="20"/>
            <w:u w:val="single"/>
            <w:lang w:eastAsia="en-GB"/>
          </w:rPr>
          <w:t>PyCrypto</w:t>
        </w:r>
      </w:hyperlink>
      <w:r w:rsidRPr="00DA01C8">
        <w:rPr>
          <w:sz w:val="20"/>
          <w:szCs w:val="20"/>
          <w:lang w:eastAsia="en-GB"/>
        </w:rPr>
        <w:t>) </w:t>
      </w:r>
    </w:p>
    <w:p w:rsidR="004C5816" w:rsidRPr="00DA01C8" w:rsidRDefault="004C5816" w:rsidP="00054DEC">
      <w:pPr>
        <w:jc w:val="both"/>
      </w:pPr>
    </w:p>
    <w:sectPr w:rsidR="004C5816" w:rsidRPr="00DA01C8" w:rsidSect="00F364A4">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5816" w:rsidRDefault="004C5816" w:rsidP="00041AB1">
      <w:pPr>
        <w:spacing w:after="0" w:line="240" w:lineRule="auto"/>
      </w:pPr>
      <w:r>
        <w:separator/>
      </w:r>
    </w:p>
  </w:endnote>
  <w:endnote w:type="continuationSeparator" w:id="0">
    <w:p w:rsidR="004C5816" w:rsidRDefault="004C5816" w:rsidP="00041A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816" w:rsidRDefault="004C5816">
    <w:pPr>
      <w:pStyle w:val="Footer"/>
      <w:jc w:val="right"/>
    </w:pPr>
    <w:fldSimple w:instr=" PAGE   \* MERGEFORMAT ">
      <w:r>
        <w:rPr>
          <w:noProof/>
        </w:rPr>
        <w:t>1</w:t>
      </w:r>
    </w:fldSimple>
  </w:p>
  <w:p w:rsidR="004C5816" w:rsidRDefault="004C58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5816" w:rsidRDefault="004C5816" w:rsidP="00041AB1">
      <w:pPr>
        <w:spacing w:after="0" w:line="240" w:lineRule="auto"/>
      </w:pPr>
      <w:r>
        <w:separator/>
      </w:r>
    </w:p>
  </w:footnote>
  <w:footnote w:type="continuationSeparator" w:id="0">
    <w:p w:rsidR="004C5816" w:rsidRDefault="004C5816" w:rsidP="00041AB1">
      <w:pPr>
        <w:spacing w:after="0" w:line="240" w:lineRule="auto"/>
      </w:pPr>
      <w:r>
        <w:continuationSeparator/>
      </w:r>
    </w:p>
  </w:footnote>
  <w:footnote w:id="1">
    <w:p w:rsidR="004C5816" w:rsidRDefault="004C5816">
      <w:pPr>
        <w:pStyle w:val="FootnoteText"/>
      </w:pPr>
      <w:r>
        <w:rPr>
          <w:rStyle w:val="FootnoteReference"/>
        </w:rPr>
        <w:footnoteRef/>
      </w:r>
      <w:r>
        <w:t xml:space="preserve"> Available only with olex2-refine</w:t>
      </w:r>
    </w:p>
  </w:footnote>
  <w:footnote w:id="2">
    <w:p w:rsidR="004C5816" w:rsidRPr="001541E4" w:rsidRDefault="004C5816" w:rsidP="00752A9E">
      <w:pPr>
        <w:jc w:val="both"/>
        <w:rPr>
          <w:sz w:val="20"/>
          <w:szCs w:val="20"/>
          <w:lang w:eastAsia="en-GB"/>
        </w:rPr>
      </w:pPr>
      <w:r w:rsidRPr="001541E4">
        <w:rPr>
          <w:rStyle w:val="FootnoteReference"/>
          <w:sz w:val="20"/>
          <w:szCs w:val="20"/>
        </w:rPr>
        <w:footnoteRef/>
      </w:r>
      <w:r w:rsidRPr="001541E4">
        <w:rPr>
          <w:sz w:val="20"/>
          <w:szCs w:val="20"/>
        </w:rPr>
        <w:t xml:space="preserve"> </w:t>
      </w:r>
      <w:r w:rsidRPr="001541E4">
        <w:rPr>
          <w:sz w:val="20"/>
          <w:szCs w:val="20"/>
          <w:lang w:eastAsia="en-GB"/>
        </w:rPr>
        <w:t>The suffix here is assumed the ending of the atom name following the atom symbol or any number, e.g. for C12a, suffix is 'a', for C12 the suffix is empty and for Cz the suffix is 'z'</w:t>
      </w:r>
    </w:p>
    <w:p w:rsidR="004C5816" w:rsidRDefault="004C5816" w:rsidP="00752A9E">
      <w:pPr>
        <w:jc w:val="both"/>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9C896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88493B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FCC1F8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DFA6FB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BE084A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4EE705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F706F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474F75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E320E0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8BCA65E"/>
    <w:lvl w:ilvl="0">
      <w:start w:val="1"/>
      <w:numFmt w:val="bullet"/>
      <w:lvlText w:val=""/>
      <w:lvlJc w:val="left"/>
      <w:pPr>
        <w:tabs>
          <w:tab w:val="num" w:pos="360"/>
        </w:tabs>
        <w:ind w:left="360" w:hanging="360"/>
      </w:pPr>
      <w:rPr>
        <w:rFonts w:ascii="Symbol" w:hAnsi="Symbol" w:hint="default"/>
      </w:rPr>
    </w:lvl>
  </w:abstractNum>
  <w:abstractNum w:abstractNumId="10">
    <w:nsid w:val="353E4DE5"/>
    <w:multiLevelType w:val="hybridMultilevel"/>
    <w:tmpl w:val="18AAA0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8817B9D"/>
    <w:multiLevelType w:val="hybridMultilevel"/>
    <w:tmpl w:val="A7DAF784"/>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41AB1"/>
    <w:rsid w:val="00012151"/>
    <w:rsid w:val="00032DC2"/>
    <w:rsid w:val="00041AB1"/>
    <w:rsid w:val="00054DEC"/>
    <w:rsid w:val="00096477"/>
    <w:rsid w:val="000B5D63"/>
    <w:rsid w:val="001541E4"/>
    <w:rsid w:val="001766E5"/>
    <w:rsid w:val="001B17DB"/>
    <w:rsid w:val="001F5E52"/>
    <w:rsid w:val="0022748B"/>
    <w:rsid w:val="002B1246"/>
    <w:rsid w:val="00306166"/>
    <w:rsid w:val="0032775E"/>
    <w:rsid w:val="00347D8E"/>
    <w:rsid w:val="00386C2E"/>
    <w:rsid w:val="003911F0"/>
    <w:rsid w:val="004132C1"/>
    <w:rsid w:val="00465A50"/>
    <w:rsid w:val="00490217"/>
    <w:rsid w:val="004B3878"/>
    <w:rsid w:val="004C5816"/>
    <w:rsid w:val="004F199A"/>
    <w:rsid w:val="00550FFA"/>
    <w:rsid w:val="00571EB1"/>
    <w:rsid w:val="0058233E"/>
    <w:rsid w:val="00597049"/>
    <w:rsid w:val="005E0FF0"/>
    <w:rsid w:val="005F356D"/>
    <w:rsid w:val="00604590"/>
    <w:rsid w:val="00631829"/>
    <w:rsid w:val="0065450E"/>
    <w:rsid w:val="00660EC9"/>
    <w:rsid w:val="00670686"/>
    <w:rsid w:val="006B3FC9"/>
    <w:rsid w:val="00714A00"/>
    <w:rsid w:val="00730809"/>
    <w:rsid w:val="00752A9E"/>
    <w:rsid w:val="00766F64"/>
    <w:rsid w:val="007816C4"/>
    <w:rsid w:val="007909CC"/>
    <w:rsid w:val="007B3EC6"/>
    <w:rsid w:val="007B6A8D"/>
    <w:rsid w:val="007D2896"/>
    <w:rsid w:val="007E2D99"/>
    <w:rsid w:val="00860EAB"/>
    <w:rsid w:val="00896180"/>
    <w:rsid w:val="008A6928"/>
    <w:rsid w:val="008E05A5"/>
    <w:rsid w:val="00901EF9"/>
    <w:rsid w:val="0095526A"/>
    <w:rsid w:val="00956DC8"/>
    <w:rsid w:val="00960B97"/>
    <w:rsid w:val="009826CE"/>
    <w:rsid w:val="00991B85"/>
    <w:rsid w:val="009A6040"/>
    <w:rsid w:val="00A470D4"/>
    <w:rsid w:val="00A512DD"/>
    <w:rsid w:val="00A542C0"/>
    <w:rsid w:val="00A8141C"/>
    <w:rsid w:val="00AA77DB"/>
    <w:rsid w:val="00AC64FC"/>
    <w:rsid w:val="00B16D94"/>
    <w:rsid w:val="00B264C5"/>
    <w:rsid w:val="00B75526"/>
    <w:rsid w:val="00B802C9"/>
    <w:rsid w:val="00BA2E3C"/>
    <w:rsid w:val="00BB3C84"/>
    <w:rsid w:val="00BB4C1A"/>
    <w:rsid w:val="00BC7632"/>
    <w:rsid w:val="00BE1CDE"/>
    <w:rsid w:val="00BE23E1"/>
    <w:rsid w:val="00BE2E15"/>
    <w:rsid w:val="00C342D0"/>
    <w:rsid w:val="00C75E51"/>
    <w:rsid w:val="00CA26BA"/>
    <w:rsid w:val="00CB099D"/>
    <w:rsid w:val="00CB4073"/>
    <w:rsid w:val="00CB504C"/>
    <w:rsid w:val="00CC3961"/>
    <w:rsid w:val="00CD24B2"/>
    <w:rsid w:val="00CF3158"/>
    <w:rsid w:val="00CF4D90"/>
    <w:rsid w:val="00D00D90"/>
    <w:rsid w:val="00D12427"/>
    <w:rsid w:val="00D1400F"/>
    <w:rsid w:val="00D175F7"/>
    <w:rsid w:val="00D2242A"/>
    <w:rsid w:val="00D40BC0"/>
    <w:rsid w:val="00D5499D"/>
    <w:rsid w:val="00D61755"/>
    <w:rsid w:val="00DA01C8"/>
    <w:rsid w:val="00DC0A41"/>
    <w:rsid w:val="00DD16D1"/>
    <w:rsid w:val="00DD7CC1"/>
    <w:rsid w:val="00DF4203"/>
    <w:rsid w:val="00E14E92"/>
    <w:rsid w:val="00E155CB"/>
    <w:rsid w:val="00E800A7"/>
    <w:rsid w:val="00E97F2D"/>
    <w:rsid w:val="00EA4330"/>
    <w:rsid w:val="00EB5701"/>
    <w:rsid w:val="00ED127B"/>
    <w:rsid w:val="00F012D3"/>
    <w:rsid w:val="00F364A4"/>
    <w:rsid w:val="00F37720"/>
    <w:rsid w:val="00F51973"/>
    <w:rsid w:val="00FC1DAC"/>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1541E4"/>
    <w:pPr>
      <w:spacing w:after="200" w:line="276" w:lineRule="auto"/>
    </w:pPr>
    <w:rPr>
      <w:lang w:eastAsia="en-US"/>
    </w:rPr>
  </w:style>
  <w:style w:type="paragraph" w:styleId="Heading1">
    <w:name w:val="heading 1"/>
    <w:basedOn w:val="Normal"/>
    <w:next w:val="Normal"/>
    <w:link w:val="Heading1Char"/>
    <w:uiPriority w:val="99"/>
    <w:qFormat/>
    <w:rsid w:val="001541E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1541E4"/>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1541E4"/>
    <w:pPr>
      <w:spacing w:before="200" w:after="0" w:line="271" w:lineRule="auto"/>
      <w:outlineLvl w:val="2"/>
    </w:pPr>
    <w:rPr>
      <w:rFonts w:ascii="Cambria" w:hAnsi="Cambria"/>
      <w:b/>
      <w:bCs/>
    </w:rPr>
  </w:style>
  <w:style w:type="paragraph" w:styleId="Heading4">
    <w:name w:val="heading 4"/>
    <w:basedOn w:val="Normal"/>
    <w:next w:val="Normal"/>
    <w:link w:val="Heading4Char"/>
    <w:uiPriority w:val="99"/>
    <w:qFormat/>
    <w:rsid w:val="001541E4"/>
    <w:pPr>
      <w:spacing w:before="200" w:after="0"/>
      <w:outlineLvl w:val="3"/>
    </w:pPr>
    <w:rPr>
      <w:rFonts w:ascii="Cambria" w:hAnsi="Cambria"/>
      <w:b/>
      <w:bCs/>
      <w:i/>
      <w:iCs/>
    </w:rPr>
  </w:style>
  <w:style w:type="paragraph" w:styleId="Heading5">
    <w:name w:val="heading 5"/>
    <w:basedOn w:val="Normal"/>
    <w:next w:val="Normal"/>
    <w:link w:val="Heading5Char"/>
    <w:uiPriority w:val="99"/>
    <w:qFormat/>
    <w:rsid w:val="001541E4"/>
    <w:pPr>
      <w:spacing w:before="200" w:after="0"/>
      <w:outlineLvl w:val="4"/>
    </w:pPr>
    <w:rPr>
      <w:rFonts w:ascii="Cambria" w:hAnsi="Cambria"/>
      <w:b/>
      <w:bCs/>
      <w:color w:val="7F7F7F"/>
    </w:rPr>
  </w:style>
  <w:style w:type="paragraph" w:styleId="Heading6">
    <w:name w:val="heading 6"/>
    <w:basedOn w:val="Normal"/>
    <w:next w:val="Normal"/>
    <w:link w:val="Heading6Char"/>
    <w:uiPriority w:val="99"/>
    <w:qFormat/>
    <w:rsid w:val="001541E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9"/>
    <w:qFormat/>
    <w:rsid w:val="001541E4"/>
    <w:pPr>
      <w:spacing w:after="0"/>
      <w:outlineLvl w:val="6"/>
    </w:pPr>
    <w:rPr>
      <w:rFonts w:ascii="Cambria" w:hAnsi="Cambria"/>
      <w:i/>
      <w:iCs/>
    </w:rPr>
  </w:style>
  <w:style w:type="paragraph" w:styleId="Heading8">
    <w:name w:val="heading 8"/>
    <w:basedOn w:val="Normal"/>
    <w:next w:val="Normal"/>
    <w:link w:val="Heading8Char"/>
    <w:uiPriority w:val="99"/>
    <w:qFormat/>
    <w:rsid w:val="001541E4"/>
    <w:pPr>
      <w:spacing w:after="0"/>
      <w:outlineLvl w:val="7"/>
    </w:pPr>
    <w:rPr>
      <w:rFonts w:ascii="Cambria" w:hAnsi="Cambria"/>
      <w:sz w:val="20"/>
      <w:szCs w:val="20"/>
    </w:rPr>
  </w:style>
  <w:style w:type="paragraph" w:styleId="Heading9">
    <w:name w:val="heading 9"/>
    <w:basedOn w:val="Normal"/>
    <w:next w:val="Normal"/>
    <w:link w:val="Heading9Char"/>
    <w:uiPriority w:val="99"/>
    <w:qFormat/>
    <w:rsid w:val="001541E4"/>
    <w:pPr>
      <w:spacing w:after="0"/>
      <w:outlineLvl w:val="8"/>
    </w:pPr>
    <w:rPr>
      <w:rFonts w:ascii="Cambria" w:hAnsi="Cambria"/>
      <w:i/>
      <w:iCs/>
      <w:spacing w:val="5"/>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541E4"/>
    <w:rPr>
      <w:rFonts w:ascii="Cambria" w:hAnsi="Cambria" w:cs="Times New Roman"/>
      <w:b/>
      <w:bCs/>
      <w:sz w:val="28"/>
      <w:szCs w:val="28"/>
    </w:rPr>
  </w:style>
  <w:style w:type="character" w:customStyle="1" w:styleId="Heading2Char">
    <w:name w:val="Heading 2 Char"/>
    <w:basedOn w:val="DefaultParagraphFont"/>
    <w:link w:val="Heading2"/>
    <w:uiPriority w:val="99"/>
    <w:locked/>
    <w:rsid w:val="001541E4"/>
    <w:rPr>
      <w:rFonts w:ascii="Cambria" w:hAnsi="Cambria" w:cs="Times New Roman"/>
      <w:b/>
      <w:bCs/>
      <w:sz w:val="26"/>
      <w:szCs w:val="26"/>
    </w:rPr>
  </w:style>
  <w:style w:type="character" w:customStyle="1" w:styleId="Heading3Char">
    <w:name w:val="Heading 3 Char"/>
    <w:basedOn w:val="DefaultParagraphFont"/>
    <w:link w:val="Heading3"/>
    <w:uiPriority w:val="99"/>
    <w:locked/>
    <w:rsid w:val="001541E4"/>
    <w:rPr>
      <w:rFonts w:ascii="Cambria" w:hAnsi="Cambria" w:cs="Times New Roman"/>
      <w:b/>
      <w:bCs/>
    </w:rPr>
  </w:style>
  <w:style w:type="character" w:customStyle="1" w:styleId="Heading4Char">
    <w:name w:val="Heading 4 Char"/>
    <w:basedOn w:val="DefaultParagraphFont"/>
    <w:link w:val="Heading4"/>
    <w:uiPriority w:val="99"/>
    <w:semiHidden/>
    <w:locked/>
    <w:rsid w:val="001541E4"/>
    <w:rPr>
      <w:rFonts w:ascii="Cambria" w:hAnsi="Cambria" w:cs="Times New Roman"/>
      <w:b/>
      <w:bCs/>
      <w:i/>
      <w:iCs/>
    </w:rPr>
  </w:style>
  <w:style w:type="character" w:customStyle="1" w:styleId="Heading5Char">
    <w:name w:val="Heading 5 Char"/>
    <w:basedOn w:val="DefaultParagraphFont"/>
    <w:link w:val="Heading5"/>
    <w:uiPriority w:val="99"/>
    <w:semiHidden/>
    <w:locked/>
    <w:rsid w:val="001541E4"/>
    <w:rPr>
      <w:rFonts w:ascii="Cambria" w:hAnsi="Cambria" w:cs="Times New Roman"/>
      <w:b/>
      <w:bCs/>
      <w:color w:val="7F7F7F"/>
    </w:rPr>
  </w:style>
  <w:style w:type="character" w:customStyle="1" w:styleId="Heading6Char">
    <w:name w:val="Heading 6 Char"/>
    <w:basedOn w:val="DefaultParagraphFont"/>
    <w:link w:val="Heading6"/>
    <w:uiPriority w:val="99"/>
    <w:semiHidden/>
    <w:locked/>
    <w:rsid w:val="001541E4"/>
    <w:rPr>
      <w:rFonts w:ascii="Cambria" w:hAnsi="Cambria" w:cs="Times New Roman"/>
      <w:b/>
      <w:bCs/>
      <w:i/>
      <w:iCs/>
      <w:color w:val="7F7F7F"/>
    </w:rPr>
  </w:style>
  <w:style w:type="character" w:customStyle="1" w:styleId="Heading7Char">
    <w:name w:val="Heading 7 Char"/>
    <w:basedOn w:val="DefaultParagraphFont"/>
    <w:link w:val="Heading7"/>
    <w:uiPriority w:val="99"/>
    <w:semiHidden/>
    <w:locked/>
    <w:rsid w:val="001541E4"/>
    <w:rPr>
      <w:rFonts w:ascii="Cambria" w:hAnsi="Cambria" w:cs="Times New Roman"/>
      <w:i/>
      <w:iCs/>
    </w:rPr>
  </w:style>
  <w:style w:type="character" w:customStyle="1" w:styleId="Heading8Char">
    <w:name w:val="Heading 8 Char"/>
    <w:basedOn w:val="DefaultParagraphFont"/>
    <w:link w:val="Heading8"/>
    <w:uiPriority w:val="99"/>
    <w:semiHidden/>
    <w:locked/>
    <w:rsid w:val="001541E4"/>
    <w:rPr>
      <w:rFonts w:ascii="Cambria" w:hAnsi="Cambria" w:cs="Times New Roman"/>
      <w:sz w:val="20"/>
      <w:szCs w:val="20"/>
    </w:rPr>
  </w:style>
  <w:style w:type="character" w:customStyle="1" w:styleId="Heading9Char">
    <w:name w:val="Heading 9 Char"/>
    <w:basedOn w:val="DefaultParagraphFont"/>
    <w:link w:val="Heading9"/>
    <w:uiPriority w:val="99"/>
    <w:semiHidden/>
    <w:locked/>
    <w:rsid w:val="001541E4"/>
    <w:rPr>
      <w:rFonts w:ascii="Cambria" w:hAnsi="Cambria" w:cs="Times New Roman"/>
      <w:i/>
      <w:iCs/>
      <w:spacing w:val="5"/>
      <w:sz w:val="20"/>
      <w:szCs w:val="20"/>
    </w:rPr>
  </w:style>
  <w:style w:type="character" w:styleId="Hyperlink">
    <w:name w:val="Hyperlink"/>
    <w:basedOn w:val="DefaultParagraphFont"/>
    <w:uiPriority w:val="99"/>
    <w:rsid w:val="00041AB1"/>
    <w:rPr>
      <w:rFonts w:cs="Times New Roman"/>
      <w:color w:val="0000FF"/>
      <w:u w:val="single"/>
    </w:rPr>
  </w:style>
  <w:style w:type="character" w:styleId="FollowedHyperlink">
    <w:name w:val="FollowedHyperlink"/>
    <w:basedOn w:val="DefaultParagraphFont"/>
    <w:uiPriority w:val="99"/>
    <w:semiHidden/>
    <w:rsid w:val="00041AB1"/>
    <w:rPr>
      <w:rFonts w:cs="Times New Roman"/>
      <w:color w:val="800080"/>
      <w:u w:val="single"/>
    </w:rPr>
  </w:style>
  <w:style w:type="character" w:customStyle="1" w:styleId="apple-converted-space">
    <w:name w:val="apple-converted-space"/>
    <w:basedOn w:val="DefaultParagraphFont"/>
    <w:uiPriority w:val="99"/>
    <w:rsid w:val="00041AB1"/>
    <w:rPr>
      <w:rFonts w:cs="Times New Roman"/>
    </w:rPr>
  </w:style>
  <w:style w:type="character" w:customStyle="1" w:styleId="console">
    <w:name w:val="console"/>
    <w:basedOn w:val="DefaultParagraphFont"/>
    <w:uiPriority w:val="99"/>
    <w:rsid w:val="00041AB1"/>
    <w:rPr>
      <w:rFonts w:cs="Times New Roman"/>
    </w:rPr>
  </w:style>
  <w:style w:type="character" w:customStyle="1" w:styleId="apple-style-span">
    <w:name w:val="apple-style-span"/>
    <w:basedOn w:val="DefaultParagraphFont"/>
    <w:uiPriority w:val="99"/>
    <w:rsid w:val="00041AB1"/>
    <w:rPr>
      <w:rFonts w:cs="Times New Roman"/>
    </w:rPr>
  </w:style>
  <w:style w:type="paragraph" w:styleId="NormalWeb">
    <w:name w:val="Normal (Web)"/>
    <w:basedOn w:val="Normal"/>
    <w:uiPriority w:val="99"/>
    <w:rsid w:val="00041AB1"/>
    <w:pPr>
      <w:spacing w:before="100" w:beforeAutospacing="1" w:after="100" w:afterAutospacing="1" w:line="240" w:lineRule="auto"/>
    </w:pPr>
    <w:rPr>
      <w:rFonts w:ascii="Times New Roman" w:hAnsi="Times New Roman"/>
      <w:sz w:val="24"/>
      <w:szCs w:val="24"/>
      <w:lang w:eastAsia="en-GB"/>
    </w:rPr>
  </w:style>
  <w:style w:type="character" w:customStyle="1" w:styleId="highlight">
    <w:name w:val="highlight"/>
    <w:basedOn w:val="DefaultParagraphFont"/>
    <w:uiPriority w:val="99"/>
    <w:rsid w:val="00041AB1"/>
    <w:rPr>
      <w:rFonts w:cs="Times New Roman"/>
    </w:rPr>
  </w:style>
  <w:style w:type="character" w:customStyle="1" w:styleId="note">
    <w:name w:val="note"/>
    <w:basedOn w:val="DefaultParagraphFont"/>
    <w:uiPriority w:val="99"/>
    <w:rsid w:val="00041AB1"/>
    <w:rPr>
      <w:rFonts w:cs="Times New Roman"/>
    </w:rPr>
  </w:style>
  <w:style w:type="paragraph" w:styleId="BalloonText">
    <w:name w:val="Balloon Text"/>
    <w:basedOn w:val="Normal"/>
    <w:link w:val="BalloonTextChar"/>
    <w:uiPriority w:val="99"/>
    <w:semiHidden/>
    <w:rsid w:val="00041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41AB1"/>
    <w:rPr>
      <w:rFonts w:ascii="Tahoma" w:hAnsi="Tahoma" w:cs="Tahoma"/>
      <w:sz w:val="16"/>
      <w:szCs w:val="16"/>
    </w:rPr>
  </w:style>
  <w:style w:type="paragraph" w:styleId="Header">
    <w:name w:val="header"/>
    <w:basedOn w:val="Normal"/>
    <w:link w:val="HeaderChar"/>
    <w:uiPriority w:val="99"/>
    <w:rsid w:val="00041AB1"/>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41AB1"/>
    <w:rPr>
      <w:rFonts w:cs="Times New Roman"/>
    </w:rPr>
  </w:style>
  <w:style w:type="paragraph" w:styleId="Footer">
    <w:name w:val="footer"/>
    <w:basedOn w:val="Normal"/>
    <w:link w:val="FooterChar"/>
    <w:uiPriority w:val="99"/>
    <w:rsid w:val="00041AB1"/>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41AB1"/>
    <w:rPr>
      <w:rFonts w:cs="Times New Roman"/>
    </w:rPr>
  </w:style>
  <w:style w:type="paragraph" w:styleId="TOCHeading">
    <w:name w:val="TOC Heading"/>
    <w:basedOn w:val="Heading1"/>
    <w:next w:val="Normal"/>
    <w:uiPriority w:val="99"/>
    <w:qFormat/>
    <w:rsid w:val="001541E4"/>
    <w:pPr>
      <w:outlineLvl w:val="9"/>
    </w:pPr>
  </w:style>
  <w:style w:type="paragraph" w:styleId="TOC1">
    <w:name w:val="toc 1"/>
    <w:basedOn w:val="Normal"/>
    <w:next w:val="Normal"/>
    <w:autoRedefine/>
    <w:uiPriority w:val="99"/>
    <w:rsid w:val="00054DEC"/>
    <w:pPr>
      <w:spacing w:after="100"/>
    </w:pPr>
  </w:style>
  <w:style w:type="paragraph" w:styleId="TOC2">
    <w:name w:val="toc 2"/>
    <w:basedOn w:val="Normal"/>
    <w:next w:val="Normal"/>
    <w:autoRedefine/>
    <w:uiPriority w:val="99"/>
    <w:rsid w:val="00054DEC"/>
    <w:pPr>
      <w:spacing w:after="100"/>
      <w:ind w:left="220"/>
    </w:pPr>
  </w:style>
  <w:style w:type="paragraph" w:styleId="TOC3">
    <w:name w:val="toc 3"/>
    <w:basedOn w:val="Normal"/>
    <w:next w:val="Normal"/>
    <w:autoRedefine/>
    <w:uiPriority w:val="99"/>
    <w:rsid w:val="00054DEC"/>
    <w:pPr>
      <w:spacing w:after="100"/>
      <w:ind w:left="440"/>
    </w:pPr>
  </w:style>
  <w:style w:type="paragraph" w:styleId="ListParagraph">
    <w:name w:val="List Paragraph"/>
    <w:basedOn w:val="Normal"/>
    <w:uiPriority w:val="99"/>
    <w:qFormat/>
    <w:rsid w:val="001541E4"/>
    <w:pPr>
      <w:ind w:left="720"/>
      <w:contextualSpacing/>
    </w:pPr>
  </w:style>
  <w:style w:type="paragraph" w:styleId="FootnoteText">
    <w:name w:val="footnote text"/>
    <w:basedOn w:val="Normal"/>
    <w:link w:val="FootnoteTextChar"/>
    <w:uiPriority w:val="99"/>
    <w:semiHidden/>
    <w:rsid w:val="00752A9E"/>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752A9E"/>
    <w:rPr>
      <w:rFonts w:cs="Times New Roman"/>
      <w:sz w:val="20"/>
      <w:szCs w:val="20"/>
    </w:rPr>
  </w:style>
  <w:style w:type="character" w:styleId="FootnoteReference">
    <w:name w:val="footnote reference"/>
    <w:basedOn w:val="DefaultParagraphFont"/>
    <w:uiPriority w:val="99"/>
    <w:semiHidden/>
    <w:rsid w:val="00752A9E"/>
    <w:rPr>
      <w:rFonts w:cs="Times New Roman"/>
      <w:vertAlign w:val="superscript"/>
    </w:rPr>
  </w:style>
  <w:style w:type="paragraph" w:styleId="Title">
    <w:name w:val="Title"/>
    <w:basedOn w:val="Normal"/>
    <w:next w:val="Normal"/>
    <w:link w:val="TitleChar"/>
    <w:uiPriority w:val="99"/>
    <w:qFormat/>
    <w:rsid w:val="001541E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99"/>
    <w:locked/>
    <w:rsid w:val="001541E4"/>
    <w:rPr>
      <w:rFonts w:ascii="Cambria" w:hAnsi="Cambria" w:cs="Times New Roman"/>
      <w:spacing w:val="5"/>
      <w:sz w:val="52"/>
      <w:szCs w:val="52"/>
    </w:rPr>
  </w:style>
  <w:style w:type="paragraph" w:styleId="Subtitle">
    <w:name w:val="Subtitle"/>
    <w:basedOn w:val="Normal"/>
    <w:next w:val="Normal"/>
    <w:link w:val="SubtitleChar"/>
    <w:uiPriority w:val="99"/>
    <w:qFormat/>
    <w:rsid w:val="001541E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99"/>
    <w:locked/>
    <w:rsid w:val="001541E4"/>
    <w:rPr>
      <w:rFonts w:ascii="Cambria" w:hAnsi="Cambria" w:cs="Times New Roman"/>
      <w:i/>
      <w:iCs/>
      <w:spacing w:val="13"/>
      <w:sz w:val="24"/>
      <w:szCs w:val="24"/>
    </w:rPr>
  </w:style>
  <w:style w:type="character" w:styleId="Strong">
    <w:name w:val="Strong"/>
    <w:basedOn w:val="DefaultParagraphFont"/>
    <w:uiPriority w:val="99"/>
    <w:qFormat/>
    <w:rsid w:val="001541E4"/>
    <w:rPr>
      <w:rFonts w:cs="Times New Roman"/>
      <w:b/>
    </w:rPr>
  </w:style>
  <w:style w:type="character" w:styleId="Emphasis">
    <w:name w:val="Emphasis"/>
    <w:basedOn w:val="DefaultParagraphFont"/>
    <w:uiPriority w:val="99"/>
    <w:qFormat/>
    <w:rsid w:val="001541E4"/>
    <w:rPr>
      <w:rFonts w:cs="Times New Roman"/>
      <w:b/>
      <w:i/>
      <w:spacing w:val="10"/>
      <w:shd w:val="clear" w:color="auto" w:fill="auto"/>
    </w:rPr>
  </w:style>
  <w:style w:type="paragraph" w:styleId="NoSpacing">
    <w:name w:val="No Spacing"/>
    <w:basedOn w:val="Normal"/>
    <w:uiPriority w:val="99"/>
    <w:qFormat/>
    <w:rsid w:val="001541E4"/>
    <w:pPr>
      <w:spacing w:after="0" w:line="240" w:lineRule="auto"/>
    </w:pPr>
  </w:style>
  <w:style w:type="paragraph" w:styleId="Quote">
    <w:name w:val="Quote"/>
    <w:basedOn w:val="Normal"/>
    <w:next w:val="Normal"/>
    <w:link w:val="QuoteChar"/>
    <w:uiPriority w:val="99"/>
    <w:qFormat/>
    <w:rsid w:val="001541E4"/>
    <w:pPr>
      <w:spacing w:before="200" w:after="0"/>
      <w:ind w:left="360" w:right="360"/>
    </w:pPr>
    <w:rPr>
      <w:i/>
      <w:iCs/>
    </w:rPr>
  </w:style>
  <w:style w:type="character" w:customStyle="1" w:styleId="QuoteChar">
    <w:name w:val="Quote Char"/>
    <w:basedOn w:val="DefaultParagraphFont"/>
    <w:link w:val="Quote"/>
    <w:uiPriority w:val="99"/>
    <w:locked/>
    <w:rsid w:val="001541E4"/>
    <w:rPr>
      <w:rFonts w:cs="Times New Roman"/>
      <w:i/>
      <w:iCs/>
    </w:rPr>
  </w:style>
  <w:style w:type="paragraph" w:styleId="IntenseQuote">
    <w:name w:val="Intense Quote"/>
    <w:basedOn w:val="Normal"/>
    <w:next w:val="Normal"/>
    <w:link w:val="IntenseQuoteChar"/>
    <w:uiPriority w:val="99"/>
    <w:qFormat/>
    <w:rsid w:val="001541E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99"/>
    <w:locked/>
    <w:rsid w:val="001541E4"/>
    <w:rPr>
      <w:rFonts w:cs="Times New Roman"/>
      <w:b/>
      <w:bCs/>
      <w:i/>
      <w:iCs/>
    </w:rPr>
  </w:style>
  <w:style w:type="character" w:styleId="SubtleEmphasis">
    <w:name w:val="Subtle Emphasis"/>
    <w:basedOn w:val="DefaultParagraphFont"/>
    <w:uiPriority w:val="99"/>
    <w:qFormat/>
    <w:rsid w:val="001541E4"/>
    <w:rPr>
      <w:rFonts w:cs="Times New Roman"/>
      <w:i/>
    </w:rPr>
  </w:style>
  <w:style w:type="character" w:styleId="IntenseEmphasis">
    <w:name w:val="Intense Emphasis"/>
    <w:basedOn w:val="DefaultParagraphFont"/>
    <w:uiPriority w:val="99"/>
    <w:qFormat/>
    <w:rsid w:val="001541E4"/>
    <w:rPr>
      <w:rFonts w:cs="Times New Roman"/>
      <w:b/>
    </w:rPr>
  </w:style>
  <w:style w:type="character" w:styleId="SubtleReference">
    <w:name w:val="Subtle Reference"/>
    <w:basedOn w:val="DefaultParagraphFont"/>
    <w:uiPriority w:val="99"/>
    <w:qFormat/>
    <w:rsid w:val="001541E4"/>
    <w:rPr>
      <w:rFonts w:cs="Times New Roman"/>
      <w:smallCaps/>
    </w:rPr>
  </w:style>
  <w:style w:type="character" w:styleId="IntenseReference">
    <w:name w:val="Intense Reference"/>
    <w:basedOn w:val="DefaultParagraphFont"/>
    <w:uiPriority w:val="99"/>
    <w:qFormat/>
    <w:rsid w:val="001541E4"/>
    <w:rPr>
      <w:rFonts w:cs="Times New Roman"/>
      <w:smallCaps/>
      <w:spacing w:val="5"/>
      <w:u w:val="single"/>
    </w:rPr>
  </w:style>
  <w:style w:type="character" w:styleId="BookTitle">
    <w:name w:val="Book Title"/>
    <w:basedOn w:val="DefaultParagraphFont"/>
    <w:uiPriority w:val="99"/>
    <w:qFormat/>
    <w:rsid w:val="001541E4"/>
    <w:rPr>
      <w:rFonts w:cs="Times New Roman"/>
      <w:i/>
      <w:smallCaps/>
      <w:spacing w:val="5"/>
    </w:rPr>
  </w:style>
  <w:style w:type="paragraph" w:styleId="Caption">
    <w:name w:val="caption"/>
    <w:basedOn w:val="Normal"/>
    <w:next w:val="Normal"/>
    <w:uiPriority w:val="99"/>
    <w:qFormat/>
    <w:rsid w:val="00D00D90"/>
    <w:pPr>
      <w:spacing w:line="240" w:lineRule="auto"/>
    </w:pPr>
    <w:rPr>
      <w:b/>
      <w:bCs/>
      <w:color w:val="4F81BD"/>
      <w:sz w:val="18"/>
      <w:szCs w:val="18"/>
    </w:rPr>
  </w:style>
  <w:style w:type="character" w:styleId="HTMLSample">
    <w:name w:val="HTML Sample"/>
    <w:basedOn w:val="DefaultParagraphFont"/>
    <w:uiPriority w:val="99"/>
    <w:locked/>
    <w:rsid w:val="0095526A"/>
    <w:rPr>
      <w:rFonts w:ascii="Courier New" w:hAnsi="Courier New" w:cs="Courier New"/>
    </w:rPr>
  </w:style>
  <w:style w:type="character" w:styleId="HTMLCode">
    <w:name w:val="HTML Code"/>
    <w:basedOn w:val="DefaultParagraphFont"/>
    <w:uiPriority w:val="99"/>
    <w:locked/>
    <w:rsid w:val="0095526A"/>
    <w:rPr>
      <w:rFonts w:ascii="Courier New" w:hAnsi="Courier New" w:cs="Courier New"/>
      <w:sz w:val="20"/>
      <w:szCs w:val="20"/>
    </w:rPr>
  </w:style>
  <w:style w:type="paragraph" w:customStyle="1" w:styleId="Normal10pt">
    <w:name w:val="Normal + 10 pt"/>
    <w:aliases w:val="Justified"/>
    <w:basedOn w:val="Normal"/>
    <w:uiPriority w:val="99"/>
    <w:rsid w:val="00CA26BA"/>
    <w:pPr>
      <w:jc w:val="both"/>
    </w:pPr>
    <w:rPr>
      <w:sz w:val="20"/>
    </w:rPr>
  </w:style>
</w:styles>
</file>

<file path=word/webSettings.xml><?xml version="1.0" encoding="utf-8"?>
<w:webSettings xmlns:r="http://schemas.openxmlformats.org/officeDocument/2006/relationships" xmlns:w="http://schemas.openxmlformats.org/wordprocessingml/2006/main">
  <w:divs>
    <w:div w:id="472406656">
      <w:marLeft w:val="0"/>
      <w:marRight w:val="0"/>
      <w:marTop w:val="0"/>
      <w:marBottom w:val="0"/>
      <w:divBdr>
        <w:top w:val="none" w:sz="0" w:space="0" w:color="auto"/>
        <w:left w:val="none" w:sz="0" w:space="0" w:color="auto"/>
        <w:bottom w:val="none" w:sz="0" w:space="0" w:color="auto"/>
        <w:right w:val="none" w:sz="0" w:space="0" w:color="auto"/>
      </w:divBdr>
      <w:divsChild>
        <w:div w:id="472406706">
          <w:marLeft w:val="0"/>
          <w:marRight w:val="0"/>
          <w:marTop w:val="225"/>
          <w:marBottom w:val="375"/>
          <w:divBdr>
            <w:top w:val="single" w:sz="6" w:space="30" w:color="CCCCCC"/>
            <w:left w:val="single" w:sz="6" w:space="31" w:color="CCCCCC"/>
            <w:bottom w:val="single" w:sz="12" w:space="30" w:color="BBBBBB"/>
            <w:right w:val="single" w:sz="12" w:space="31" w:color="BBBBBB"/>
          </w:divBdr>
          <w:divsChild>
            <w:div w:id="472406697">
              <w:marLeft w:val="0"/>
              <w:marRight w:val="0"/>
              <w:marTop w:val="0"/>
              <w:marBottom w:val="288"/>
              <w:divBdr>
                <w:top w:val="none" w:sz="0" w:space="0" w:color="auto"/>
                <w:left w:val="none" w:sz="0" w:space="0" w:color="auto"/>
                <w:bottom w:val="none" w:sz="0" w:space="0" w:color="auto"/>
                <w:right w:val="none" w:sz="0" w:space="0" w:color="auto"/>
              </w:divBdr>
              <w:divsChild>
                <w:div w:id="472406643">
                  <w:marLeft w:val="0"/>
                  <w:marRight w:val="0"/>
                  <w:marTop w:val="0"/>
                  <w:marBottom w:val="0"/>
                  <w:divBdr>
                    <w:top w:val="none" w:sz="0" w:space="0" w:color="auto"/>
                    <w:left w:val="none" w:sz="0" w:space="0" w:color="auto"/>
                    <w:bottom w:val="none" w:sz="0" w:space="0" w:color="auto"/>
                    <w:right w:val="none" w:sz="0" w:space="0" w:color="auto"/>
                  </w:divBdr>
                  <w:divsChild>
                    <w:div w:id="472406649">
                      <w:marLeft w:val="0"/>
                      <w:marRight w:val="0"/>
                      <w:marTop w:val="0"/>
                      <w:marBottom w:val="288"/>
                      <w:divBdr>
                        <w:top w:val="none" w:sz="0" w:space="0" w:color="auto"/>
                        <w:left w:val="none" w:sz="0" w:space="0" w:color="auto"/>
                        <w:bottom w:val="none" w:sz="0" w:space="0" w:color="auto"/>
                        <w:right w:val="none" w:sz="0" w:space="0" w:color="auto"/>
                      </w:divBdr>
                      <w:divsChild>
                        <w:div w:id="472406634">
                          <w:marLeft w:val="0"/>
                          <w:marRight w:val="0"/>
                          <w:marTop w:val="0"/>
                          <w:marBottom w:val="288"/>
                          <w:divBdr>
                            <w:top w:val="none" w:sz="0" w:space="0" w:color="auto"/>
                            <w:left w:val="none" w:sz="0" w:space="0" w:color="auto"/>
                            <w:bottom w:val="none" w:sz="0" w:space="0" w:color="auto"/>
                            <w:right w:val="none" w:sz="0" w:space="0" w:color="auto"/>
                          </w:divBdr>
                        </w:div>
                        <w:div w:id="472406642">
                          <w:marLeft w:val="0"/>
                          <w:marRight w:val="0"/>
                          <w:marTop w:val="0"/>
                          <w:marBottom w:val="288"/>
                          <w:divBdr>
                            <w:top w:val="none" w:sz="0" w:space="0" w:color="auto"/>
                            <w:left w:val="none" w:sz="0" w:space="0" w:color="auto"/>
                            <w:bottom w:val="none" w:sz="0" w:space="0" w:color="auto"/>
                            <w:right w:val="none" w:sz="0" w:space="0" w:color="auto"/>
                          </w:divBdr>
                        </w:div>
                        <w:div w:id="472406654">
                          <w:marLeft w:val="0"/>
                          <w:marRight w:val="0"/>
                          <w:marTop w:val="0"/>
                          <w:marBottom w:val="288"/>
                          <w:divBdr>
                            <w:top w:val="none" w:sz="0" w:space="0" w:color="auto"/>
                            <w:left w:val="none" w:sz="0" w:space="0" w:color="auto"/>
                            <w:bottom w:val="none" w:sz="0" w:space="0" w:color="auto"/>
                            <w:right w:val="none" w:sz="0" w:space="0" w:color="auto"/>
                          </w:divBdr>
                        </w:div>
                        <w:div w:id="472406667">
                          <w:marLeft w:val="0"/>
                          <w:marRight w:val="0"/>
                          <w:marTop w:val="0"/>
                          <w:marBottom w:val="288"/>
                          <w:divBdr>
                            <w:top w:val="none" w:sz="0" w:space="0" w:color="auto"/>
                            <w:left w:val="none" w:sz="0" w:space="0" w:color="auto"/>
                            <w:bottom w:val="none" w:sz="0" w:space="0" w:color="auto"/>
                            <w:right w:val="none" w:sz="0" w:space="0" w:color="auto"/>
                          </w:divBdr>
                        </w:div>
                        <w:div w:id="472406672">
                          <w:marLeft w:val="0"/>
                          <w:marRight w:val="0"/>
                          <w:marTop w:val="0"/>
                          <w:marBottom w:val="288"/>
                          <w:divBdr>
                            <w:top w:val="none" w:sz="0" w:space="0" w:color="auto"/>
                            <w:left w:val="none" w:sz="0" w:space="0" w:color="auto"/>
                            <w:bottom w:val="none" w:sz="0" w:space="0" w:color="auto"/>
                            <w:right w:val="none" w:sz="0" w:space="0" w:color="auto"/>
                          </w:divBdr>
                        </w:div>
                        <w:div w:id="472406675">
                          <w:marLeft w:val="0"/>
                          <w:marRight w:val="0"/>
                          <w:marTop w:val="0"/>
                          <w:marBottom w:val="288"/>
                          <w:divBdr>
                            <w:top w:val="none" w:sz="0" w:space="0" w:color="auto"/>
                            <w:left w:val="none" w:sz="0" w:space="0" w:color="auto"/>
                            <w:bottom w:val="none" w:sz="0" w:space="0" w:color="auto"/>
                            <w:right w:val="none" w:sz="0" w:space="0" w:color="auto"/>
                          </w:divBdr>
                        </w:div>
                        <w:div w:id="472406686">
                          <w:marLeft w:val="0"/>
                          <w:marRight w:val="0"/>
                          <w:marTop w:val="0"/>
                          <w:marBottom w:val="288"/>
                          <w:divBdr>
                            <w:top w:val="none" w:sz="0" w:space="0" w:color="auto"/>
                            <w:left w:val="none" w:sz="0" w:space="0" w:color="auto"/>
                            <w:bottom w:val="none" w:sz="0" w:space="0" w:color="auto"/>
                            <w:right w:val="none" w:sz="0" w:space="0" w:color="auto"/>
                          </w:divBdr>
                        </w:div>
                        <w:div w:id="472406688">
                          <w:marLeft w:val="0"/>
                          <w:marRight w:val="0"/>
                          <w:marTop w:val="0"/>
                          <w:marBottom w:val="288"/>
                          <w:divBdr>
                            <w:top w:val="none" w:sz="0" w:space="0" w:color="auto"/>
                            <w:left w:val="none" w:sz="0" w:space="0" w:color="auto"/>
                            <w:bottom w:val="none" w:sz="0" w:space="0" w:color="auto"/>
                            <w:right w:val="none" w:sz="0" w:space="0" w:color="auto"/>
                          </w:divBdr>
                        </w:div>
                        <w:div w:id="472406690">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472406707">
              <w:marLeft w:val="0"/>
              <w:marRight w:val="0"/>
              <w:marTop w:val="0"/>
              <w:marBottom w:val="288"/>
              <w:divBdr>
                <w:top w:val="none" w:sz="0" w:space="0" w:color="auto"/>
                <w:left w:val="none" w:sz="0" w:space="0" w:color="auto"/>
                <w:bottom w:val="none" w:sz="0" w:space="0" w:color="auto"/>
                <w:right w:val="none" w:sz="0" w:space="0" w:color="auto"/>
              </w:divBdr>
              <w:divsChild>
                <w:div w:id="472406635">
                  <w:marLeft w:val="0"/>
                  <w:marRight w:val="0"/>
                  <w:marTop w:val="0"/>
                  <w:marBottom w:val="0"/>
                  <w:divBdr>
                    <w:top w:val="none" w:sz="0" w:space="0" w:color="auto"/>
                    <w:left w:val="none" w:sz="0" w:space="0" w:color="auto"/>
                    <w:bottom w:val="none" w:sz="0" w:space="0" w:color="auto"/>
                    <w:right w:val="none" w:sz="0" w:space="0" w:color="auto"/>
                  </w:divBdr>
                  <w:divsChild>
                    <w:div w:id="472406633">
                      <w:marLeft w:val="0"/>
                      <w:marRight w:val="0"/>
                      <w:marTop w:val="0"/>
                      <w:marBottom w:val="288"/>
                      <w:divBdr>
                        <w:top w:val="none" w:sz="0" w:space="0" w:color="auto"/>
                        <w:left w:val="none" w:sz="0" w:space="0" w:color="auto"/>
                        <w:bottom w:val="none" w:sz="0" w:space="0" w:color="auto"/>
                        <w:right w:val="none" w:sz="0" w:space="0" w:color="auto"/>
                      </w:divBdr>
                      <w:divsChild>
                        <w:div w:id="472406637">
                          <w:marLeft w:val="0"/>
                          <w:marRight w:val="0"/>
                          <w:marTop w:val="0"/>
                          <w:marBottom w:val="288"/>
                          <w:divBdr>
                            <w:top w:val="none" w:sz="0" w:space="0" w:color="auto"/>
                            <w:left w:val="none" w:sz="0" w:space="0" w:color="auto"/>
                            <w:bottom w:val="none" w:sz="0" w:space="0" w:color="auto"/>
                            <w:right w:val="none" w:sz="0" w:space="0" w:color="auto"/>
                          </w:divBdr>
                        </w:div>
                        <w:div w:id="472406650">
                          <w:marLeft w:val="0"/>
                          <w:marRight w:val="0"/>
                          <w:marTop w:val="0"/>
                          <w:marBottom w:val="288"/>
                          <w:divBdr>
                            <w:top w:val="none" w:sz="0" w:space="0" w:color="auto"/>
                            <w:left w:val="none" w:sz="0" w:space="0" w:color="auto"/>
                            <w:bottom w:val="none" w:sz="0" w:space="0" w:color="auto"/>
                            <w:right w:val="none" w:sz="0" w:space="0" w:color="auto"/>
                          </w:divBdr>
                        </w:div>
                        <w:div w:id="472406651">
                          <w:marLeft w:val="0"/>
                          <w:marRight w:val="0"/>
                          <w:marTop w:val="0"/>
                          <w:marBottom w:val="288"/>
                          <w:divBdr>
                            <w:top w:val="none" w:sz="0" w:space="0" w:color="auto"/>
                            <w:left w:val="none" w:sz="0" w:space="0" w:color="auto"/>
                            <w:bottom w:val="none" w:sz="0" w:space="0" w:color="auto"/>
                            <w:right w:val="none" w:sz="0" w:space="0" w:color="auto"/>
                          </w:divBdr>
                        </w:div>
                        <w:div w:id="472406653">
                          <w:marLeft w:val="0"/>
                          <w:marRight w:val="0"/>
                          <w:marTop w:val="0"/>
                          <w:marBottom w:val="288"/>
                          <w:divBdr>
                            <w:top w:val="none" w:sz="0" w:space="0" w:color="auto"/>
                            <w:left w:val="none" w:sz="0" w:space="0" w:color="auto"/>
                            <w:bottom w:val="none" w:sz="0" w:space="0" w:color="auto"/>
                            <w:right w:val="none" w:sz="0" w:space="0" w:color="auto"/>
                          </w:divBdr>
                        </w:div>
                        <w:div w:id="472406660">
                          <w:marLeft w:val="0"/>
                          <w:marRight w:val="0"/>
                          <w:marTop w:val="0"/>
                          <w:marBottom w:val="288"/>
                          <w:divBdr>
                            <w:top w:val="none" w:sz="0" w:space="0" w:color="auto"/>
                            <w:left w:val="none" w:sz="0" w:space="0" w:color="auto"/>
                            <w:bottom w:val="none" w:sz="0" w:space="0" w:color="auto"/>
                            <w:right w:val="none" w:sz="0" w:space="0" w:color="auto"/>
                          </w:divBdr>
                        </w:div>
                        <w:div w:id="472406665">
                          <w:marLeft w:val="0"/>
                          <w:marRight w:val="0"/>
                          <w:marTop w:val="0"/>
                          <w:marBottom w:val="288"/>
                          <w:divBdr>
                            <w:top w:val="none" w:sz="0" w:space="0" w:color="auto"/>
                            <w:left w:val="none" w:sz="0" w:space="0" w:color="auto"/>
                            <w:bottom w:val="none" w:sz="0" w:space="0" w:color="auto"/>
                            <w:right w:val="none" w:sz="0" w:space="0" w:color="auto"/>
                          </w:divBdr>
                        </w:div>
                        <w:div w:id="472406671">
                          <w:marLeft w:val="0"/>
                          <w:marRight w:val="0"/>
                          <w:marTop w:val="0"/>
                          <w:marBottom w:val="288"/>
                          <w:divBdr>
                            <w:top w:val="none" w:sz="0" w:space="0" w:color="auto"/>
                            <w:left w:val="none" w:sz="0" w:space="0" w:color="auto"/>
                            <w:bottom w:val="none" w:sz="0" w:space="0" w:color="auto"/>
                            <w:right w:val="none" w:sz="0" w:space="0" w:color="auto"/>
                          </w:divBdr>
                        </w:div>
                        <w:div w:id="472406679">
                          <w:marLeft w:val="0"/>
                          <w:marRight w:val="0"/>
                          <w:marTop w:val="0"/>
                          <w:marBottom w:val="288"/>
                          <w:divBdr>
                            <w:top w:val="none" w:sz="0" w:space="0" w:color="auto"/>
                            <w:left w:val="none" w:sz="0" w:space="0" w:color="auto"/>
                            <w:bottom w:val="none" w:sz="0" w:space="0" w:color="auto"/>
                            <w:right w:val="none" w:sz="0" w:space="0" w:color="auto"/>
                          </w:divBdr>
                        </w:div>
                        <w:div w:id="472406680">
                          <w:marLeft w:val="0"/>
                          <w:marRight w:val="0"/>
                          <w:marTop w:val="0"/>
                          <w:marBottom w:val="288"/>
                          <w:divBdr>
                            <w:top w:val="single" w:sz="12" w:space="4" w:color="FFD324"/>
                            <w:left w:val="single" w:sz="12" w:space="11" w:color="FFD324"/>
                            <w:bottom w:val="single" w:sz="12" w:space="4" w:color="FFD324"/>
                            <w:right w:val="single" w:sz="12" w:space="11" w:color="FFD324"/>
                          </w:divBdr>
                        </w:div>
                        <w:div w:id="472406681">
                          <w:marLeft w:val="0"/>
                          <w:marRight w:val="0"/>
                          <w:marTop w:val="0"/>
                          <w:marBottom w:val="288"/>
                          <w:divBdr>
                            <w:top w:val="none" w:sz="0" w:space="0" w:color="auto"/>
                            <w:left w:val="none" w:sz="0" w:space="0" w:color="auto"/>
                            <w:bottom w:val="none" w:sz="0" w:space="0" w:color="auto"/>
                            <w:right w:val="none" w:sz="0" w:space="0" w:color="auto"/>
                          </w:divBdr>
                        </w:div>
                        <w:div w:id="472406691">
                          <w:marLeft w:val="0"/>
                          <w:marRight w:val="0"/>
                          <w:marTop w:val="0"/>
                          <w:marBottom w:val="288"/>
                          <w:divBdr>
                            <w:top w:val="none" w:sz="0" w:space="0" w:color="auto"/>
                            <w:left w:val="none" w:sz="0" w:space="0" w:color="auto"/>
                            <w:bottom w:val="none" w:sz="0" w:space="0" w:color="auto"/>
                            <w:right w:val="none" w:sz="0" w:space="0" w:color="auto"/>
                          </w:divBdr>
                        </w:div>
                        <w:div w:id="472406693">
                          <w:marLeft w:val="0"/>
                          <w:marRight w:val="0"/>
                          <w:marTop w:val="0"/>
                          <w:marBottom w:val="288"/>
                          <w:divBdr>
                            <w:top w:val="none" w:sz="0" w:space="0" w:color="auto"/>
                            <w:left w:val="none" w:sz="0" w:space="0" w:color="auto"/>
                            <w:bottom w:val="none" w:sz="0" w:space="0" w:color="auto"/>
                            <w:right w:val="none" w:sz="0" w:space="0" w:color="auto"/>
                          </w:divBdr>
                          <w:divsChild>
                            <w:div w:id="472406684">
                              <w:marLeft w:val="0"/>
                              <w:marRight w:val="0"/>
                              <w:marTop w:val="0"/>
                              <w:marBottom w:val="288"/>
                              <w:divBdr>
                                <w:top w:val="none" w:sz="0" w:space="0" w:color="auto"/>
                                <w:left w:val="none" w:sz="0" w:space="0" w:color="auto"/>
                                <w:bottom w:val="none" w:sz="0" w:space="0" w:color="auto"/>
                                <w:right w:val="none" w:sz="0" w:space="0" w:color="auto"/>
                              </w:divBdr>
                            </w:div>
                            <w:div w:id="472406710">
                              <w:marLeft w:val="0"/>
                              <w:marRight w:val="0"/>
                              <w:marTop w:val="0"/>
                              <w:marBottom w:val="288"/>
                              <w:divBdr>
                                <w:top w:val="none" w:sz="0" w:space="0" w:color="auto"/>
                                <w:left w:val="none" w:sz="0" w:space="0" w:color="auto"/>
                                <w:bottom w:val="none" w:sz="0" w:space="0" w:color="auto"/>
                                <w:right w:val="none" w:sz="0" w:space="0" w:color="auto"/>
                              </w:divBdr>
                            </w:div>
                          </w:divsChild>
                        </w:div>
                        <w:div w:id="472406694">
                          <w:marLeft w:val="0"/>
                          <w:marRight w:val="0"/>
                          <w:marTop w:val="0"/>
                          <w:marBottom w:val="288"/>
                          <w:divBdr>
                            <w:top w:val="none" w:sz="0" w:space="0" w:color="auto"/>
                            <w:left w:val="none" w:sz="0" w:space="0" w:color="auto"/>
                            <w:bottom w:val="none" w:sz="0" w:space="0" w:color="auto"/>
                            <w:right w:val="none" w:sz="0" w:space="0" w:color="auto"/>
                          </w:divBdr>
                        </w:div>
                        <w:div w:id="472406698">
                          <w:marLeft w:val="0"/>
                          <w:marRight w:val="0"/>
                          <w:marTop w:val="0"/>
                          <w:marBottom w:val="288"/>
                          <w:divBdr>
                            <w:top w:val="none" w:sz="0" w:space="0" w:color="auto"/>
                            <w:left w:val="none" w:sz="0" w:space="0" w:color="auto"/>
                            <w:bottom w:val="none" w:sz="0" w:space="0" w:color="auto"/>
                            <w:right w:val="none" w:sz="0" w:space="0" w:color="auto"/>
                          </w:divBdr>
                        </w:div>
                        <w:div w:id="472406702">
                          <w:marLeft w:val="0"/>
                          <w:marRight w:val="0"/>
                          <w:marTop w:val="0"/>
                          <w:marBottom w:val="288"/>
                          <w:divBdr>
                            <w:top w:val="none" w:sz="0" w:space="0" w:color="auto"/>
                            <w:left w:val="none" w:sz="0" w:space="0" w:color="auto"/>
                            <w:bottom w:val="none" w:sz="0" w:space="0" w:color="auto"/>
                            <w:right w:val="none" w:sz="0" w:space="0" w:color="auto"/>
                          </w:divBdr>
                        </w:div>
                        <w:div w:id="472406705">
                          <w:marLeft w:val="0"/>
                          <w:marRight w:val="0"/>
                          <w:marTop w:val="0"/>
                          <w:marBottom w:val="288"/>
                          <w:divBdr>
                            <w:top w:val="none" w:sz="0" w:space="0" w:color="auto"/>
                            <w:left w:val="none" w:sz="0" w:space="0" w:color="auto"/>
                            <w:bottom w:val="none" w:sz="0" w:space="0" w:color="auto"/>
                            <w:right w:val="none" w:sz="0" w:space="0" w:color="auto"/>
                          </w:divBdr>
                        </w:div>
                        <w:div w:id="472406708">
                          <w:marLeft w:val="0"/>
                          <w:marRight w:val="0"/>
                          <w:marTop w:val="0"/>
                          <w:marBottom w:val="288"/>
                          <w:divBdr>
                            <w:top w:val="none" w:sz="0" w:space="0" w:color="auto"/>
                            <w:left w:val="none" w:sz="0" w:space="0" w:color="auto"/>
                            <w:bottom w:val="none" w:sz="0" w:space="0" w:color="auto"/>
                            <w:right w:val="none" w:sz="0" w:space="0" w:color="auto"/>
                          </w:divBdr>
                        </w:div>
                        <w:div w:id="472406709">
                          <w:marLeft w:val="0"/>
                          <w:marRight w:val="0"/>
                          <w:marTop w:val="0"/>
                          <w:marBottom w:val="288"/>
                          <w:divBdr>
                            <w:top w:val="none" w:sz="0" w:space="0" w:color="auto"/>
                            <w:left w:val="none" w:sz="0" w:space="0" w:color="auto"/>
                            <w:bottom w:val="none" w:sz="0" w:space="0" w:color="auto"/>
                            <w:right w:val="none" w:sz="0" w:space="0" w:color="auto"/>
                          </w:divBdr>
                        </w:div>
                      </w:divsChild>
                    </w:div>
                    <w:div w:id="472406636">
                      <w:marLeft w:val="0"/>
                      <w:marRight w:val="0"/>
                      <w:marTop w:val="0"/>
                      <w:marBottom w:val="288"/>
                      <w:divBdr>
                        <w:top w:val="none" w:sz="0" w:space="0" w:color="auto"/>
                        <w:left w:val="none" w:sz="0" w:space="0" w:color="auto"/>
                        <w:bottom w:val="none" w:sz="0" w:space="0" w:color="auto"/>
                        <w:right w:val="none" w:sz="0" w:space="0" w:color="auto"/>
                      </w:divBdr>
                    </w:div>
                    <w:div w:id="472406638">
                      <w:marLeft w:val="0"/>
                      <w:marRight w:val="0"/>
                      <w:marTop w:val="0"/>
                      <w:marBottom w:val="288"/>
                      <w:divBdr>
                        <w:top w:val="none" w:sz="0" w:space="0" w:color="auto"/>
                        <w:left w:val="none" w:sz="0" w:space="0" w:color="auto"/>
                        <w:bottom w:val="none" w:sz="0" w:space="0" w:color="auto"/>
                        <w:right w:val="none" w:sz="0" w:space="0" w:color="auto"/>
                      </w:divBdr>
                    </w:div>
                    <w:div w:id="472406640">
                      <w:marLeft w:val="0"/>
                      <w:marRight w:val="0"/>
                      <w:marTop w:val="0"/>
                      <w:marBottom w:val="288"/>
                      <w:divBdr>
                        <w:top w:val="none" w:sz="0" w:space="0" w:color="auto"/>
                        <w:left w:val="none" w:sz="0" w:space="0" w:color="auto"/>
                        <w:bottom w:val="none" w:sz="0" w:space="0" w:color="auto"/>
                        <w:right w:val="none" w:sz="0" w:space="0" w:color="auto"/>
                      </w:divBdr>
                    </w:div>
                    <w:div w:id="472406641">
                      <w:marLeft w:val="0"/>
                      <w:marRight w:val="0"/>
                      <w:marTop w:val="0"/>
                      <w:marBottom w:val="288"/>
                      <w:divBdr>
                        <w:top w:val="none" w:sz="0" w:space="0" w:color="auto"/>
                        <w:left w:val="none" w:sz="0" w:space="0" w:color="auto"/>
                        <w:bottom w:val="none" w:sz="0" w:space="0" w:color="auto"/>
                        <w:right w:val="none" w:sz="0" w:space="0" w:color="auto"/>
                      </w:divBdr>
                    </w:div>
                    <w:div w:id="472406644">
                      <w:marLeft w:val="0"/>
                      <w:marRight w:val="0"/>
                      <w:marTop w:val="0"/>
                      <w:marBottom w:val="288"/>
                      <w:divBdr>
                        <w:top w:val="none" w:sz="0" w:space="0" w:color="auto"/>
                        <w:left w:val="none" w:sz="0" w:space="0" w:color="auto"/>
                        <w:bottom w:val="none" w:sz="0" w:space="0" w:color="auto"/>
                        <w:right w:val="none" w:sz="0" w:space="0" w:color="auto"/>
                      </w:divBdr>
                    </w:div>
                    <w:div w:id="472406645">
                      <w:marLeft w:val="0"/>
                      <w:marRight w:val="0"/>
                      <w:marTop w:val="0"/>
                      <w:marBottom w:val="288"/>
                      <w:divBdr>
                        <w:top w:val="none" w:sz="0" w:space="0" w:color="auto"/>
                        <w:left w:val="none" w:sz="0" w:space="0" w:color="auto"/>
                        <w:bottom w:val="none" w:sz="0" w:space="0" w:color="auto"/>
                        <w:right w:val="none" w:sz="0" w:space="0" w:color="auto"/>
                      </w:divBdr>
                    </w:div>
                    <w:div w:id="472406647">
                      <w:marLeft w:val="0"/>
                      <w:marRight w:val="0"/>
                      <w:marTop w:val="0"/>
                      <w:marBottom w:val="288"/>
                      <w:divBdr>
                        <w:top w:val="none" w:sz="0" w:space="0" w:color="auto"/>
                        <w:left w:val="none" w:sz="0" w:space="0" w:color="auto"/>
                        <w:bottom w:val="none" w:sz="0" w:space="0" w:color="auto"/>
                        <w:right w:val="none" w:sz="0" w:space="0" w:color="auto"/>
                      </w:divBdr>
                    </w:div>
                    <w:div w:id="472406648">
                      <w:marLeft w:val="0"/>
                      <w:marRight w:val="0"/>
                      <w:marTop w:val="0"/>
                      <w:marBottom w:val="288"/>
                      <w:divBdr>
                        <w:top w:val="none" w:sz="0" w:space="0" w:color="auto"/>
                        <w:left w:val="none" w:sz="0" w:space="0" w:color="auto"/>
                        <w:bottom w:val="none" w:sz="0" w:space="0" w:color="auto"/>
                        <w:right w:val="none" w:sz="0" w:space="0" w:color="auto"/>
                      </w:divBdr>
                    </w:div>
                    <w:div w:id="472406659">
                      <w:marLeft w:val="0"/>
                      <w:marRight w:val="0"/>
                      <w:marTop w:val="0"/>
                      <w:marBottom w:val="288"/>
                      <w:divBdr>
                        <w:top w:val="none" w:sz="0" w:space="0" w:color="auto"/>
                        <w:left w:val="none" w:sz="0" w:space="0" w:color="auto"/>
                        <w:bottom w:val="none" w:sz="0" w:space="0" w:color="auto"/>
                        <w:right w:val="none" w:sz="0" w:space="0" w:color="auto"/>
                      </w:divBdr>
                    </w:div>
                    <w:div w:id="472406662">
                      <w:marLeft w:val="0"/>
                      <w:marRight w:val="0"/>
                      <w:marTop w:val="0"/>
                      <w:marBottom w:val="288"/>
                      <w:divBdr>
                        <w:top w:val="none" w:sz="0" w:space="0" w:color="auto"/>
                        <w:left w:val="none" w:sz="0" w:space="0" w:color="auto"/>
                        <w:bottom w:val="none" w:sz="0" w:space="0" w:color="auto"/>
                        <w:right w:val="none" w:sz="0" w:space="0" w:color="auto"/>
                      </w:divBdr>
                    </w:div>
                    <w:div w:id="472406663">
                      <w:marLeft w:val="0"/>
                      <w:marRight w:val="0"/>
                      <w:marTop w:val="0"/>
                      <w:marBottom w:val="288"/>
                      <w:divBdr>
                        <w:top w:val="none" w:sz="0" w:space="0" w:color="auto"/>
                        <w:left w:val="none" w:sz="0" w:space="0" w:color="auto"/>
                        <w:bottom w:val="none" w:sz="0" w:space="0" w:color="auto"/>
                        <w:right w:val="none" w:sz="0" w:space="0" w:color="auto"/>
                      </w:divBdr>
                    </w:div>
                    <w:div w:id="472406668">
                      <w:marLeft w:val="0"/>
                      <w:marRight w:val="0"/>
                      <w:marTop w:val="0"/>
                      <w:marBottom w:val="288"/>
                      <w:divBdr>
                        <w:top w:val="none" w:sz="0" w:space="0" w:color="auto"/>
                        <w:left w:val="none" w:sz="0" w:space="0" w:color="auto"/>
                        <w:bottom w:val="none" w:sz="0" w:space="0" w:color="auto"/>
                        <w:right w:val="none" w:sz="0" w:space="0" w:color="auto"/>
                      </w:divBdr>
                    </w:div>
                    <w:div w:id="472406669">
                      <w:marLeft w:val="0"/>
                      <w:marRight w:val="0"/>
                      <w:marTop w:val="0"/>
                      <w:marBottom w:val="288"/>
                      <w:divBdr>
                        <w:top w:val="none" w:sz="0" w:space="0" w:color="auto"/>
                        <w:left w:val="none" w:sz="0" w:space="0" w:color="auto"/>
                        <w:bottom w:val="none" w:sz="0" w:space="0" w:color="auto"/>
                        <w:right w:val="none" w:sz="0" w:space="0" w:color="auto"/>
                      </w:divBdr>
                    </w:div>
                    <w:div w:id="472406670">
                      <w:marLeft w:val="0"/>
                      <w:marRight w:val="0"/>
                      <w:marTop w:val="0"/>
                      <w:marBottom w:val="288"/>
                      <w:divBdr>
                        <w:top w:val="none" w:sz="0" w:space="0" w:color="auto"/>
                        <w:left w:val="none" w:sz="0" w:space="0" w:color="auto"/>
                        <w:bottom w:val="none" w:sz="0" w:space="0" w:color="auto"/>
                        <w:right w:val="none" w:sz="0" w:space="0" w:color="auto"/>
                      </w:divBdr>
                    </w:div>
                    <w:div w:id="472406673">
                      <w:marLeft w:val="0"/>
                      <w:marRight w:val="0"/>
                      <w:marTop w:val="0"/>
                      <w:marBottom w:val="0"/>
                      <w:divBdr>
                        <w:top w:val="none" w:sz="0" w:space="0" w:color="auto"/>
                        <w:left w:val="none" w:sz="0" w:space="0" w:color="auto"/>
                        <w:bottom w:val="none" w:sz="0" w:space="0" w:color="auto"/>
                        <w:right w:val="none" w:sz="0" w:space="0" w:color="auto"/>
                      </w:divBdr>
                    </w:div>
                    <w:div w:id="472406674">
                      <w:marLeft w:val="0"/>
                      <w:marRight w:val="0"/>
                      <w:marTop w:val="0"/>
                      <w:marBottom w:val="288"/>
                      <w:divBdr>
                        <w:top w:val="single" w:sz="6" w:space="0" w:color="CCCCCC"/>
                        <w:left w:val="single" w:sz="6" w:space="0" w:color="CCCCCC"/>
                        <w:bottom w:val="single" w:sz="6" w:space="0" w:color="CCCCCC"/>
                        <w:right w:val="single" w:sz="6" w:space="0" w:color="CCCCCC"/>
                      </w:divBdr>
                    </w:div>
                    <w:div w:id="472406676">
                      <w:marLeft w:val="0"/>
                      <w:marRight w:val="0"/>
                      <w:marTop w:val="0"/>
                      <w:marBottom w:val="288"/>
                      <w:divBdr>
                        <w:top w:val="none" w:sz="0" w:space="0" w:color="auto"/>
                        <w:left w:val="none" w:sz="0" w:space="0" w:color="auto"/>
                        <w:bottom w:val="none" w:sz="0" w:space="0" w:color="auto"/>
                        <w:right w:val="none" w:sz="0" w:space="0" w:color="auto"/>
                      </w:divBdr>
                    </w:div>
                    <w:div w:id="472406678">
                      <w:marLeft w:val="0"/>
                      <w:marRight w:val="0"/>
                      <w:marTop w:val="0"/>
                      <w:marBottom w:val="288"/>
                      <w:divBdr>
                        <w:top w:val="none" w:sz="0" w:space="0" w:color="auto"/>
                        <w:left w:val="none" w:sz="0" w:space="0" w:color="auto"/>
                        <w:bottom w:val="none" w:sz="0" w:space="0" w:color="auto"/>
                        <w:right w:val="none" w:sz="0" w:space="0" w:color="auto"/>
                      </w:divBdr>
                    </w:div>
                    <w:div w:id="472406682">
                      <w:marLeft w:val="0"/>
                      <w:marRight w:val="0"/>
                      <w:marTop w:val="0"/>
                      <w:marBottom w:val="288"/>
                      <w:divBdr>
                        <w:top w:val="none" w:sz="0" w:space="0" w:color="auto"/>
                        <w:left w:val="none" w:sz="0" w:space="0" w:color="auto"/>
                        <w:bottom w:val="none" w:sz="0" w:space="0" w:color="auto"/>
                        <w:right w:val="none" w:sz="0" w:space="0" w:color="auto"/>
                      </w:divBdr>
                    </w:div>
                    <w:div w:id="472406685">
                      <w:marLeft w:val="0"/>
                      <w:marRight w:val="0"/>
                      <w:marTop w:val="0"/>
                      <w:marBottom w:val="288"/>
                      <w:divBdr>
                        <w:top w:val="none" w:sz="0" w:space="0" w:color="auto"/>
                        <w:left w:val="none" w:sz="0" w:space="0" w:color="auto"/>
                        <w:bottom w:val="none" w:sz="0" w:space="0" w:color="auto"/>
                        <w:right w:val="none" w:sz="0" w:space="0" w:color="auto"/>
                      </w:divBdr>
                      <w:divsChild>
                        <w:div w:id="472406646">
                          <w:marLeft w:val="0"/>
                          <w:marRight w:val="0"/>
                          <w:marTop w:val="0"/>
                          <w:marBottom w:val="288"/>
                          <w:divBdr>
                            <w:top w:val="none" w:sz="0" w:space="0" w:color="auto"/>
                            <w:left w:val="none" w:sz="0" w:space="0" w:color="auto"/>
                            <w:bottom w:val="none" w:sz="0" w:space="0" w:color="auto"/>
                            <w:right w:val="none" w:sz="0" w:space="0" w:color="auto"/>
                          </w:divBdr>
                        </w:div>
                        <w:div w:id="472406677">
                          <w:marLeft w:val="0"/>
                          <w:marRight w:val="0"/>
                          <w:marTop w:val="0"/>
                          <w:marBottom w:val="288"/>
                          <w:divBdr>
                            <w:top w:val="none" w:sz="0" w:space="0" w:color="auto"/>
                            <w:left w:val="none" w:sz="0" w:space="0" w:color="auto"/>
                            <w:bottom w:val="none" w:sz="0" w:space="0" w:color="auto"/>
                            <w:right w:val="none" w:sz="0" w:space="0" w:color="auto"/>
                          </w:divBdr>
                        </w:div>
                        <w:div w:id="472406695">
                          <w:marLeft w:val="0"/>
                          <w:marRight w:val="0"/>
                          <w:marTop w:val="0"/>
                          <w:marBottom w:val="288"/>
                          <w:divBdr>
                            <w:top w:val="none" w:sz="0" w:space="0" w:color="auto"/>
                            <w:left w:val="none" w:sz="0" w:space="0" w:color="auto"/>
                            <w:bottom w:val="none" w:sz="0" w:space="0" w:color="auto"/>
                            <w:right w:val="none" w:sz="0" w:space="0" w:color="auto"/>
                          </w:divBdr>
                        </w:div>
                      </w:divsChild>
                    </w:div>
                    <w:div w:id="472406687">
                      <w:marLeft w:val="0"/>
                      <w:marRight w:val="0"/>
                      <w:marTop w:val="0"/>
                      <w:marBottom w:val="288"/>
                      <w:divBdr>
                        <w:top w:val="none" w:sz="0" w:space="0" w:color="auto"/>
                        <w:left w:val="none" w:sz="0" w:space="0" w:color="auto"/>
                        <w:bottom w:val="none" w:sz="0" w:space="0" w:color="auto"/>
                        <w:right w:val="none" w:sz="0" w:space="0" w:color="auto"/>
                      </w:divBdr>
                    </w:div>
                    <w:div w:id="472406696">
                      <w:marLeft w:val="0"/>
                      <w:marRight w:val="0"/>
                      <w:marTop w:val="0"/>
                      <w:marBottom w:val="288"/>
                      <w:divBdr>
                        <w:top w:val="none" w:sz="0" w:space="0" w:color="auto"/>
                        <w:left w:val="none" w:sz="0" w:space="0" w:color="auto"/>
                        <w:bottom w:val="none" w:sz="0" w:space="0" w:color="auto"/>
                        <w:right w:val="none" w:sz="0" w:space="0" w:color="auto"/>
                      </w:divBdr>
                    </w:div>
                    <w:div w:id="472406699">
                      <w:marLeft w:val="0"/>
                      <w:marRight w:val="0"/>
                      <w:marTop w:val="0"/>
                      <w:marBottom w:val="288"/>
                      <w:divBdr>
                        <w:top w:val="none" w:sz="0" w:space="0" w:color="auto"/>
                        <w:left w:val="none" w:sz="0" w:space="0" w:color="auto"/>
                        <w:bottom w:val="none" w:sz="0" w:space="0" w:color="auto"/>
                        <w:right w:val="none" w:sz="0" w:space="0" w:color="auto"/>
                      </w:divBdr>
                    </w:div>
                  </w:divsChild>
                </w:div>
                <w:div w:id="472406652">
                  <w:marLeft w:val="0"/>
                  <w:marRight w:val="0"/>
                  <w:marTop w:val="0"/>
                  <w:marBottom w:val="0"/>
                  <w:divBdr>
                    <w:top w:val="none" w:sz="0" w:space="0" w:color="auto"/>
                    <w:left w:val="none" w:sz="0" w:space="0" w:color="auto"/>
                    <w:bottom w:val="none" w:sz="0" w:space="0" w:color="auto"/>
                    <w:right w:val="none" w:sz="0" w:space="0" w:color="auto"/>
                  </w:divBdr>
                </w:div>
                <w:div w:id="472406689">
                  <w:marLeft w:val="0"/>
                  <w:marRight w:val="0"/>
                  <w:marTop w:val="0"/>
                  <w:marBottom w:val="0"/>
                  <w:divBdr>
                    <w:top w:val="none" w:sz="0" w:space="0" w:color="auto"/>
                    <w:left w:val="none" w:sz="0" w:space="0" w:color="auto"/>
                    <w:bottom w:val="none" w:sz="0" w:space="0" w:color="auto"/>
                    <w:right w:val="none" w:sz="0" w:space="0" w:color="auto"/>
                  </w:divBdr>
                  <w:divsChild>
                    <w:div w:id="472406639">
                      <w:marLeft w:val="0"/>
                      <w:marRight w:val="0"/>
                      <w:marTop w:val="0"/>
                      <w:marBottom w:val="288"/>
                      <w:divBdr>
                        <w:top w:val="none" w:sz="0" w:space="0" w:color="auto"/>
                        <w:left w:val="none" w:sz="0" w:space="0" w:color="auto"/>
                        <w:bottom w:val="none" w:sz="0" w:space="0" w:color="auto"/>
                        <w:right w:val="none" w:sz="0" w:space="0" w:color="auto"/>
                      </w:divBdr>
                    </w:div>
                    <w:div w:id="472406692">
                      <w:marLeft w:val="0"/>
                      <w:marRight w:val="0"/>
                      <w:marTop w:val="0"/>
                      <w:marBottom w:val="288"/>
                      <w:divBdr>
                        <w:top w:val="none" w:sz="0" w:space="0" w:color="auto"/>
                        <w:left w:val="none" w:sz="0" w:space="0" w:color="auto"/>
                        <w:bottom w:val="none" w:sz="0" w:space="0" w:color="auto"/>
                        <w:right w:val="none" w:sz="0" w:space="0" w:color="auto"/>
                      </w:divBdr>
                    </w:div>
                  </w:divsChild>
                </w:div>
                <w:div w:id="472406701">
                  <w:marLeft w:val="0"/>
                  <w:marRight w:val="0"/>
                  <w:marTop w:val="0"/>
                  <w:marBottom w:val="0"/>
                  <w:divBdr>
                    <w:top w:val="none" w:sz="0" w:space="0" w:color="auto"/>
                    <w:left w:val="none" w:sz="0" w:space="0" w:color="auto"/>
                    <w:bottom w:val="none" w:sz="0" w:space="0" w:color="auto"/>
                    <w:right w:val="none" w:sz="0" w:space="0" w:color="auto"/>
                  </w:divBdr>
                  <w:divsChild>
                    <w:div w:id="472406658">
                      <w:marLeft w:val="0"/>
                      <w:marRight w:val="0"/>
                      <w:marTop w:val="0"/>
                      <w:marBottom w:val="288"/>
                      <w:divBdr>
                        <w:top w:val="none" w:sz="0" w:space="0" w:color="auto"/>
                        <w:left w:val="none" w:sz="0" w:space="0" w:color="auto"/>
                        <w:bottom w:val="none" w:sz="0" w:space="0" w:color="auto"/>
                        <w:right w:val="none" w:sz="0" w:space="0" w:color="auto"/>
                      </w:divBdr>
                      <w:divsChild>
                        <w:div w:id="472406655">
                          <w:marLeft w:val="0"/>
                          <w:marRight w:val="0"/>
                          <w:marTop w:val="0"/>
                          <w:marBottom w:val="288"/>
                          <w:divBdr>
                            <w:top w:val="none" w:sz="0" w:space="0" w:color="auto"/>
                            <w:left w:val="none" w:sz="0" w:space="0" w:color="auto"/>
                            <w:bottom w:val="none" w:sz="0" w:space="0" w:color="auto"/>
                            <w:right w:val="none" w:sz="0" w:space="0" w:color="auto"/>
                          </w:divBdr>
                        </w:div>
                        <w:div w:id="472406657">
                          <w:marLeft w:val="0"/>
                          <w:marRight w:val="0"/>
                          <w:marTop w:val="0"/>
                          <w:marBottom w:val="288"/>
                          <w:divBdr>
                            <w:top w:val="none" w:sz="0" w:space="0" w:color="auto"/>
                            <w:left w:val="none" w:sz="0" w:space="0" w:color="auto"/>
                            <w:bottom w:val="none" w:sz="0" w:space="0" w:color="auto"/>
                            <w:right w:val="none" w:sz="0" w:space="0" w:color="auto"/>
                          </w:divBdr>
                        </w:div>
                        <w:div w:id="472406661">
                          <w:marLeft w:val="0"/>
                          <w:marRight w:val="0"/>
                          <w:marTop w:val="0"/>
                          <w:marBottom w:val="288"/>
                          <w:divBdr>
                            <w:top w:val="single" w:sz="12" w:space="4" w:color="FFD324"/>
                            <w:left w:val="single" w:sz="12" w:space="11" w:color="FFD324"/>
                            <w:bottom w:val="single" w:sz="12" w:space="4" w:color="FFD324"/>
                            <w:right w:val="single" w:sz="12" w:space="11" w:color="FFD324"/>
                          </w:divBdr>
                        </w:div>
                        <w:div w:id="472406664">
                          <w:marLeft w:val="0"/>
                          <w:marRight w:val="0"/>
                          <w:marTop w:val="0"/>
                          <w:marBottom w:val="288"/>
                          <w:divBdr>
                            <w:top w:val="none" w:sz="0" w:space="0" w:color="auto"/>
                            <w:left w:val="none" w:sz="0" w:space="0" w:color="auto"/>
                            <w:bottom w:val="none" w:sz="0" w:space="0" w:color="auto"/>
                            <w:right w:val="none" w:sz="0" w:space="0" w:color="auto"/>
                          </w:divBdr>
                        </w:div>
                        <w:div w:id="472406666">
                          <w:marLeft w:val="0"/>
                          <w:marRight w:val="0"/>
                          <w:marTop w:val="0"/>
                          <w:marBottom w:val="288"/>
                          <w:divBdr>
                            <w:top w:val="none" w:sz="0" w:space="0" w:color="auto"/>
                            <w:left w:val="none" w:sz="0" w:space="0" w:color="auto"/>
                            <w:bottom w:val="none" w:sz="0" w:space="0" w:color="auto"/>
                            <w:right w:val="none" w:sz="0" w:space="0" w:color="auto"/>
                          </w:divBdr>
                        </w:div>
                        <w:div w:id="472406683">
                          <w:marLeft w:val="0"/>
                          <w:marRight w:val="0"/>
                          <w:marTop w:val="0"/>
                          <w:marBottom w:val="288"/>
                          <w:divBdr>
                            <w:top w:val="none" w:sz="0" w:space="0" w:color="auto"/>
                            <w:left w:val="none" w:sz="0" w:space="0" w:color="auto"/>
                            <w:bottom w:val="none" w:sz="0" w:space="0" w:color="auto"/>
                            <w:right w:val="none" w:sz="0" w:space="0" w:color="auto"/>
                          </w:divBdr>
                        </w:div>
                        <w:div w:id="472406700">
                          <w:marLeft w:val="0"/>
                          <w:marRight w:val="0"/>
                          <w:marTop w:val="0"/>
                          <w:marBottom w:val="288"/>
                          <w:divBdr>
                            <w:top w:val="none" w:sz="0" w:space="0" w:color="auto"/>
                            <w:left w:val="none" w:sz="0" w:space="0" w:color="auto"/>
                            <w:bottom w:val="none" w:sz="0" w:space="0" w:color="auto"/>
                            <w:right w:val="none" w:sz="0" w:space="0" w:color="auto"/>
                          </w:divBdr>
                        </w:div>
                        <w:div w:id="472406703">
                          <w:marLeft w:val="0"/>
                          <w:marRight w:val="0"/>
                          <w:marTop w:val="0"/>
                          <w:marBottom w:val="288"/>
                          <w:divBdr>
                            <w:top w:val="none" w:sz="0" w:space="0" w:color="auto"/>
                            <w:left w:val="none" w:sz="0" w:space="0" w:color="auto"/>
                            <w:bottom w:val="none" w:sz="0" w:space="0" w:color="auto"/>
                            <w:right w:val="none" w:sz="0" w:space="0" w:color="auto"/>
                          </w:divBdr>
                        </w:div>
                        <w:div w:id="472406704">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x.uni-ac.gwdg.de/SHELX/index.html" TargetMode="External"/><Relationship Id="rId13" Type="http://schemas.openxmlformats.org/officeDocument/2006/relationships/hyperlink" Target="http://www.wxwidgets.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ctbx.sourceforge.ne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dlitz.net/software/pycrypt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x.uni-ac.gwdg.de/SHELX/" TargetMode="External"/><Relationship Id="rId5" Type="http://schemas.openxmlformats.org/officeDocument/2006/relationships/footnotes" Target="footnotes.xml"/><Relationship Id="rId15" Type="http://schemas.openxmlformats.org/officeDocument/2006/relationships/hyperlink" Target="http://www.pythonware.com/products/pi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2054</TotalTime>
  <Pages>34</Pages>
  <Words>10678</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Dolomanov</dc:creator>
  <cp:keywords/>
  <dc:description/>
  <cp:lastModifiedBy>Oleg Dolomanov</cp:lastModifiedBy>
  <cp:revision>43</cp:revision>
  <cp:lastPrinted>2012-09-07T12:21:00Z</cp:lastPrinted>
  <dcterms:created xsi:type="dcterms:W3CDTF">2011-12-16T11:09:00Z</dcterms:created>
  <dcterms:modified xsi:type="dcterms:W3CDTF">2012-09-07T13:13:00Z</dcterms:modified>
</cp:coreProperties>
</file>