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1º REGLA: TODOS LOS SÁBADOS REUNIÓN DE 16 A 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2º REGLA : SUBIR TODO LO HECHO EN EL MISMO DÍA JUSTO CUANDO ACABES AL GITHUB CON COMENTARIO “NOMBRE - LO QUE TE SALGA DE DENTRO (NO MALPIENSES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3º CADA SEMANA SE PONDRA ALGUN OBJETIVO A SEGUIR, SI VES QUE NECESITAS AYUDA DILO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INSTRUCCIONES PARA LO DEL EL GITHUB ESE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LEE ESTO BOBO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INICIA GIT 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CD ESCRITORIO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CD PROYECTODELWORDLE ESE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 GIT STATUS SIEMPRE COMPROBAD LO QUE HAGAIS SI ESTA EN ROJO Y TAL Y EN LA RAMA QUE ESTAIS “NO METAIS COSAS EN LAS RAMAS DE LOS DEMAS CAPULLINES”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CASO DE QUE ESTES EN LA RAMA DE OTRO CAMBIAD A LA VUESTRA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RAMA DE TONI : Git checkout  BackENDTONI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RAMA DE OSORIO(EL ELEGANTE) : Git checkout BackENDOSORIO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RAMA DE URBANO : git checkout FrontUrbano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AÑADIR LO QUE HAGAIS git add . or git add nombredeTuCarpeta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  git commit -m “ NOMBRE - LO QUE TE SALGA DE DENTRO (NO MALPIENSES )”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 git push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A BAILAR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