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left"/>
      </w:pPr>
      <w:r>
        <w:rPr>
          <w:rFonts w:ascii="Segoe UI Semibold" w:hAnsi="Segoe UI Semibold"/>
          <w:b/>
          <w:color w:val="1E3A8A"/>
          <w:sz w:val="52"/>
        </w:rPr>
        <w:t>FlowPilot — Manuale operativo</w:t>
      </w:r>
    </w:p>
    <w:p>
      <w:pPr>
        <w:spacing w:before="0" w:after="360"/>
      </w:pPr>
      <w:r>
        <w:rPr>
          <w:rFonts w:ascii="Segoe UI" w:hAnsi="Segoe UI"/>
          <w:i/>
          <w:color w:val="475569"/>
          <w:sz w:val="24"/>
        </w:rPr>
        <w:t>Guida "sistemistica" a FlowPilot: come si eseguono e si compilano i suoi componenti, con quali parametri, e come si governano gli ambienti di profilatura, compilazione ed esecuzione. Include i capitoli su segreti, su profili di esecuzione (a livello di artifact e su file) e sulla generazione del riferimento dei nodi.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Borders>
              <w:left w:val="single" w:sz="24" w:space="0" w:color="2563EB"/>
              <w:top w:val="none"/>
              <w:right w:val="none"/>
              <w:bottom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E3A8A"/>
              </w:rPr>
              <w:t xml:space="preserve">NOTA OPERATIVA: </w:t>
            </w:r>
            <w:r>
              <w:rPr>
                <w:color w:val="1E293B"/>
                <w:sz w:val="20"/>
              </w:rPr>
              <w:t>I comandi Rust (cargo …) vanno sempre dati dalla cartella src-tauri/ (è lì il Cargo.toml). I comandi npm dalla radice del repo.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0"/>
        </w:rPr>
        <w:t>1. I pezzi in gioco</w:t>
      </w:r>
    </w:p>
    <w:p>
      <w:pPr>
        <w:spacing w:after="160"/>
      </w:pPr>
      <w:r>
        <w:t xml:space="preserve">FlowPilot è composto da quattro elementi, con una separazione di fondo che conviene tenere a mente: </w:t>
      </w:r>
      <w:r>
        <w:rPr>
          <w:b/>
        </w:rPr>
        <w:t>il PIANO</w:t>
      </w:r>
      <w:r>
        <w:t xml:space="preserve"> (la struttura del flusso) è distinto dall'</w:t>
      </w:r>
      <w:r>
        <w:rPr>
          <w:b/>
        </w:rPr>
        <w:t>AMBIENTE</w:t>
      </w:r>
      <w:r>
        <w:t xml:space="preserve"> (i valori e i segreti, che cambiano tra test/dev/prod).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 Semibold" w:hAnsi="Segoe UI Semibold"/>
                <w:b/>
                <w:color w:val="FFFFFF"/>
              </w:rPr>
              <w:t>Componente</w:t>
            </w:r>
          </w:p>
        </w:tc>
        <w:tc>
          <w:tcPr>
            <w:tcW w:type="dxa" w:w="504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 Semibold" w:hAnsi="Segoe UI Semibold"/>
                <w:b/>
                <w:color w:val="FFFFFF"/>
              </w:rPr>
              <w:t>Cos'è</w:t>
            </w:r>
          </w:p>
        </w:tc>
        <w:tc>
          <w:tcPr>
            <w:tcW w:type="dxa" w:w="216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 Semibold" w:hAnsi="Segoe UI Semibold"/>
                <w:b/>
                <w:color w:val="FFFFFF"/>
              </w:rPr>
              <w:t>Tecnologia</w:t>
            </w:r>
          </w:p>
        </w:tc>
      </w:tr>
      <w:tr>
        <w:tc>
          <w:tcPr>
            <w:tcW w:type="dxa" w:w="2160"/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sz w:val="19"/>
              </w:rPr>
              <w:t>Studio</w:t>
            </w:r>
          </w:p>
        </w:tc>
        <w:tc>
          <w:tcPr>
            <w:tcW w:type="dxa" w:w="5040"/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sz w:val="19"/>
              </w:rPr>
              <w:t>L'app desktop dove disegni i flussi, gestisci profili e segreti, e generi gli artifact</w:t>
            </w:r>
          </w:p>
        </w:tc>
        <w:tc>
          <w:tcPr>
            <w:tcW w:type="dxa" w:w="2160"/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sz w:val="19"/>
              </w:rPr>
              <w:t>Tauri (React + motore Rust)</w:t>
            </w:r>
          </w:p>
        </w:tc>
      </w:tr>
      <w:tr>
        <w:tc>
          <w:tcPr>
            <w:tcW w:type="dxa" w:w="2160"/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sz w:val="19"/>
              </w:rPr>
              <w:t>Artifact (.ffart)</w:t>
            </w:r>
          </w:p>
        </w:tc>
        <w:tc>
          <w:tcPr>
            <w:tcW w:type="dxa" w:w="5040"/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sz w:val="19"/>
              </w:rPr>
              <w:t>Il piano compilato di un progetto, con un ambiente congelato. È solo dati (KB)</w:t>
            </w:r>
          </w:p>
        </w:tc>
        <w:tc>
          <w:tcPr>
            <w:tcW w:type="dxa" w:w="2160"/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sz w:val="19"/>
              </w:rPr>
              <w:t>JSON</w:t>
            </w:r>
          </w:p>
        </w:tc>
      </w:tr>
      <w:tr>
        <w:tc>
          <w:tcPr>
            <w:tcW w:type="dxa" w:w="2160"/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sz w:val="19"/>
              </w:rPr>
              <w:t>Runner</w:t>
            </w:r>
          </w:p>
        </w:tc>
        <w:tc>
          <w:tcPr>
            <w:tcW w:type="dxa" w:w="5040"/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sz w:val="19"/>
              </w:rPr>
              <w:t>Il binario headless che esegue un artifact su una macchina qualsiasi (anche server nudi)</w:t>
            </w:r>
          </w:p>
        </w:tc>
        <w:tc>
          <w:tcPr>
            <w:tcW w:type="dxa" w:w="2160"/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sz w:val="19"/>
              </w:rPr>
              <w:t>Rust</w:t>
            </w:r>
          </w:p>
        </w:tc>
      </w:tr>
      <w:tr>
        <w:tc>
          <w:tcPr>
            <w:tcW w:type="dxa" w:w="2160"/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sz w:val="19"/>
              </w:rPr>
              <w:t>Monitor</w:t>
            </w:r>
          </w:p>
        </w:tc>
        <w:tc>
          <w:tcPr>
            <w:tcW w:type="dxa" w:w="5040"/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sz w:val="19"/>
              </w:rPr>
              <w:t>Il servizio always-on che riceve i log dei runner della flotta e li mostra</w:t>
            </w:r>
          </w:p>
        </w:tc>
        <w:tc>
          <w:tcPr>
            <w:tcW w:type="dxa" w:w="2160"/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sz w:val="19"/>
              </w:rPr>
              <w:t>Rust</w:t>
            </w:r>
          </w:p>
        </w:tc>
      </w:tr>
    </w:tbl>
    <w:p>
      <w:pPr>
        <w:spacing w:before="0" w:after="120"/>
      </w:pPr>
    </w:p>
    <w:p>
      <w:pPr>
        <w:spacing w:after="240"/>
      </w:pPr>
      <w:r>
        <w:rPr>
          <w:b/>
        </w:rPr>
        <w:t xml:space="preserve">Principio chiave del rilascio: </w:t>
      </w:r>
      <w:r>
        <w:t>il runner è UNO, generico, con dentro tutti i driver, compilato una volta per piattaforma. L'artifact è il piano, portabile: lo stesso runner esegue qualsiasi artifact. Cento flussi = un runner + cento piani da pochi KB.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0"/>
        </w:rPr>
        <w:t>2. Prerequisiti</w:t>
      </w:r>
    </w:p>
    <w:p>
      <w:pPr>
        <w:pStyle w:val="ListBullet"/>
        <w:spacing w:after="80"/>
      </w:pPr>
      <w:r>
        <w:rPr>
          <w:b/>
        </w:rPr>
        <w:t>Rust ≥ 1.77.2</w:t>
      </w:r>
      <w:r>
        <w:t xml:space="preserve"> (con cargo). Installazione: https://rustup.rs.</w:t>
      </w:r>
    </w:p>
    <w:p>
      <w:pPr>
        <w:pStyle w:val="ListBullet"/>
        <w:spacing w:after="80"/>
      </w:pPr>
      <w:r>
        <w:rPr>
          <w:b/>
        </w:rPr>
        <w:t>Node.js ≥ 18 e npm</w:t>
      </w:r>
      <w:r>
        <w:t xml:space="preserve"> (per lo studio).</w:t>
      </w:r>
    </w:p>
    <w:p>
      <w:pPr>
        <w:pStyle w:val="ListBullet"/>
        <w:spacing w:after="80"/>
      </w:pPr>
      <w:r>
        <w:rPr>
          <w:b/>
        </w:rPr>
        <w:t>Librerie di sistema</w:t>
      </w:r>
      <w:r>
        <w:t xml:space="preserve"> — dipendono da cosa compili:</w:t>
      </w:r>
    </w:p>
    <w:p>
      <w:pPr>
        <w:spacing w:after="80"/>
        <w:ind w:left="360"/>
      </w:pPr>
      <w:r>
        <w:rPr>
          <w:b/>
        </w:rPr>
        <w:t xml:space="preserve">• </w:t>
      </w:r>
      <w:r>
        <w:t>Per lo STUDIO (app Tauri completa) su Linux servono le dipendenze grafiche di Tauri (webkit2gtk, gtk, ecc.). Vedi la guida Tauri per la tua distribuzione: https://tauri.app/start/prerequisites/.</w:t>
      </w:r>
    </w:p>
    <w:p>
      <w:pPr>
        <w:spacing w:after="80"/>
        <w:ind w:left="360"/>
      </w:pPr>
      <w:r>
        <w:rPr>
          <w:b/>
        </w:rPr>
        <w:t xml:space="preserve">• </w:t>
      </w:r>
      <w:r>
        <w:t>Per il RUNNER e il MONITOR (build headless, senza Tauri) su Linux basta molto meno — niente webview: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E2E8F0"/>
              <w:left w:val="single" w:sz="4" w:space="0" w:color="E2E8F0"/>
              <w:right w:val="single" w:sz="4" w:space="0" w:color="E2E8F0"/>
              <w:bottom w:val="single" w:sz="4" w:space="0" w:color="E2E8F0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sudo apt-get install -y pkg-config libssl-dev libdbus-1-dev</w:t>
            </w:r>
          </w:p>
        </w:tc>
      </w:tr>
    </w:tbl>
    <w:p>
      <w:pPr>
        <w:spacing w:before="0" w:after="120"/>
      </w:pPr>
    </w:p>
    <w:p>
      <w:pPr>
        <w:spacing w:after="160"/>
        <w:ind w:left="360"/>
      </w:pPr>
      <w:r>
        <w:t>(libssl-dev per il TLS dei connettori, libdbus-1-dev per il keychain.) Su Windows e macOS: nulla di extra (TLS e keychain sono nativi).</w:t>
      </w:r>
    </w:p>
    <w:p>
      <w:pPr>
        <w:spacing w:after="80"/>
      </w:pPr>
      <w:r>
        <w:t>La prima volta, dalla radice del repo: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E2E8F0"/>
              <w:left w:val="single" w:sz="4" w:space="0" w:color="E2E8F0"/>
              <w:right w:val="single" w:sz="4" w:space="0" w:color="E2E8F0"/>
              <w:bottom w:val="single" w:sz="4" w:space="0" w:color="E2E8F0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npm install</w:t>
            </w:r>
          </w:p>
        </w:tc>
      </w:tr>
    </w:tbl>
    <w:p>
      <w:pPr>
        <w:spacing w:before="0" w:after="120"/>
      </w:pPr>
    </w:p>
    <w:p>
      <w:pPr>
        <w:spacing w:after="240"/>
      </w:pPr>
      <w:r>
        <w:t>Tira giù anche tsx, il piccolo runner TypeScript usato dal generatore delle schede-nodo (§11).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0"/>
        </w:rPr>
        <w:t>3. Lo studio</w:t>
      </w:r>
    </w:p>
    <w:p>
      <w:pPr>
        <w:spacing w:after="160"/>
      </w:pPr>
      <w:r>
        <w:t>Lo studio è l'app desktop. Da usare per: disegnare i flussi, gestire variabili di pool, profili e segreti, e generare gli artifact.</w:t>
      </w:r>
    </w:p>
    <w:p>
      <w:pPr>
        <w:spacing w:after="80"/>
      </w:pPr>
      <w:r>
        <w:rPr>
          <w:b/>
        </w:rPr>
        <w:t>Eseguirlo in sviluppo (dalla radice del repo):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E2E8F0"/>
              <w:left w:val="single" w:sz="4" w:space="0" w:color="E2E8F0"/>
              <w:right w:val="single" w:sz="4" w:space="0" w:color="E2E8F0"/>
              <w:bottom w:val="single" w:sz="4" w:space="0" w:color="E2E8F0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npm run tauri dev</w:t>
            </w:r>
          </w:p>
        </w:tc>
      </w:tr>
    </w:tbl>
    <w:p>
      <w:pPr>
        <w:spacing w:before="0" w:after="120"/>
      </w:pPr>
    </w:p>
    <w:p>
      <w:pPr>
        <w:spacing w:after="160"/>
      </w:pPr>
      <w:r>
        <w:t>Avvia il frontend (Vite) e il motore (Tauri) insieme. È la modalità normale di lavoro. Con la feature desktop attiva di default, si porta dietro tutto lo stack grafico — è giusto così: questo è lo studio, non il runner.</w:t>
      </w:r>
    </w:p>
    <w:p>
      <w:pPr>
        <w:spacing w:after="80"/>
      </w:pPr>
      <w:r>
        <w:rPr>
          <w:b/>
        </w:rPr>
        <w:t>Compilarlo come app distribuibile: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E2E8F0"/>
              <w:left w:val="single" w:sz="4" w:space="0" w:color="E2E8F0"/>
              <w:right w:val="single" w:sz="4" w:space="0" w:color="E2E8F0"/>
              <w:bottom w:val="single" w:sz="4" w:space="0" w:color="E2E8F0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npm run tauri build</w:t>
            </w:r>
          </w:p>
        </w:tc>
      </w:tr>
    </w:tbl>
    <w:p>
      <w:pPr>
        <w:spacing w:before="0" w:after="120"/>
      </w:pPr>
    </w:p>
    <w:p>
      <w:pPr>
        <w:spacing w:after="120"/>
      </w:pPr>
      <w:r>
        <w:t>Produce l'installer/eseguibile dello studio per la tua piattaforma (in src-tauri/target/release/bundle/…).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Borders>
              <w:left w:val="single" w:sz="24" w:space="0" w:color="2563EB"/>
              <w:top w:val="none"/>
              <w:right w:val="none"/>
              <w:bottom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E3A8A"/>
              </w:rPr>
              <w:t xml:space="preserve">NOTA: </w:t>
            </w:r>
            <w:r>
              <w:rPr>
                <w:color w:val="1E293B"/>
                <w:sz w:val="20"/>
              </w:rPr>
              <w:t>cargo run da src-tauri/ esegue il binario app (grazie a default-run = "app"), ma per lo studio completo con frontend usa npm run tauri dev.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0"/>
        </w:rPr>
        <w:t>4. Compilare il RUNNER (headless)</w:t>
      </w:r>
    </w:p>
    <w:p>
      <w:pPr>
        <w:spacing w:after="160"/>
      </w:pPr>
      <w:r>
        <w:t>Il runner è il motore senza Tauri né interfaccia: esegue un artifact e basta. Il "senza Tauri" si ottiene con --no-default-features (spegne la feature desktop). Da src-tauri/:</w:t>
      </w:r>
    </w:p>
    <w:p>
      <w:pPr>
        <w:spacing w:after="80"/>
      </w:pPr>
      <w:r>
        <w:rPr>
          <w:b/>
        </w:rPr>
        <w:t>Build ottimizzato per la distribuzione (leggero, senza simboli):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E2E8F0"/>
              <w:left w:val="single" w:sz="4" w:space="0" w:color="E2E8F0"/>
              <w:right w:val="single" w:sz="4" w:space="0" w:color="E2E8F0"/>
              <w:bottom w:val="single" w:sz="4" w:space="0" w:color="E2E8F0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cargo build --bin flowpilot_runner --no-default-features --profile release-lean</w:t>
            </w:r>
          </w:p>
        </w:tc>
      </w:tr>
    </w:tbl>
    <w:p>
      <w:pPr>
        <w:spacing w:before="0" w:after="120"/>
      </w:pPr>
    </w:p>
    <w:p>
      <w:pPr>
        <w:spacing w:after="160"/>
      </w:pPr>
      <w:r>
        <w:t>→ binario in src-tauri/target/release-lean/flowpilot_runner (flowpilot_runner.exe su Windows).</w:t>
      </w:r>
    </w:p>
    <w:p>
      <w:pPr>
        <w:spacing w:after="80"/>
      </w:pPr>
      <w:r>
        <w:rPr>
          <w:b/>
        </w:rPr>
        <w:t>Build "grasso" solo per sviluppo (linka anche Tauri — NON distribuirlo):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E2E8F0"/>
              <w:left w:val="single" w:sz="4" w:space="0" w:color="E2E8F0"/>
              <w:right w:val="single" w:sz="4" w:space="0" w:color="E2E8F0"/>
              <w:bottom w:val="single" w:sz="4" w:space="0" w:color="E2E8F0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cargo run --bin flowpilot_runner -- &lt;artifact.ffart&gt;</w:t>
            </w:r>
          </w:p>
        </w:tc>
      </w:tr>
    </w:tbl>
    <w:p>
      <w:pPr>
        <w:spacing w:before="0" w:after="120"/>
      </w:pPr>
    </w:p>
    <w:p>
      <w:pPr>
        <w:spacing w:after="120"/>
      </w:pPr>
      <w:r>
        <w:rPr>
          <w:b/>
        </w:rPr>
        <w:t>Parametri di build che contano: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 Semibold" w:hAnsi="Segoe UI Semibold"/>
                <w:b/>
                <w:color w:val="FFFFFF"/>
              </w:rPr>
              <w:t>Parametro</w:t>
            </w:r>
          </w:p>
        </w:tc>
        <w:tc>
          <w:tcPr>
            <w:tcW w:type="dxa" w:w="6192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 Semibold" w:hAnsi="Segoe UI Semibold"/>
                <w:b/>
                <w:color w:val="FFFFFF"/>
              </w:rPr>
              <w:t>Effetto</w:t>
            </w:r>
          </w:p>
        </w:tc>
      </w:tr>
      <w:tr>
        <w:tc>
          <w:tcPr>
            <w:tcW w:type="dxa" w:w="3168"/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sz w:val="19"/>
              </w:rPr>
              <w:t>--bin flowpilot_runner</w:t>
            </w:r>
          </w:p>
        </w:tc>
        <w:tc>
          <w:tcPr>
            <w:tcW w:type="dxa" w:w="6192"/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sz w:val="19"/>
              </w:rPr>
              <w:t>Compila il binario del runner (non lo studio)</w:t>
            </w:r>
          </w:p>
        </w:tc>
      </w:tr>
      <w:tr>
        <w:tc>
          <w:tcPr>
            <w:tcW w:type="dxa" w:w="3168"/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sz w:val="19"/>
              </w:rPr>
              <w:t>--no-default-features</w:t>
            </w:r>
          </w:p>
        </w:tc>
        <w:tc>
          <w:tcPr>
            <w:tcW w:type="dxa" w:w="6192"/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sz w:val="19"/>
              </w:rPr>
              <w:t>Spegne desktop → niente Tauri/webview. Indispensabile per i server</w:t>
            </w:r>
          </w:p>
        </w:tc>
      </w:tr>
      <w:tr>
        <w:tc>
          <w:tcPr>
            <w:tcW w:type="dxa" w:w="3168"/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sz w:val="19"/>
              </w:rPr>
              <w:t>--profile release-lean</w:t>
            </w:r>
          </w:p>
        </w:tc>
        <w:tc>
          <w:tcPr>
            <w:tcW w:type="dxa" w:w="6192"/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sz w:val="19"/>
              </w:rPr>
              <w:t>Profilo ottimizzato per dimensione (opt-level="z", lto, strip, ecc.)</w:t>
            </w:r>
          </w:p>
        </w:tc>
      </w:tr>
    </w:tbl>
    <w:p>
      <w:pPr>
        <w:spacing w:before="0" w:after="120"/>
      </w:pPr>
    </w:p>
    <w:p>
      <w:pPr>
        <w:spacing w:after="160"/>
      </w:pPr>
      <w:r>
        <w:rPr>
          <w:b/>
        </w:rPr>
        <w:t xml:space="preserve">Cosa contiene il runner: </w:t>
      </w:r>
      <w:r>
        <w:t>tutti i driver/connettori (DB, REST, LDAP, FTP, SSH, mail…) e il keychain, ma niente interfaccia grafica. È "il motore completo senza il guscio". Quindi non è minuscolo, ma è unico e riusabile.</w:t>
      </w:r>
    </w:p>
    <w:p>
      <w:pPr>
        <w:spacing w:after="240"/>
      </w:pPr>
      <w:r>
        <w:rPr>
          <w:b/>
        </w:rPr>
        <w:t xml:space="preserve">Compilarlo automaticamente per Windows e Linux — </w:t>
      </w:r>
      <w:r>
        <w:t>la CI (.github/workflows/runner.yml): dalla tab Actions di GitHub premi Run workflow, oppure pusha un tag vX.Y.Z. Sforna i due binari già pronti (e su tag li allega alla Release).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0"/>
        </w:rPr>
        <w:t>5. Compilare ed eseguire il MONITOR</w:t>
      </w:r>
    </w:p>
    <w:p>
      <w:pPr>
        <w:spacing w:after="160"/>
      </w:pPr>
      <w:r>
        <w:t>Il monitor è un servizio standalone che riceve i log dei runner. È dietro la feature monitor (così non appesantisce studio e runner). Da src-tauri/:</w:t>
      </w:r>
    </w:p>
    <w:p>
      <w:pPr>
        <w:spacing w:after="80"/>
      </w:pPr>
      <w:r>
        <w:rPr>
          <w:b/>
        </w:rPr>
        <w:t>Build: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E2E8F0"/>
              <w:left w:val="single" w:sz="4" w:space="0" w:color="E2E8F0"/>
              <w:right w:val="single" w:sz="4" w:space="0" w:color="E2E8F0"/>
              <w:bottom w:val="single" w:sz="4" w:space="0" w:color="E2E8F0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cargo build --bin flowpilot_monitor --no-default-features --features monitor --release</w:t>
            </w:r>
          </w:p>
        </w:tc>
      </w:tr>
    </w:tbl>
    <w:p>
      <w:pPr>
        <w:spacing w:before="0" w:after="120"/>
      </w:pPr>
    </w:p>
    <w:p>
      <w:pPr>
        <w:spacing w:after="160"/>
      </w:pPr>
      <w:r>
        <w:t>→ binario in src-tauri/target/release/flowpilot_monitor.</w:t>
      </w:r>
    </w:p>
    <w:p>
      <w:pPr>
        <w:spacing w:after="80"/>
      </w:pPr>
      <w:r>
        <w:rPr>
          <w:b/>
        </w:rPr>
        <w:t>Esecuzione: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E2E8F0"/>
              <w:left w:val="single" w:sz="4" w:space="0" w:color="E2E8F0"/>
              <w:right w:val="single" w:sz="4" w:space="0" w:color="E2E8F0"/>
              <w:bottom w:val="single" w:sz="4" w:space="0" w:color="E2E8F0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./target/release/flowpilot_monitor 8787</w:t>
            </w:r>
          </w:p>
        </w:tc>
      </w:tr>
    </w:tbl>
    <w:p>
      <w:pPr>
        <w:spacing w:before="0" w:after="120"/>
      </w:pPr>
    </w:p>
    <w:p>
      <w:pPr>
        <w:spacing w:after="160"/>
      </w:pPr>
      <w:r>
        <w:t>(8787 è la porta di default; puoi passarne un'altra come argomento.)</w:t>
      </w:r>
    </w:p>
    <w:p>
      <w:pPr>
        <w:spacing w:after="120"/>
      </w:pPr>
      <w:r>
        <w:rPr>
          <w:b/>
        </w:rPr>
        <w:t>Cosa espone: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 Semibold" w:hAnsi="Segoe UI Semibold"/>
                <w:b/>
                <w:color w:val="FFFFFF"/>
              </w:rPr>
              <w:t>Endpoint</w:t>
            </w:r>
          </w:p>
        </w:tc>
        <w:tc>
          <w:tcPr>
            <w:tcW w:type="dxa" w:w="6192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 Semibold" w:hAnsi="Segoe UI Semibold"/>
                <w:b/>
                <w:color w:val="FFFFFF"/>
              </w:rPr>
              <w:t>Uso</w:t>
            </w:r>
          </w:p>
        </w:tc>
      </w:tr>
      <w:tr>
        <w:tc>
          <w:tcPr>
            <w:tcW w:type="dxa" w:w="3168"/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sz w:val="19"/>
              </w:rPr>
              <w:t>POST /ingest</w:t>
            </w:r>
          </w:p>
        </w:tc>
        <w:tc>
          <w:tcPr>
            <w:tcW w:type="dxa" w:w="6192"/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sz w:val="19"/>
              </w:rPr>
              <w:t>I runner pushano qui i log (body NDJSON) — non lo usi a mano</w:t>
            </w:r>
          </w:p>
        </w:tc>
      </w:tr>
      <w:tr>
        <w:tc>
          <w:tcPr>
            <w:tcW w:type="dxa" w:w="3168"/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sz w:val="19"/>
              </w:rPr>
              <w:t>GET /</w:t>
            </w:r>
          </w:p>
        </w:tc>
        <w:tc>
          <w:tcPr>
            <w:tcW w:type="dxa" w:w="6192"/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sz w:val="19"/>
              </w:rPr>
              <w:t>La vista web: lista dei run a sinistra, eventi a destra, auto-refresh</w:t>
            </w:r>
          </w:p>
        </w:tc>
      </w:tr>
      <w:tr>
        <w:tc>
          <w:tcPr>
            <w:tcW w:type="dxa" w:w="3168"/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sz w:val="19"/>
              </w:rPr>
              <w:t>GET /api/runs</w:t>
            </w:r>
          </w:p>
        </w:tc>
        <w:tc>
          <w:tcPr>
            <w:tcW w:type="dxa" w:w="6192"/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sz w:val="19"/>
              </w:rPr>
              <w:t>Elenco run (id, stato, numero eventi)</w:t>
            </w:r>
          </w:p>
        </w:tc>
      </w:tr>
      <w:tr>
        <w:tc>
          <w:tcPr>
            <w:tcW w:type="dxa" w:w="3168"/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sz w:val="19"/>
              </w:rPr>
              <w:t>GET /api/runs/&lt;run_id&gt;</w:t>
            </w:r>
          </w:p>
        </w:tc>
        <w:tc>
          <w:tcPr>
            <w:tcW w:type="dxa" w:w="6192"/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sz w:val="19"/>
              </w:rPr>
              <w:t>Gli eventi di un run</w:t>
            </w:r>
          </w:p>
        </w:tc>
      </w:tr>
    </w:tbl>
    <w:p>
      <w:pPr>
        <w:spacing w:before="0" w:after="120"/>
      </w:pPr>
    </w:p>
    <w:p>
      <w:pPr>
        <w:spacing w:after="160"/>
      </w:pPr>
      <w:r>
        <w:t>Apri http://&lt;host&gt;:8787/ nel browser per vederlo.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Borders>
              <w:left w:val="single" w:sz="24" w:space="0" w:color="2563EB"/>
              <w:top w:val="none"/>
              <w:right w:val="none"/>
              <w:bottom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E3A8A"/>
              </w:rPr>
              <w:t xml:space="preserve">LIMITI ATTUALI: </w:t>
            </w:r>
            <w:r>
              <w:rPr>
                <w:color w:val="1E293B"/>
                <w:sz w:val="20"/>
              </w:rPr>
              <w:t>Limiti del monitor attuale: lo storico è in memoria (riavvii il monitor → perdi i run passati); niente autenticazione né retention. Sono i prossimi affinamenti.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0"/>
        </w:rPr>
        <w:t>6. Compilare gli ARTIFACT (dallo studio)</w:t>
      </w:r>
    </w:p>
    <w:p>
      <w:pPr>
        <w:spacing w:after="160"/>
      </w:pPr>
      <w:r>
        <w:t>L'artifact non si compila da riga di comando: si genera dallo studio, con la scheda "Compila" (bottone nella toolbar). Non è codice Rust — è il piano del progetto, in JSON. Nella scheda scegli:</w:t>
      </w:r>
    </w:p>
    <w:p>
      <w:pPr>
        <w:pStyle w:val="ListBullet"/>
        <w:spacing w:after="80"/>
      </w:pPr>
      <w:r>
        <w:rPr>
          <w:b/>
        </w:rPr>
        <w:t>Profilo da congelare</w:t>
      </w:r>
      <w:r>
        <w:t xml:space="preserve"> — un ambiente per artifact (i suoi valori vengono bakati nel piano);</w:t>
      </w:r>
    </w:p>
    <w:p>
      <w:pPr>
        <w:pStyle w:val="ListBullet"/>
        <w:spacing w:after="80"/>
      </w:pPr>
      <w:r>
        <w:rPr>
          <w:b/>
        </w:rPr>
        <w:t>Monitor</w:t>
      </w:r>
      <w:r>
        <w:t xml:space="preserve"> — l'endpoint dove il runner pusherà i log (vedi §8);</w:t>
      </w:r>
    </w:p>
    <w:p>
      <w:pPr>
        <w:pStyle w:val="ListBullet"/>
        <w:spacing w:after="160"/>
      </w:pPr>
      <w:r>
        <w:rPr>
          <w:b/>
        </w:rPr>
        <w:t>Piattaforma</w:t>
      </w:r>
      <w:r>
        <w:t xml:space="preserve"> di destinazione (informativa, finisce nel manifesto).</w:t>
      </w:r>
    </w:p>
    <w:p>
      <w:pPr>
        <w:spacing w:after="160"/>
      </w:pPr>
      <w:r>
        <w:t>Premi Genera e salvi il file .ffart. Il manifesto in anteprima ti mostra il profilo congelato, la piattaforma, il monitor e quali segreti servono.</w:t>
      </w:r>
    </w:p>
    <w:p>
      <w:pPr>
        <w:spacing w:after="80"/>
      </w:pPr>
      <w:r>
        <w:rPr>
          <w:b/>
        </w:rPr>
        <w:t>Struttura del .ffart: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E2E8F0"/>
              <w:left w:val="single" w:sz="4" w:space="0" w:color="E2E8F0"/>
              <w:right w:val="single" w:sz="4" w:space="0" w:color="E2E8F0"/>
              <w:bottom w:val="single" w:sz="4" w:space="0" w:color="E2E8F0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"formatVersion": 1,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"kind": "flowpilot-artifact",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"exportedAt": "…",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"profile": "prod",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"platform": "linux",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"monitor": "http://mon:8787/ingest",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"requiredSecrets": ["DB_PASSWORD", "GITHUB_TOKEN"],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"plan": { …lo stesso piano che esegue il motore…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}</w:t>
            </w:r>
          </w:p>
        </w:tc>
      </w:tr>
    </w:tbl>
    <w:p>
      <w:pPr>
        <w:spacing w:before="0" w:after="120"/>
      </w:pPr>
    </w:p>
    <w:p>
      <w:pPr>
        <w:spacing w:after="240"/>
      </w:pPr>
      <w:r>
        <w:t>Nessun valore di segreto è dentro: l'artifact è distribuibile e a prova di leak.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0"/>
        </w:rPr>
        <w:t>7. Eseguire un artifact col runner</w:t>
      </w:r>
    </w:p>
    <w:p>
      <w:pPr>
        <w:spacing w:after="160"/>
      </w:pPr>
      <w:r>
        <w:t>Sulla macchina di destinazione, col runner compilato: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E2E8F0"/>
              <w:left w:val="single" w:sz="4" w:space="0" w:color="E2E8F0"/>
              <w:right w:val="single" w:sz="4" w:space="0" w:color="E2E8F0"/>
              <w:bottom w:val="single" w:sz="4" w:space="0" w:color="E2E8F0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./flowpilot_runner /percorso/artifact.ffart</w:t>
            </w:r>
          </w:p>
        </w:tc>
      </w:tr>
    </w:tbl>
    <w:p>
      <w:pPr>
        <w:spacing w:before="0" w:after="120"/>
      </w:pPr>
    </w:p>
    <w:p>
      <w:pPr>
        <w:pStyle w:val="ListBullet"/>
        <w:spacing w:after="80"/>
      </w:pPr>
      <w:r>
        <w:t>Stampa una riga NDJSON per evento su stdout (RunStarted, NodeStarted, NodeProgress, RunCompleted/RunFailed).</w:t>
      </w:r>
    </w:p>
    <w:p>
      <w:pPr>
        <w:pStyle w:val="ListBullet"/>
        <w:spacing w:after="80"/>
      </w:pPr>
      <w:r>
        <w:t>Se l'artifact ha un monitor nel manifesto, il runner pusha là in automatico (vedi §8) — non serve altro.</w:t>
      </w:r>
    </w:p>
    <w:p>
      <w:pPr>
        <w:pStyle w:val="ListBullet"/>
        <w:spacing w:after="160"/>
      </w:pPr>
      <w:r>
        <w:t>Codici d'uscita: 0 = completato, 1 = fallito, 2 = errore d'uso/lettura del file.</w:t>
      </w:r>
    </w:p>
    <w:p>
      <w:pPr>
        <w:spacing w:after="80"/>
      </w:pPr>
      <w:r>
        <w:rPr>
          <w:b/>
        </w:rPr>
        <w:t xml:space="preserve">Fornire i segreti al runner: </w:t>
      </w:r>
      <w:r>
        <w:t>i loro valori non sono nell'artifact, vanno dati sulla macchina (§9). Il modo più rapido per un test è la variabile d'ambiente: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E2E8F0"/>
              <w:left w:val="single" w:sz="4" w:space="0" w:color="E2E8F0"/>
              <w:right w:val="single" w:sz="4" w:space="0" w:color="E2E8F0"/>
              <w:bottom w:val="single" w:sz="4" w:space="0" w:color="E2E8F0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DB_PASSWORD='...' GITHUB_TOKEN='...' ./flowpilot_runner artifact.ffart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0"/>
        </w:rPr>
        <w:t>8. Monitor: come il runner sa dove pushare</w:t>
      </w:r>
    </w:p>
    <w:p>
      <w:pPr>
        <w:spacing w:after="160"/>
      </w:pPr>
      <w:r>
        <w:t>L'endpoint del monitor si imposta nella scheda di compilazione, e può essere di due tipi. La regola del runner è: manifesto prima, variabile d'ambiente come ripiego.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563EB"/>
          <w:sz w:val="24"/>
        </w:rPr>
        <w:t>a) URL letterale (es. http://mon:8787/ingest)</w:t>
      </w:r>
    </w:p>
    <w:p>
      <w:pPr>
        <w:spacing w:after="80"/>
      </w:pPr>
      <w:r>
        <w:t>Inciso nel manifesto. Il runner lo usa da solo: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E2E8F0"/>
              <w:left w:val="single" w:sz="4" w:space="0" w:color="E2E8F0"/>
              <w:right w:val="single" w:sz="4" w:space="0" w:color="E2E8F0"/>
              <w:bottom w:val="single" w:sz="4" w:space="0" w:color="E2E8F0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./flowpilot_runner artifact.ffart          # nessun MONITOR_URL necessario</w:t>
            </w:r>
          </w:p>
        </w:tc>
      </w:tr>
    </w:tbl>
    <w:p>
      <w:pPr>
        <w:spacing w:before="0" w:after="120"/>
      </w:pPr>
    </w:p>
    <w:p>
      <w:pPr>
        <w:spacing w:after="160"/>
      </w:pPr>
      <w:r>
        <w:t>Comodo quando il monitor è fisso.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563EB"/>
          <w:sz w:val="24"/>
        </w:rPr>
        <w:t>b) Riferimento ${MONITOR_URL}</w:t>
      </w:r>
    </w:p>
    <w:p>
      <w:pPr>
        <w:spacing w:after="80"/>
      </w:pPr>
      <w:r>
        <w:t>Nel manifesto c'è il riferimento, non l'indirizzo. Il runner lo risolve dalla variabile d'ambiente sulla macchina di destinazione: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E2E8F0"/>
              <w:left w:val="single" w:sz="4" w:space="0" w:color="E2E8F0"/>
              <w:right w:val="single" w:sz="4" w:space="0" w:color="E2E8F0"/>
              <w:bottom w:val="single" w:sz="4" w:space="0" w:color="E2E8F0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MONITOR_URL='http://mon-di-questa-macchina:8787/ingest' ./flowpilot_runner artifact.ffart</w:t>
            </w:r>
          </w:p>
        </w:tc>
      </w:tr>
    </w:tbl>
    <w:p>
      <w:pPr>
        <w:spacing w:before="0" w:after="120"/>
      </w:pPr>
    </w:p>
    <w:p>
      <w:pPr>
        <w:spacing w:after="160"/>
      </w:pPr>
      <w:r>
        <w:t>Ideale per una flotta: lo stesso artifact gira ovunque, e ogni macchina punta al proprio monitor impostando MONITOR_URL una volta nel suo ambiente, senza ricompilare nulla.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563EB"/>
          <w:sz w:val="24"/>
        </w:rPr>
        <w:t>c) Nessun monitor nella scheda</w:t>
      </w:r>
    </w:p>
    <w:p>
      <w:pPr>
        <w:spacing w:after="160"/>
      </w:pPr>
      <w:r>
        <w:t>Il runner ripiega su MONITOR_URL se è impostata, altrimenti non pusha (solo stdout).</w:t>
      </w:r>
    </w:p>
    <w:p>
      <w:pPr>
        <w:spacing w:after="240"/>
      </w:pPr>
      <w:r>
        <w:rPr>
          <w:b/>
        </w:rPr>
        <w:t xml:space="preserve">Affidabilità: </w:t>
      </w:r>
      <w:r>
        <w:t>il push è best-effort e mai bloccante — se il monitor è irraggiungibile il run non si ferma né fallisce. In caso di fallimento gli eventi vengono appesi a flowpilot-monitor-fallback.ndjson (nella cartella da cui hai lanciato il runner), così non si perdono.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0"/>
        </w:rPr>
        <w:t>9. Segreti</w:t>
      </w:r>
    </w:p>
    <w:p>
      <w:pPr>
        <w:spacing w:after="160"/>
      </w:pPr>
      <w:r>
        <w:t>I segreti (password, token, chiavi) non stanno mai nel piano né nell'artifact: il piano ne elenca solo i nomi; i valori vivono sulla macchina che esegue.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563EB"/>
          <w:sz w:val="24"/>
        </w:rPr>
        <w:t>Come si dichiara un segreto</w:t>
      </w:r>
    </w:p>
    <w:p>
      <w:pPr>
        <w:spacing w:after="160"/>
      </w:pPr>
      <w:r>
        <w:t>Nello studio, editor "Ambienti" → sezione Variabili condivise (pool) → bottone "+ segreto". Crea una variabile di tipo segreto: nel file resta solo il nome, mai il valore (badge 🔒). I segreti non compaiono nella griglia dei valori-per-profilo (i loro valori non li dà un profilo, li dà la macchina).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563EB"/>
          <w:sz w:val="24"/>
        </w:rPr>
        <w:t>Come si usa un segreto in un job / una lane</w:t>
      </w:r>
    </w:p>
    <w:p>
      <w:pPr>
        <w:spacing w:after="120"/>
      </w:pPr>
      <w:r>
        <w:t>Referenzia il segreto con ${NOME} nella configurazione di una risorsa (es. il campo password di una connessione DB, il token di GitHub, ecc.). Esempio: password = ${DB_PASSWORD}, host = ${API_HOST}.</w:t>
      </w:r>
    </w:p>
    <w:p>
      <w:pPr>
        <w:spacing w:after="80"/>
      </w:pPr>
      <w:r>
        <w:rPr>
          <w:b/>
        </w:rPr>
        <w:t>Distinzione importante:</w:t>
      </w:r>
    </w:p>
    <w:p>
      <w:pPr>
        <w:pStyle w:val="ListBullet"/>
        <w:spacing w:after="80"/>
      </w:pPr>
      <w:r>
        <w:t>I ${VAR} non-segreti (host, porta, path…) vengono risolti nello studio al momento della compilazione, col profilo congelato → finiscono come valori nell'artifact. Sono variabili di ambiente, non sensibili.</w:t>
      </w:r>
    </w:p>
    <w:p>
      <w:pPr>
        <w:pStyle w:val="ListBullet"/>
        <w:spacing w:after="160"/>
      </w:pPr>
      <w:r>
        <w:t>I ${SEGRETO} vengono lasciati intatti nell'artifact e risolti nel motore, a run-time, sulla macchina di destinazione — non passano mai per lo studio né per l'artifact.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563EB"/>
          <w:sz w:val="24"/>
        </w:rPr>
        <w:t>Come si forniscono i valori sulla macchina</w:t>
      </w:r>
    </w:p>
    <w:p>
      <w:pPr>
        <w:spacing w:after="120"/>
      </w:pPr>
      <w:r>
        <w:t>Il motore risolve un segreto con questo ordine: 1) variabile d'ambiente con quel nome; 2) keychain del sistema operativo.</w:t>
      </w:r>
    </w:p>
    <w:p>
      <w:pPr>
        <w:pStyle w:val="ListBullet"/>
        <w:spacing w:after="80"/>
      </w:pPr>
      <w:r>
        <w:rPr>
          <w:b/>
        </w:rPr>
        <w:t>Variabile d'ambiente (comodo per server/CI, stile 12-factor):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E2E8F0"/>
              <w:left w:val="single" w:sz="4" w:space="0" w:color="E2E8F0"/>
              <w:right w:val="single" w:sz="4" w:space="0" w:color="E2E8F0"/>
              <w:bottom w:val="single" w:sz="4" w:space="0" w:color="E2E8F0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DB_PASSWORD='...' ./flowpilot_runner artifact.ffart</w:t>
            </w:r>
          </w:p>
        </w:tc>
      </w:tr>
    </w:tbl>
    <w:p>
      <w:pPr>
        <w:spacing w:before="0" w:after="120"/>
      </w:pPr>
    </w:p>
    <w:p>
      <w:pPr>
        <w:pStyle w:val="ListBullet"/>
        <w:spacing w:after="80"/>
      </w:pPr>
      <w:r>
        <w:rPr>
          <w:b/>
        </w:rPr>
        <w:t>Keychain del SO (per il desktop, valore protetto):</w:t>
      </w:r>
    </w:p>
    <w:p>
      <w:pPr>
        <w:spacing w:after="40"/>
        <w:ind w:left="360"/>
      </w:pPr>
      <w:r>
        <w:t>• dallo studio: editor "Ambienti" → sezione Segreti — valori su questa macchina → inserisci il valore e Salva (va nel keychain; l'input si azzera subito). Vedi anche lo stato ✓ presente / mancante;</w:t>
      </w:r>
    </w:p>
    <w:p>
      <w:pPr>
        <w:spacing w:after="160"/>
        <w:ind w:left="360"/>
      </w:pPr>
      <w:r>
        <w:t>• il valore resta nel keychain di quella macchina e non nel progetto.</w:t>
      </w:r>
    </w:p>
    <w:p>
      <w:pPr>
        <w:spacing w:after="160"/>
      </w:pPr>
      <w:r>
        <w:t>Su una macchina di destinazione (dove non gira lo studio) userai in genere le variabili d'ambiente; sul desktop di sviluppo il keychain.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563EB"/>
          <w:sz w:val="24"/>
        </w:rPr>
        <w:t>In sintesi</w:t>
      </w:r>
    </w:p>
    <w:p>
      <w:pPr>
        <w:spacing w:after="240"/>
      </w:pPr>
      <w:r>
        <w:t>Il piano dice di quali segreti ha bisogno (nomi in requiredSecrets); tu fornisci i valori dove il flusso gira. Cambia macchina/ambiente → cambi solo i valori, non l'artifact.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0"/>
        </w:rPr>
        <w:t>10. Profili di esecuzione (ambienti)</w:t>
      </w:r>
    </w:p>
    <w:p>
      <w:pPr>
        <w:spacing w:after="160"/>
      </w:pPr>
      <w:r>
        <w:t>Un profilo è un insieme di valori (test/dev/prod) per le variabili di pool condivise del progetto. Il profilo attivo determina i valori usati all'esecuzione; congelando un profilo nell'artifact, quell'artifact esegue in quell'ambiente.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563EB"/>
          <w:sz w:val="24"/>
        </w:rPr>
        <w:t>Variabili di pool (la fonte unica)</w:t>
      </w:r>
    </w:p>
    <w:p>
      <w:pPr>
        <w:spacing w:after="160"/>
      </w:pPr>
      <w:r>
        <w:t>Le variabili condivise si gestiscono nell'editor "Ambienti" → Variabili condivise (pool): le crei, rinomini, dai un valore di default, elimini. Sono referenziabili con ${nome} in ogni lane (fonte unica, risolta per scope).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563EB"/>
          <w:sz w:val="24"/>
        </w:rPr>
        <w:t>Profili</w:t>
      </w:r>
    </w:p>
    <w:p>
      <w:pPr>
        <w:spacing w:after="80"/>
      </w:pPr>
      <w:r>
        <w:t>Sempre in "Ambienti", sezione Profili:</w:t>
      </w:r>
    </w:p>
    <w:p>
      <w:pPr>
        <w:pStyle w:val="ListBullet"/>
        <w:spacing w:after="40"/>
      </w:pPr>
      <w:r>
        <w:t>crea/elimina profili (es. test, dev, prod);</w:t>
      </w:r>
    </w:p>
    <w:p>
      <w:pPr>
        <w:pStyle w:val="ListBullet"/>
        <w:spacing w:after="40"/>
      </w:pPr>
      <w:r>
        <w:t>per ogni profilo, imposti il valore di ogni variabile (vuoto = usa il default della variabile);</w:t>
      </w:r>
    </w:p>
    <w:p>
      <w:pPr>
        <w:pStyle w:val="ListBullet"/>
        <w:spacing w:after="160"/>
      </w:pPr>
      <w:r>
        <w:t>scegli il profilo attivo — quello usato al Run e quello che verrà congelato quando generi l'artifact.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563EB"/>
          <w:sz w:val="24"/>
        </w:rPr>
        <w:t>Congelamento nell'artifact</w:t>
      </w:r>
    </w:p>
    <w:p>
      <w:pPr>
        <w:spacing w:after="160"/>
      </w:pPr>
      <w:r>
        <w:t>Nella scheda "Compila" scegli il profilo da congelare: i suoi valori vengono applicati al piano al momento della generazione. Un ambiente per artifact: generi un .ffart per prod, uno per test, ecc.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563EB"/>
          <w:sz w:val="24"/>
        </w:rPr>
        <w:t>Configurazione su file (import/export dei profili)</w:t>
      </w:r>
    </w:p>
    <w:p>
      <w:pPr>
        <w:spacing w:after="80"/>
      </w:pPr>
      <w:r>
        <w:t>I profili possono anche essere preparati fuori dallo studio e caricati:</w:t>
      </w:r>
    </w:p>
    <w:p>
      <w:pPr>
        <w:pStyle w:val="ListBullet"/>
        <w:spacing w:after="80"/>
      </w:pPr>
      <w:r>
        <w:rPr>
          <w:b/>
        </w:rPr>
        <w:t>Esporta un profilo</w:t>
      </w:r>
      <w:r>
        <w:t xml:space="preserve"> → un file JSON, formato: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E2E8F0"/>
              <w:left w:val="single" w:sz="4" w:space="0" w:color="E2E8F0"/>
              <w:right w:val="single" w:sz="4" w:space="0" w:color="E2E8F0"/>
              <w:bottom w:val="single" w:sz="4" w:space="0" w:color="E2E8F0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{ "profile": "prod", "values": { "API_HOST": "api.prod.com", "PORT": "5432" } }</w:t>
            </w:r>
          </w:p>
        </w:tc>
      </w:tr>
    </w:tbl>
    <w:p>
      <w:pPr>
        <w:spacing w:before="0" w:after="120"/>
      </w:pPr>
    </w:p>
    <w:p>
      <w:pPr>
        <w:pStyle w:val="ListBullet"/>
        <w:spacing w:after="80"/>
      </w:pPr>
      <w:r>
        <w:rPr>
          <w:b/>
        </w:rPr>
        <w:t>Importa un profilo da file</w:t>
      </w:r>
      <w:r>
        <w:t xml:space="preserve"> → entra nel progetto; se referenzia variabili di pool non ancora presenti, le crea.</w:t>
      </w:r>
    </w:p>
    <w:p>
      <w:pPr>
        <w:pStyle w:val="ListBullet"/>
        <w:spacing w:after="160"/>
      </w:pPr>
      <w:r>
        <w:t>Il progetto ricorda il percorso del file (profileRefs). All'apertura del progetto valgono sempre i valori salvati nel progetto (nessuna sorpresa); se il file esterno è cambiato, con "ricarica" reimporti quando vuoi tu.</w:t>
      </w:r>
    </w:p>
    <w:p>
      <w:pPr>
        <w:spacing w:after="160"/>
      </w:pPr>
      <w:r>
        <w:rPr>
          <w:b/>
        </w:rPr>
        <w:t xml:space="preserve">Regola di fondo: </w:t>
      </w:r>
      <w:r>
        <w:t>il progetto è il padrone (i valori stanno nel .ffplan); il file esterno è comodità — per condividere, versionare a parte, o preparare gli ambienti fuori.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563EB"/>
          <w:sz w:val="24"/>
        </w:rPr>
        <w:t>Dove stanno i dati nel file di progetto (.ffplan)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E2E8F0"/>
              <w:left w:val="single" w:sz="4" w:space="0" w:color="E2E8F0"/>
              <w:right w:val="single" w:sz="4" w:space="0" w:color="E2E8F0"/>
              <w:bottom w:val="single" w:sz="4" w:space="0" w:color="E2E8F0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"formatVersion": 2,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"version": { … },                       // versione corrente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"plan": { "pool": …, "nodes": …, "edges": … },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"environments":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"active": "prod",                      // profilo attivo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"profiles": { "test": { … }, "prod": { … } },   // valori per profilo (no segreti)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"profileRefs": { "prod": "…/prod.env.json" }     // origine su file (opz.)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},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"history": [ … ]                         // cronologia versioni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0"/>
        </w:rPr>
        <w:t>11. Generare il riferimento dei nodi (schede-nodo)</w:t>
      </w:r>
    </w:p>
    <w:p>
      <w:pPr>
        <w:spacing w:after="160"/>
      </w:pPr>
      <w:r>
        <w:t>Oltre a questo manuale operativo, FlowPilot ha un riferimento per-nodo: una scheda per ciascun tipo di nodo (oggi 47), generata automaticamente dal codice. Le schede vivono in docs/nodes/ nel repo — un file &lt;tipo&gt;.md per nodo (es. source_db.md, join.md) più un indice docs/nodes/README.md raggruppato per categoria di palette.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563EB"/>
          <w:sz w:val="24"/>
        </w:rPr>
        <w:t>Com'è fatta una scheda</w:t>
      </w:r>
    </w:p>
    <w:p>
      <w:pPr>
        <w:spacing w:after="80"/>
      </w:pPr>
      <w:r>
        <w:t>Ogni scheda ha due parti nette:</w:t>
      </w:r>
    </w:p>
    <w:p>
      <w:pPr>
        <w:pStyle w:val="ListBullet"/>
        <w:spacing w:after="80"/>
      </w:pPr>
      <w:r>
        <w:t>un blocco AUTO in cima, tra due marcatori &lt;!-- gen-node-docs … --&gt;: categoria, descrizione, la tabella dei campi di configurazione e la semantica del nodo (operazioni logiche, tipo di esecuzione, porte di ingresso/uscita, runtime preferiti, pushdown…). È generato dal registry dei nodi (NODE_DEFS) e dalla semantica (NODE_SEMANTICS) — non si modifica a mano: al prossimo docs:nodes verrebbe riscritto;</w:t>
      </w:r>
    </w:p>
    <w:p>
      <w:pPr>
        <w:pStyle w:val="ListBullet"/>
        <w:spacing w:after="160"/>
      </w:pPr>
      <w:r>
        <w:t>una sezione ## Approfondimento in fondo: prosa scritta a mano — note d'uso, esempi, trabocchetti, buone pratiche. È tua e viene preservata intatta a ogni rigenerazione.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563EB"/>
          <w:sz w:val="24"/>
        </w:rPr>
        <w:t>(Ri)generare le schede</w:t>
      </w:r>
    </w:p>
    <w:p>
      <w:pPr>
        <w:spacing w:after="80"/>
      </w:pPr>
      <w:r>
        <w:t>Da radice del repo: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E2E8F0"/>
              <w:left w:val="single" w:sz="4" w:space="0" w:color="E2E8F0"/>
              <w:right w:val="single" w:sz="4" w:space="0" w:color="E2E8F0"/>
              <w:bottom w:val="single" w:sz="4" w:space="0" w:color="E2E8F0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npm run docs:nodes</w:t>
            </w:r>
          </w:p>
        </w:tc>
      </w:tr>
    </w:tbl>
    <w:p>
      <w:pPr>
        <w:spacing w:before="0" w:after="120"/>
      </w:pPr>
    </w:p>
    <w:p>
      <w:pPr>
        <w:spacing w:after="160"/>
      </w:pPr>
      <w:r>
        <w:t>Rilegge il registro dei nodi e riscrive il blocco AUTO di ogni scheda + l'indice. La sezione «Approfondimento» di ciascuna scheda non viene toccata: puoi rigenerare quante volte vuoi senza perdere quello che hai scritto.</w:t>
      </w:r>
    </w:p>
    <w:p>
      <w:pPr>
        <w:spacing w:after="160"/>
      </w:pPr>
      <w:r>
        <w:rPr>
          <w:b/>
        </w:rPr>
        <w:t xml:space="preserve">Quando rilanciarlo: </w:t>
      </w:r>
      <w:r>
        <w:t>quando cambi il registro dei nodi — aggiungi un nodo, cambi un campo, una descrizione o la semantica. La parte automatica si riallinea al codice; la parte scritta a mano resta.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Borders>
              <w:left w:val="single" w:sz="24" w:space="0" w:color="2563EB"/>
              <w:top w:val="none"/>
              <w:right w:val="none"/>
              <w:bottom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E3A8A"/>
              </w:rPr>
              <w:t xml:space="preserve">PREREQUISITO: </w:t>
            </w:r>
            <w:r>
              <w:rPr>
                <w:color w:val="1E293B"/>
                <w:sz w:val="20"/>
              </w:rPr>
              <w:t>Prerequisito: aver fatto npm install (§2), che tira giù tsx (il generatore gira con quello). Le schede committate nel repo sono già pronte da leggere — il comando serve per riallinearle dopo una modifica al codice, non per vederle la prima volta.</w:t>
            </w:r>
          </w:p>
        </w:tc>
      </w:tr>
    </w:tbl>
    <w:p>
      <w:pPr>
        <w:spacing w:before="0" w:after="120"/>
      </w:pPr>
    </w:p>
    <w:p>
      <w:pPr>
        <w:spacing w:after="240"/>
      </w:pPr>
      <w:r>
        <w:rPr>
          <w:b/>
        </w:rPr>
        <w:t xml:space="preserve">Sotto il cofano </w:t>
      </w:r>
      <w:r>
        <w:t>(per chi vuole saperne di più): il generatore è scripts/gen-node-docs.ts; legge i metadati dei nodi da src/nodes/nodeDefs.ts (dati puri, senza React) e la semantica da src/ir/nodeSemantics.ts.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0"/>
        </w:rPr>
        <w:t>12. Riferimento rapido dei comandi</w:t>
      </w:r>
    </w:p>
    <w:p>
      <w:pPr>
        <w:spacing w:after="120"/>
      </w:pPr>
      <w:r>
        <w:t>Tutti i cargo … da src-tauri/; gli npm … dalla radice.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E2E8F0"/>
              <w:left w:val="single" w:sz="4" w:space="0" w:color="E2E8F0"/>
              <w:right w:val="single" w:sz="4" w:space="0" w:color="E2E8F0"/>
              <w:bottom w:val="single" w:sz="4" w:space="0" w:color="E2E8F0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# --- STUDIO ---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npm install                       # una volta (tira giù anche tsx per le schede)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npm run tauri dev                 # sviluppo (frontend + motore)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npm run tauri build               # app distribuibile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# --- RUNNER (headless, per la distribuzione) ---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cargo build --bin flowpilot_runner --no-default-features --profile release-lean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#   -&gt; target/release-lean/flowpilot_runner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./target/release-lean/flowpilot_runner artifact.ffart          # esegui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MONITOR_URL='http://mon:8787/ingest' \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./target/release-lean/flowpilot_runner artifact.ffart        # con ${MONITOR_URL}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DB_PASSWORD='...' ./flowpilot_runner artifact.ffart            # segreto da env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# --- MONITOR ---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cargo build --bin flowpilot_monitor --no-default-features --features monitor --release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#   -&gt; target/release/flowpilot_monitor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./target/release/flowpilot_monitor 8787                        # avvia (porta 8787)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#   vista:  http://localhost:8787/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# --- ARTIFACT ---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#   Non da CLI: dallo studio, bottone "Compila" -&gt; scegli profilo/monitor/piattaforma -&gt; Genera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# --- RIFERIMENTO NODI (schede-nodo) ---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npm run docs:nodes                # (ri)genera docs/nodes/*.md + README dal registro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#   schede: docs/nodes/&lt;tipo&gt;.md ;  indice: docs/nodes/README.md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#   la sezione "Approfondimento" di ogni scheda è scritta a mano ed è preservata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# --- CI (Windows + Linux) ---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#   GitHub -&gt; Actions -&gt; "Build runner" -&gt; Run workflow;  oppure push di un tag vX.Y.Z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Segoe UI Semibold" w:hAnsi="Segoe UI Semibold"/>
          <w:b/>
          <w:color w:val="2563EB"/>
          <w:sz w:val="24"/>
        </w:rPr>
        <w:t>Dipendenze di sistema (Linux) — solo per runner/monitor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E2E8F0"/>
              <w:left w:val="single" w:sz="4" w:space="0" w:color="E2E8F0"/>
              <w:right w:val="single" w:sz="4" w:space="0" w:color="E2E8F0"/>
              <w:bottom w:val="single" w:sz="4" w:space="0" w:color="E2E8F0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sudo apt-get install -y pkg-config libssl-dev libdbus-1-dev</w:t>
            </w:r>
          </w:p>
        </w:tc>
      </w:tr>
    </w:tbl>
    <w:p>
      <w:pPr>
        <w:spacing w:before="0" w:after="120"/>
      </w:pPr>
    </w:p>
    <w:p>
      <w:pPr>
        <w:spacing w:before="360" w:after="0"/>
      </w:pPr>
      <w:r>
        <w:rPr>
          <w:i/>
          <w:color w:val="64748B"/>
        </w:rPr>
        <w:t>Manuale operativo — copre profilatura, compilazione, esecuzione e la generazione del riferimento nodi. Le singole schede-nodo vivono in docs/nodes/ (generate e arricchite come al §11); i progetti di esempio curati sono la parte del tema 2 ancora da fare.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FlowPilot — Manuale Operativo  |  Pagina </w:t>
    </w:r>
    <w:fldSimple w:instr="PAGE"/>
    <w:r>
      <w:rPr>
        <w:rFonts w:ascii="Segoe UI" w:hAnsi="Segoe UI"/>
        <w:color w:val="787878"/>
        <w:sz w:val="18"/>
      </w:rPr>
      <w:t xml:space="preserve"> di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egoe UI" w:hAnsi="Segoe UI"/>
      <w:color w:val="787878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