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rPr/>
      </w:pPr>
      <w:r>
        <w:rPr/>
        <w:t>Data source:</w:t>
      </w:r>
    </w:p>
    <w:p>
      <w:pPr>
        <w:pStyle w:val="Normal"/>
        <w:spacing w:before="0" w:after="200"/>
        <w:rPr/>
      </w:pPr>
      <w:r>
        <w:rPr/>
        <w:t>Wightman, Linda F. LSAC national longitudinal bar passage study. LSAC research report series. 1998.</w:t>
      </w:r>
    </w:p>
    <w:p>
      <w:pPr>
        <w:pStyle w:val="Normal"/>
        <w:spacing w:before="0" w:after="200"/>
        <w:ind w:left="720" w:hanging="0"/>
        <w:rPr/>
      </w:pPr>
      <w:r>
        <w:rPr/>
        <w:t>The Law School Admission Council conducted a survey across 163 law schools in the United States in 1998. It contains information on 21,790 law students such as their entrance exam scores (LSAT), their grade-point average (GPA) collected prior to law school, and their first year average grade (FYA).</w:t>
      </w:r>
    </w:p>
    <w:p>
      <w:pPr>
        <w:pStyle w:val="Normal"/>
        <w:spacing w:before="0" w:after="200"/>
        <w:rPr/>
      </w:pPr>
      <w:r>
        <w:rPr/>
        <w:t>Data prepared by:</w:t>
      </w:r>
    </w:p>
    <w:p>
      <w:pPr>
        <w:pStyle w:val="Normal"/>
        <w:spacing w:before="0" w:after="200"/>
        <w:rPr/>
      </w:pPr>
      <w:r>
        <w:rPr/>
        <w:t xml:space="preserve">Kusner, Matt J., Joshua Loftus, Chris Russell, and Ricardo Silva. "Counterfactual fairness." In </w:t>
      </w:r>
      <w:r>
        <w:rPr>
          <w:i/>
        </w:rPr>
        <w:t>Advances in Neural Information Processing Systems</w:t>
      </w:r>
      <w:r>
        <w:rPr/>
        <w:t>, pp. 4069-4079. 2017.</w:t>
      </w:r>
    </w:p>
    <w:p>
      <w:pPr>
        <w:pStyle w:val="Normal"/>
        <w:spacing w:before="0" w:after="200"/>
        <w:rPr/>
      </w:pPr>
      <w:r>
        <w:rPr/>
        <w:t>==================</w:t>
      </w:r>
    </w:p>
    <w:p>
      <w:pPr>
        <w:pStyle w:val="Normal"/>
        <w:spacing w:before="0" w:after="200"/>
        <w:rPr/>
      </w:pPr>
      <w:r>
        <w:rPr/>
        <w:t>Race - Amerindian, Asian, Black, Hispanic, Mexican, Other, Puertorican, White</w:t>
      </w:r>
    </w:p>
    <w:p>
      <w:pPr>
        <w:pStyle w:val="Normal"/>
        <w:spacing w:before="0" w:after="200"/>
        <w:rPr/>
      </w:pPr>
      <w:r>
        <w:rPr/>
        <w:t>Sex - female (sex == 1), male  (sex == 2)</w:t>
      </w:r>
    </w:p>
    <w:p>
      <w:pPr>
        <w:pStyle w:val="Normal"/>
        <w:spacing w:before="0" w:after="200"/>
        <w:rPr/>
      </w:pPr>
      <w:r>
        <w:rPr/>
        <w:t>LSAT - score at the Law School Admission Test</w:t>
      </w:r>
    </w:p>
    <w:p>
      <w:pPr>
        <w:pStyle w:val="Normal"/>
        <w:spacing w:before="0" w:after="200"/>
        <w:rPr/>
      </w:pPr>
      <w:r>
        <w:rPr/>
        <w:t>UGPA - grade point average, collected prior to law school</w:t>
      </w:r>
    </w:p>
    <w:p>
      <w:pPr>
        <w:pStyle w:val="Normal"/>
        <w:spacing w:before="0" w:after="200"/>
        <w:rPr/>
      </w:pPr>
      <w:r>
        <w:rPr/>
        <w:t>ZFYA -  first year average grade, z-scores</w:t>
      </w:r>
    </w:p>
    <w:p>
      <w:pPr>
        <w:pStyle w:val="Normal"/>
        <w:spacing w:before="0" w:after="200"/>
        <w:rPr/>
      </w:pPr>
      <w:r>
        <w:rPr/>
        <w:t xml:space="preserve">Region_first -  </w:t>
      </w:r>
      <w:r>
        <w:rPr/>
        <w:t>this is the region where the students take the exams</w:t>
      </w:r>
      <w:r>
        <w:rPr/>
        <w:t>[for some reason in Kusner et al. they don't exclude people from 'PO']</w:t>
      </w:r>
    </w:p>
    <w:p>
      <w:pPr>
        <w:pStyle w:val="Normal"/>
        <w:spacing w:before="0" w:after="200"/>
        <w:rPr/>
      </w:pPr>
      <w:r>
        <w:rPr/>
        <w:t xml:space="preserve">Sander_index - possibly an average of LSAT and UGPA, expressed in terms of quantile so 0=last, 1=first??? (Rothstein, J., &amp; Yoon, A. H. (2008). </w:t>
      </w:r>
      <w:r>
        <w:rPr>
          <w:i/>
        </w:rPr>
        <w:t>Affirmative Action in Law School Admissions: What Do Racial Preferences Do?</w:t>
      </w:r>
      <w:r>
        <w:rPr/>
        <w:t xml:space="preserve"> (No. w14276). National Bureau of Economic Research.)</w:t>
      </w:r>
    </w:p>
    <w:p>
      <w:pPr>
        <w:pStyle w:val="Normal"/>
        <w:spacing w:before="0" w:after="200"/>
        <w:rPr/>
      </w:pPr>
      <w:r>
        <w:rPr/>
        <w:t>First_pf - ???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  <w:contextualSpacing/>
      <w:jc w:val="both"/>
    </w:pPr>
    <w:rPr>
      <w:rFonts w:ascii="Calibri" w:hAnsi="Calibri" w:eastAsia="Calibri" w:cs="Calibri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spacing w:lineRule="auto" w:line="240" w:before="360" w:after="80"/>
      <w:contextualSpacing/>
    </w:pPr>
    <w:rPr>
      <w:rFonts w:ascii="Calibri" w:hAnsi="Calibri" w:eastAsia="Calibri" w:cs="Calibri"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 w:val="false"/>
      <w:spacing w:lineRule="auto" w:line="240" w:before="280" w:after="80"/>
      <w:contextualSpacing/>
    </w:pPr>
    <w:rPr>
      <w:i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 w:val="false"/>
      <w:widowControl w:val="false"/>
      <w:spacing w:lineRule="auto" w:line="240" w:before="240" w:after="40"/>
      <w:contextualSpacing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 w:val="false"/>
      <w:spacing w:lineRule="auto" w:line="240" w:before="220" w:after="40"/>
      <w:contextualSpacing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/>
      <w:keepLines w:val="false"/>
      <w:widowControl w:val="false"/>
      <w:spacing w:lineRule="auto" w:line="240" w:before="200" w:after="40"/>
      <w:contextualSpacing/>
    </w:pPr>
    <w:rPr>
      <w:i/>
      <w:color w:val="666666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480" w:after="0"/>
      <w:jc w:val="left"/>
    </w:pPr>
    <w:rPr>
      <w:b/>
      <w:sz w:val="60"/>
      <w:szCs w:val="60"/>
    </w:rPr>
  </w:style>
  <w:style w:type="paragraph" w:styleId="Subtitle">
    <w:name w:val="Subtitle"/>
    <w:basedOn w:val="Normal1"/>
    <w:next w:val="Normal"/>
    <w:qFormat/>
    <w:pPr>
      <w:spacing w:lineRule="auto" w:line="240" w:before="0" w:after="160"/>
    </w:pPr>
    <w:rPr>
      <w:rFonts w:ascii="Georgia" w:hAnsi="Georgia" w:eastAsia="Georgia" w:cs="Georgia"/>
      <w:i/>
      <w:color w:val="666666"/>
      <w:sz w:val="36"/>
      <w:szCs w:val="3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205</Words>
  <Characters>1104</Characters>
  <CharactersWithSpaces>1298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2018-06-13T16:23:04Z</dcterms:modified>
  <cp:revision>1</cp:revision>
  <dc:subject/>
  <dc:title/>
</cp:coreProperties>
</file>