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360" w:afterAutospacing="0"/>
        <w:ind w:left="0" w:right="0"/>
      </w:pPr>
      <w:r>
        <w:rPr>
          <w:rStyle w:val="6"/>
          <w:rFonts w:ascii="sans-serif" w:hAnsi="sans-serif" w:eastAsia="sans-serif" w:cs="sans-serif"/>
        </w:rPr>
        <w:t>Explanation of the ER diagram of a library management system</w:t>
      </w:r>
    </w:p>
    <w:p>
      <w:pPr>
        <w:pStyle w:val="5"/>
        <w:keepNext w:val="0"/>
        <w:keepLines w:val="0"/>
        <w:widowControl/>
        <w:suppressLineNumbers w:val="0"/>
        <w:spacing w:before="360" w:beforeAutospacing="0" w:after="360" w:afterAutospacing="0"/>
        <w:ind w:left="0" w:right="0"/>
      </w:pPr>
      <w:r>
        <w:rPr>
          <w:rFonts w:hint="default" w:ascii="sans-serif" w:hAnsi="sans-serif" w:eastAsia="sans-serif" w:cs="sans-serif"/>
        </w:rPr>
        <w:t>The ER diagram of a library management system is a graphical representation of the entities and their relationships in the system. The entities are the main objects of the system, such as books, patrons, librarians, and checkouts. The relationships between the entities represent how they are connected to each other.</w:t>
      </w:r>
    </w:p>
    <w:p>
      <w:pPr>
        <w:pStyle w:val="5"/>
        <w:keepNext w:val="0"/>
        <w:keepLines w:val="0"/>
        <w:widowControl/>
        <w:suppressLineNumbers w:val="0"/>
        <w:spacing w:before="360" w:beforeAutospacing="0" w:after="360" w:afterAutospacing="0"/>
        <w:ind w:left="0" w:right="0"/>
      </w:pPr>
      <w:r>
        <w:rPr>
          <w:rFonts w:hint="default" w:ascii="sans-serif" w:hAnsi="sans-serif" w:eastAsia="sans-serif" w:cs="sans-serif"/>
        </w:rPr>
        <w:t>The ER diagram for a library management system typically consists of the following entities:</w:t>
      </w:r>
    </w:p>
    <w:p>
      <w:pPr>
        <w:keepNext w:val="0"/>
        <w:keepLines w:val="0"/>
        <w:widowControl/>
        <w:numPr>
          <w:ilvl w:val="0"/>
          <w:numId w:val="1"/>
        </w:numPr>
        <w:suppressLineNumbers w:val="0"/>
        <w:spacing w:before="0" w:beforeAutospacing="0" w:after="150" w:afterAutospacing="0"/>
        <w:ind w:left="0" w:right="0" w:hanging="360"/>
        <w:jc w:val="both"/>
      </w:pPr>
      <w:r>
        <w:rPr>
          <w:rStyle w:val="6"/>
          <w:rFonts w:hint="default" w:ascii="sans-serif" w:hAnsi="sans-serif" w:eastAsia="sans-serif" w:cs="sans-serif"/>
        </w:rPr>
        <w:t>Books:</w:t>
      </w:r>
      <w:r>
        <w:rPr>
          <w:rFonts w:hint="default" w:ascii="sans-serif" w:hAnsi="sans-serif" w:eastAsia="sans-serif" w:cs="sans-serif"/>
        </w:rPr>
        <w:t xml:space="preserve"> This entity represents the books in the library. Each book is identified by a unique book </w:t>
      </w:r>
      <w:r>
        <w:rPr>
          <w:rFonts w:hint="default" w:ascii="sans-serif" w:hAnsi="sans-serif" w:eastAsia="sans-serif" w:cs="sans-serif"/>
          <w:lang w:val="en-US"/>
        </w:rPr>
        <w:t>no</w:t>
      </w:r>
      <w:r>
        <w:rPr>
          <w:rFonts w:hint="default" w:ascii="sans-serif" w:hAnsi="sans-serif" w:eastAsia="sans-serif" w:cs="sans-serif"/>
        </w:rPr>
        <w:t xml:space="preserve">. Other attributes of books may include title, </w:t>
      </w:r>
      <w:r>
        <w:rPr>
          <w:rFonts w:hint="default" w:ascii="sans-serif" w:hAnsi="sans-serif" w:eastAsia="sans-serif" w:cs="sans-serif"/>
          <w:lang w:val="en-US"/>
        </w:rPr>
        <w:t>price</w:t>
      </w:r>
      <w:r>
        <w:rPr>
          <w:rFonts w:hint="default" w:ascii="sans-serif" w:hAnsi="sans-serif" w:eastAsia="sans-serif" w:cs="sans-serif"/>
        </w:rPr>
        <w:t xml:space="preserve">, </w:t>
      </w:r>
      <w:r>
        <w:rPr>
          <w:rFonts w:hint="default" w:ascii="sans-serif" w:hAnsi="sans-serif" w:eastAsia="sans-serif" w:cs="sans-serif"/>
          <w:lang w:val="en-US"/>
        </w:rPr>
        <w:t>edition</w:t>
      </w:r>
      <w:r>
        <w:rPr>
          <w:rFonts w:hint="default" w:ascii="sans-serif" w:hAnsi="sans-serif" w:eastAsia="sans-serif" w:cs="sans-serif"/>
        </w:rPr>
        <w:t xml:space="preserve">, </w:t>
      </w:r>
      <w:r>
        <w:rPr>
          <w:rFonts w:hint="default" w:ascii="sans-serif" w:hAnsi="sans-serif" w:eastAsia="sans-serif" w:cs="sans-serif"/>
          <w:lang w:val="en-US"/>
        </w:rPr>
        <w:t>category</w:t>
      </w:r>
      <w:r>
        <w:rPr>
          <w:rFonts w:hint="default" w:ascii="sans-serif" w:hAnsi="sans-serif" w:eastAsia="sans-serif" w:cs="sans-serif"/>
        </w:rPr>
        <w:t>, .</w:t>
      </w:r>
    </w:p>
    <w:p>
      <w:pPr>
        <w:keepNext w:val="0"/>
        <w:keepLines w:val="0"/>
        <w:widowControl/>
        <w:numPr>
          <w:ilvl w:val="0"/>
          <w:numId w:val="1"/>
        </w:numPr>
        <w:suppressLineNumbers w:val="0"/>
        <w:spacing w:before="0" w:beforeAutospacing="0" w:after="150" w:afterAutospacing="0"/>
        <w:ind w:left="0" w:right="0" w:hanging="360"/>
        <w:jc w:val="both"/>
      </w:pPr>
      <w:r>
        <w:rPr>
          <w:rStyle w:val="6"/>
          <w:rFonts w:hint="default" w:ascii="sans-serif" w:hAnsi="sans-serif" w:eastAsia="sans-serif" w:cs="sans-serif"/>
        </w:rPr>
        <w:t>Patrons</w:t>
      </w:r>
      <w:r>
        <w:rPr>
          <w:rStyle w:val="6"/>
          <w:rFonts w:hint="default" w:ascii="sans-serif" w:hAnsi="sans-serif" w:eastAsia="sans-serif" w:cs="sans-serif"/>
          <w:lang w:val="en-US"/>
        </w:rPr>
        <w:t>(readers)</w:t>
      </w:r>
      <w:r>
        <w:rPr>
          <w:rStyle w:val="6"/>
          <w:rFonts w:hint="default" w:ascii="sans-serif" w:hAnsi="sans-serif" w:eastAsia="sans-serif" w:cs="sans-serif"/>
        </w:rPr>
        <w:t>:</w:t>
      </w:r>
      <w:r>
        <w:rPr>
          <w:rFonts w:hint="default" w:ascii="sans-serif" w:hAnsi="sans-serif" w:eastAsia="sans-serif" w:cs="sans-serif"/>
        </w:rPr>
        <w:t xml:space="preserve"> This entity represents the people who borrow books from the library. Each </w:t>
      </w:r>
      <w:r>
        <w:rPr>
          <w:rFonts w:hint="default" w:ascii="sans-serif" w:hAnsi="sans-serif" w:eastAsia="sans-serif" w:cs="sans-serif"/>
          <w:lang w:val="en-US"/>
        </w:rPr>
        <w:t>reader</w:t>
      </w:r>
      <w:r>
        <w:rPr>
          <w:rFonts w:hint="default" w:ascii="sans-serif" w:hAnsi="sans-serif" w:eastAsia="sans-serif" w:cs="sans-serif"/>
        </w:rPr>
        <w:t xml:space="preserve"> is identified by a unique </w:t>
      </w:r>
      <w:r>
        <w:rPr>
          <w:rFonts w:hint="default" w:ascii="sans-serif" w:hAnsi="sans-serif" w:eastAsia="sans-serif" w:cs="sans-serif"/>
          <w:lang w:val="en-US"/>
        </w:rPr>
        <w:t>reader</w:t>
      </w:r>
      <w:r>
        <w:rPr>
          <w:rFonts w:hint="default" w:ascii="sans-serif" w:hAnsi="sans-serif" w:eastAsia="sans-serif" w:cs="sans-serif"/>
        </w:rPr>
        <w:t xml:space="preserve"> ID. Other attributes of patrons may include name</w:t>
      </w:r>
      <w:r>
        <w:rPr>
          <w:rFonts w:hint="default" w:ascii="sans-serif" w:hAnsi="sans-serif" w:eastAsia="sans-serif" w:cs="sans-serif"/>
          <w:lang w:val="en-US"/>
        </w:rPr>
        <w:t>(first and last)</w:t>
      </w:r>
      <w:r>
        <w:rPr>
          <w:rFonts w:hint="default" w:ascii="sans-serif" w:hAnsi="sans-serif" w:eastAsia="sans-serif" w:cs="sans-serif"/>
        </w:rPr>
        <w:t>, phone number</w:t>
      </w:r>
      <w:r>
        <w:rPr>
          <w:rFonts w:hint="default" w:ascii="sans-serif" w:hAnsi="sans-serif" w:eastAsia="sans-serif" w:cs="sans-serif"/>
          <w:lang w:val="en-US"/>
        </w:rPr>
        <w:t>(may have more than one)</w:t>
      </w:r>
      <w:r>
        <w:rPr>
          <w:rFonts w:hint="default" w:ascii="sans-serif" w:hAnsi="sans-serif" w:eastAsia="sans-serif" w:cs="sans-serif"/>
        </w:rPr>
        <w:t>, email address</w:t>
      </w:r>
      <w:r>
        <w:rPr>
          <w:rFonts w:hint="default" w:ascii="sans-serif" w:hAnsi="sans-serif" w:eastAsia="sans-serif" w:cs="sans-serif"/>
          <w:lang w:val="en-US"/>
        </w:rPr>
        <w:t>.</w:t>
      </w:r>
    </w:p>
    <w:p>
      <w:pPr>
        <w:keepNext w:val="0"/>
        <w:keepLines w:val="0"/>
        <w:widowControl/>
        <w:numPr>
          <w:ilvl w:val="0"/>
          <w:numId w:val="1"/>
        </w:numPr>
        <w:suppressLineNumbers w:val="0"/>
        <w:spacing w:before="0" w:beforeAutospacing="0" w:after="150" w:afterAutospacing="0"/>
        <w:ind w:left="0" w:right="0" w:hanging="360"/>
      </w:pPr>
      <w:r>
        <w:rPr>
          <w:rStyle w:val="6"/>
          <w:rFonts w:hint="default" w:ascii="sans-serif" w:hAnsi="sans-serif" w:eastAsia="sans-serif" w:cs="sans-serif"/>
          <w:lang w:val="en-US"/>
        </w:rPr>
        <w:t>staff(</w:t>
      </w:r>
      <w:r>
        <w:rPr>
          <w:rStyle w:val="6"/>
          <w:rFonts w:hint="default" w:ascii="sans-serif" w:hAnsi="sans-serif" w:eastAsia="sans-serif" w:cs="sans-serif"/>
        </w:rPr>
        <w:t>Librarians</w:t>
      </w:r>
      <w:r>
        <w:rPr>
          <w:rStyle w:val="6"/>
          <w:rFonts w:hint="default" w:ascii="sans-serif" w:hAnsi="sans-serif" w:eastAsia="sans-serif" w:cs="sans-serif"/>
          <w:lang w:val="en-US"/>
        </w:rPr>
        <w:t>)</w:t>
      </w:r>
      <w:r>
        <w:rPr>
          <w:rStyle w:val="6"/>
          <w:rFonts w:hint="default" w:ascii="sans-serif" w:hAnsi="sans-serif" w:eastAsia="sans-serif" w:cs="sans-serif"/>
        </w:rPr>
        <w:t>:</w:t>
      </w:r>
      <w:r>
        <w:rPr>
          <w:rFonts w:hint="default" w:ascii="sans-serif" w:hAnsi="sans-serif" w:eastAsia="sans-serif" w:cs="sans-serif"/>
        </w:rPr>
        <w:t xml:space="preserve"> This entity represents the people who work at the library. Each librarian is identified by a unique </w:t>
      </w:r>
      <w:r>
        <w:rPr>
          <w:rFonts w:hint="default" w:ascii="sans-serif" w:hAnsi="sans-serif" w:eastAsia="sans-serif" w:cs="sans-serif"/>
          <w:lang w:val="en-US"/>
        </w:rPr>
        <w:t>staff</w:t>
      </w:r>
      <w:r>
        <w:rPr>
          <w:rFonts w:hint="default" w:ascii="sans-serif" w:hAnsi="sans-serif" w:eastAsia="sans-serif" w:cs="sans-serif"/>
        </w:rPr>
        <w:t xml:space="preserve"> ID. Other attributes of librarians may include name</w:t>
      </w:r>
      <w:r>
        <w:rPr>
          <w:rFonts w:hint="default" w:ascii="sans-serif" w:hAnsi="sans-serif" w:eastAsia="sans-serif" w:cs="sans-serif"/>
          <w:lang w:val="en-US"/>
        </w:rPr>
        <w:t>(first and last)</w:t>
      </w:r>
      <w:r>
        <w:rPr>
          <w:rFonts w:hint="default" w:ascii="sans-serif" w:hAnsi="sans-serif" w:eastAsia="sans-serif" w:cs="sans-serif"/>
        </w:rPr>
        <w:t>.</w:t>
      </w:r>
    </w:p>
    <w:p>
      <w:pPr>
        <w:keepNext w:val="0"/>
        <w:keepLines w:val="0"/>
        <w:widowControl/>
        <w:numPr>
          <w:ilvl w:val="0"/>
          <w:numId w:val="1"/>
        </w:numPr>
        <w:suppressLineNumbers w:val="0"/>
        <w:spacing w:before="0" w:beforeAutospacing="0" w:after="150" w:afterAutospacing="0"/>
        <w:ind w:left="0" w:right="0" w:hanging="360"/>
      </w:pPr>
      <w:r>
        <w:rPr>
          <w:rStyle w:val="6"/>
          <w:rFonts w:hint="default" w:ascii="sans-serif" w:hAnsi="sans-serif" w:eastAsia="sans-serif" w:cs="sans-serif"/>
          <w:lang w:val="en-US"/>
        </w:rPr>
        <w:t>Report(</w:t>
      </w:r>
      <w:r>
        <w:rPr>
          <w:rStyle w:val="6"/>
          <w:rFonts w:hint="default" w:ascii="sans-serif" w:hAnsi="sans-serif" w:eastAsia="sans-serif" w:cs="sans-serif"/>
        </w:rPr>
        <w:t>Checkouts</w:t>
      </w:r>
      <w:r>
        <w:rPr>
          <w:rStyle w:val="6"/>
          <w:rFonts w:hint="default" w:ascii="sans-serif" w:hAnsi="sans-serif" w:eastAsia="sans-serif" w:cs="sans-serif"/>
          <w:lang w:val="en-US"/>
        </w:rPr>
        <w:t>)</w:t>
      </w:r>
      <w:r>
        <w:rPr>
          <w:rStyle w:val="6"/>
          <w:rFonts w:hint="default" w:ascii="sans-serif" w:hAnsi="sans-serif" w:eastAsia="sans-serif" w:cs="sans-serif"/>
        </w:rPr>
        <w:t>:</w:t>
      </w:r>
      <w:r>
        <w:rPr>
          <w:rFonts w:hint="default" w:ascii="sans-serif" w:hAnsi="sans-serif" w:eastAsia="sans-serif" w:cs="sans-serif"/>
        </w:rPr>
        <w:t xml:space="preserve"> This entity represents the records of books that have been borrowed by patrons. Each checkout is identified by a unique </w:t>
      </w:r>
      <w:r>
        <w:rPr>
          <w:rFonts w:hint="default" w:ascii="sans-serif" w:hAnsi="sans-serif" w:eastAsia="sans-serif" w:cs="sans-serif"/>
          <w:lang w:val="en-US"/>
        </w:rPr>
        <w:t>report no</w:t>
      </w:r>
      <w:r>
        <w:rPr>
          <w:rFonts w:hint="default" w:ascii="sans-serif" w:hAnsi="sans-serif" w:eastAsia="sans-serif" w:cs="sans-serif"/>
        </w:rPr>
        <w:t xml:space="preserve">. Other attributes of checkouts may include book </w:t>
      </w:r>
      <w:r>
        <w:rPr>
          <w:rFonts w:hint="default" w:ascii="sans-serif" w:hAnsi="sans-serif" w:eastAsia="sans-serif" w:cs="sans-serif"/>
          <w:lang w:val="en-US"/>
        </w:rPr>
        <w:t>no</w:t>
      </w:r>
      <w:r>
        <w:rPr>
          <w:rFonts w:hint="default" w:ascii="sans-serif" w:hAnsi="sans-serif" w:eastAsia="sans-serif" w:cs="sans-serif"/>
        </w:rPr>
        <w:t xml:space="preserve">, </w:t>
      </w:r>
      <w:r>
        <w:rPr>
          <w:rFonts w:hint="default" w:ascii="sans-serif" w:hAnsi="sans-serif" w:eastAsia="sans-serif" w:cs="sans-serif"/>
          <w:lang w:val="en-US"/>
        </w:rPr>
        <w:t>readers</w:t>
      </w:r>
      <w:r>
        <w:rPr>
          <w:rFonts w:hint="default" w:ascii="sans-serif" w:hAnsi="sans-serif" w:eastAsia="sans-serif" w:cs="sans-serif"/>
        </w:rPr>
        <w:t xml:space="preserve"> ID, due date, and return date.</w:t>
      </w:r>
    </w:p>
    <w:p>
      <w:pPr>
        <w:pStyle w:val="5"/>
        <w:keepNext w:val="0"/>
        <w:keepLines w:val="0"/>
        <w:widowControl/>
        <w:suppressLineNumbers w:val="0"/>
        <w:spacing w:before="360" w:beforeAutospacing="0" w:after="360" w:afterAutospacing="0"/>
        <w:ind w:left="0" w:right="0"/>
      </w:pPr>
      <w:r>
        <w:rPr>
          <w:rStyle w:val="6"/>
          <w:rFonts w:hint="default" w:ascii="sans-serif" w:hAnsi="sans-serif" w:eastAsia="sans-serif" w:cs="sans-serif"/>
        </w:rPr>
        <w:t>Relationships between the entities</w:t>
      </w:r>
    </w:p>
    <w:p>
      <w:pPr>
        <w:pStyle w:val="5"/>
        <w:keepNext w:val="0"/>
        <w:keepLines w:val="0"/>
        <w:widowControl/>
        <w:suppressLineNumbers w:val="0"/>
        <w:spacing w:before="360" w:beforeAutospacing="0" w:after="360" w:afterAutospacing="0"/>
        <w:ind w:left="0" w:right="0"/>
      </w:pPr>
      <w:r>
        <w:rPr>
          <w:rFonts w:hint="default" w:ascii="sans-serif" w:hAnsi="sans-serif" w:eastAsia="sans-serif" w:cs="sans-serif"/>
        </w:rPr>
        <w:t>The following are the relationships between the entities in the library management system ER diagram:</w:t>
      </w:r>
    </w:p>
    <w:p>
      <w:pPr>
        <w:keepNext w:val="0"/>
        <w:keepLines w:val="0"/>
        <w:widowControl/>
        <w:numPr>
          <w:ilvl w:val="0"/>
          <w:numId w:val="2"/>
        </w:numPr>
        <w:suppressLineNumbers w:val="0"/>
        <w:spacing w:before="0" w:beforeAutospacing="0" w:after="150" w:afterAutospacing="0"/>
        <w:ind w:left="0" w:right="0" w:hanging="360"/>
      </w:pPr>
      <w:r>
        <w:rPr>
          <w:rStyle w:val="6"/>
          <w:rFonts w:hint="default" w:ascii="sans-serif" w:hAnsi="sans-serif" w:eastAsia="sans-serif" w:cs="sans-serif"/>
        </w:rPr>
        <w:t>One book can have many checkouts.</w:t>
      </w:r>
      <w:r>
        <w:rPr>
          <w:rFonts w:hint="default" w:ascii="sans-serif" w:hAnsi="sans-serif" w:eastAsia="sans-serif" w:cs="sans-serif"/>
        </w:rPr>
        <w:t> This is a one-to-many relationship. A book can be checked out multiple times, but a checkout can only be for one book.</w:t>
      </w:r>
    </w:p>
    <w:p>
      <w:pPr>
        <w:keepNext w:val="0"/>
        <w:keepLines w:val="0"/>
        <w:widowControl/>
        <w:numPr>
          <w:ilvl w:val="0"/>
          <w:numId w:val="2"/>
        </w:numPr>
        <w:suppressLineNumbers w:val="0"/>
        <w:spacing w:before="0" w:beforeAutospacing="0" w:after="150" w:afterAutospacing="0"/>
        <w:ind w:left="0" w:right="0" w:hanging="360"/>
      </w:pPr>
      <w:r>
        <w:rPr>
          <w:rStyle w:val="6"/>
          <w:rFonts w:hint="default" w:ascii="sans-serif" w:hAnsi="sans-serif" w:eastAsia="sans-serif" w:cs="sans-serif"/>
        </w:rPr>
        <w:t xml:space="preserve">One </w:t>
      </w:r>
      <w:r>
        <w:rPr>
          <w:rStyle w:val="6"/>
          <w:rFonts w:hint="default" w:ascii="sans-serif" w:hAnsi="sans-serif" w:eastAsia="sans-serif" w:cs="sans-serif"/>
          <w:lang w:val="en-US"/>
        </w:rPr>
        <w:t>reader</w:t>
      </w:r>
      <w:r>
        <w:rPr>
          <w:rStyle w:val="6"/>
          <w:rFonts w:hint="default" w:ascii="sans-serif" w:hAnsi="sans-serif" w:eastAsia="sans-serif" w:cs="sans-serif"/>
        </w:rPr>
        <w:t xml:space="preserve"> can have many </w:t>
      </w:r>
      <w:r>
        <w:rPr>
          <w:rStyle w:val="6"/>
          <w:rFonts w:hint="default" w:ascii="sans-serif" w:hAnsi="sans-serif" w:eastAsia="sans-serif" w:cs="sans-serif"/>
          <w:lang w:val="en-US"/>
        </w:rPr>
        <w:t>repor</w:t>
      </w:r>
      <w:r>
        <w:rPr>
          <w:rStyle w:val="6"/>
          <w:rFonts w:hint="default" w:ascii="sans-serif" w:hAnsi="sans-serif" w:eastAsia="sans-serif" w:cs="sans-serif"/>
        </w:rPr>
        <w:t>ts.</w:t>
      </w:r>
      <w:r>
        <w:rPr>
          <w:rFonts w:hint="default" w:ascii="sans-serif" w:hAnsi="sans-serif" w:eastAsia="sans-serif" w:cs="sans-serif"/>
        </w:rPr>
        <w:t> This is also a one-to-many relationship. A patron can check out multiple books, but a checkout can only be for one patron.</w:t>
      </w:r>
    </w:p>
    <w:p>
      <w:pPr>
        <w:keepNext w:val="0"/>
        <w:keepLines w:val="0"/>
        <w:widowControl/>
        <w:numPr>
          <w:ilvl w:val="0"/>
          <w:numId w:val="2"/>
        </w:numPr>
        <w:suppressLineNumbers w:val="0"/>
        <w:spacing w:before="0" w:beforeAutospacing="0" w:after="150" w:afterAutospacing="0"/>
        <w:ind w:left="0" w:right="0" w:hanging="360"/>
      </w:pPr>
      <w:r>
        <w:rPr>
          <w:rStyle w:val="6"/>
          <w:rFonts w:hint="default" w:ascii="sans-serif" w:hAnsi="sans-serif" w:eastAsia="sans-serif" w:cs="sans-serif"/>
        </w:rPr>
        <w:t xml:space="preserve">One </w:t>
      </w:r>
      <w:r>
        <w:rPr>
          <w:rStyle w:val="6"/>
          <w:rFonts w:hint="default" w:ascii="sans-serif" w:hAnsi="sans-serif" w:eastAsia="sans-serif" w:cs="sans-serif"/>
          <w:lang w:val="en-US"/>
        </w:rPr>
        <w:t>staff member</w:t>
      </w:r>
      <w:r>
        <w:rPr>
          <w:rStyle w:val="6"/>
          <w:rFonts w:hint="default" w:ascii="sans-serif" w:hAnsi="sans-serif" w:eastAsia="sans-serif" w:cs="sans-serif"/>
        </w:rPr>
        <w:t xml:space="preserve"> can process many checkouts.</w:t>
      </w:r>
      <w:r>
        <w:rPr>
          <w:rFonts w:hint="default" w:ascii="sans-serif" w:hAnsi="sans-serif" w:eastAsia="sans-serif" w:cs="sans-serif"/>
        </w:rPr>
        <w:t> This is also a one-to-many relationship. A librarian can process multiple checkouts, but a checkout can only be processed by one librarian.</w:t>
      </w:r>
    </w:p>
    <w:p>
      <w:pPr>
        <w:pStyle w:val="5"/>
        <w:keepNext w:val="0"/>
        <w:keepLines w:val="0"/>
        <w:widowControl/>
        <w:suppressLineNumbers w:val="0"/>
        <w:spacing w:before="360" w:beforeAutospacing="0" w:after="360" w:afterAutospacing="0"/>
        <w:ind w:left="0" w:right="0"/>
      </w:pPr>
      <w:r>
        <w:rPr>
          <w:rStyle w:val="6"/>
          <w:rFonts w:hint="default" w:ascii="sans-serif" w:hAnsi="sans-serif" w:eastAsia="sans-serif" w:cs="sans-serif"/>
        </w:rPr>
        <w:t>Tables and keys</w:t>
      </w:r>
    </w:p>
    <w:p>
      <w:pPr>
        <w:pStyle w:val="5"/>
        <w:keepNext w:val="0"/>
        <w:keepLines w:val="0"/>
        <w:widowControl/>
        <w:suppressLineNumbers w:val="0"/>
        <w:spacing w:before="360" w:beforeAutospacing="0" w:after="360" w:afterAutospacing="0"/>
        <w:ind w:left="0" w:right="0"/>
      </w:pPr>
      <w:r>
        <w:rPr>
          <w:rFonts w:hint="default" w:ascii="sans-serif" w:hAnsi="sans-serif" w:eastAsia="sans-serif" w:cs="sans-serif"/>
        </w:rPr>
        <w:t>The ER diagram can be used to create the following tables in a database:</w:t>
      </w:r>
    </w:p>
    <w:p>
      <w:pPr>
        <w:pStyle w:val="5"/>
        <w:keepNext w:val="0"/>
        <w:keepLines w:val="0"/>
        <w:widowControl/>
        <w:suppressLineNumbers w:val="0"/>
        <w:spacing w:before="360" w:beforeAutospacing="0" w:after="360" w:afterAutospacing="0"/>
        <w:ind w:left="0" w:right="0"/>
      </w:pPr>
      <w:r>
        <w:rPr>
          <w:rStyle w:val="6"/>
          <w:rFonts w:hint="default" w:ascii="sans-serif" w:hAnsi="sans-serif" w:eastAsia="sans-serif" w:cs="sans-serif"/>
        </w:rPr>
        <w:t>Books table:</w:t>
      </w:r>
    </w:p>
    <w:tbl>
      <w:tblPr>
        <w:tblW w:w="604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30"/>
        <w:gridCol w:w="2566"/>
        <w:gridCol w:w="16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lang w:val="en-US" w:eastAsia="zh-CN" w:bidi="ar"/>
              </w:rPr>
              <w:t>Column name</w:t>
            </w:r>
          </w:p>
        </w:tc>
        <w:tc>
          <w:tcPr>
            <w:tcW w:w="0" w:type="auto"/>
            <w:shd w:val="cle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lang w:val="en-US" w:eastAsia="zh-CN" w:bidi="ar"/>
              </w:rPr>
              <w:t>Data type</w:t>
            </w:r>
          </w:p>
        </w:tc>
        <w:tc>
          <w:tcPr>
            <w:tcW w:w="0" w:type="auto"/>
            <w:shd w:val="cle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lang w:val="en-US" w:eastAsia="zh-CN" w:bidi="ar"/>
              </w:rPr>
              <w:t>Primary key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lang w:val="en-US"/>
              </w:rPr>
            </w:pPr>
            <w:r>
              <w:rPr>
                <w:rFonts w:hint="default" w:ascii="sans-serif" w:hAnsi="sans-serif" w:eastAsia="sans-serif" w:cs="sans-serif"/>
                <w:spacing w:val="0"/>
                <w:kern w:val="0"/>
                <w:sz w:val="24"/>
                <w:szCs w:val="24"/>
                <w:bdr w:val="none" w:color="auto" w:sz="0" w:space="0"/>
                <w:lang w:val="en-US" w:eastAsia="zh-CN" w:bidi="ar"/>
              </w:rPr>
              <w:t>book_no</w:t>
            </w:r>
          </w:p>
        </w:tc>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INT</w:t>
            </w:r>
          </w:p>
        </w:tc>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title</w:t>
            </w:r>
          </w:p>
        </w:tc>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VARCHAR(255)</w:t>
            </w:r>
          </w:p>
        </w:tc>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lang w:val="en-US"/>
              </w:rPr>
            </w:pPr>
            <w:r>
              <w:rPr>
                <w:rFonts w:hint="default" w:ascii="sans-serif" w:hAnsi="sans-serif" w:eastAsia="sans-serif" w:cs="sans-serif"/>
                <w:spacing w:val="0"/>
                <w:kern w:val="0"/>
                <w:sz w:val="24"/>
                <w:szCs w:val="24"/>
                <w:bdr w:val="none" w:color="auto" w:sz="0" w:space="0"/>
                <w:lang w:val="en-US" w:eastAsia="zh-CN" w:bidi="ar"/>
              </w:rPr>
              <w:t>category</w:t>
            </w:r>
          </w:p>
        </w:tc>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VARCHAR(255)</w:t>
            </w:r>
          </w:p>
        </w:tc>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lang w:val="en-US"/>
              </w:rPr>
            </w:pPr>
            <w:r>
              <w:rPr>
                <w:rFonts w:hint="default" w:ascii="sans-serif" w:hAnsi="sans-serif" w:eastAsia="sans-serif" w:cs="sans-serif"/>
                <w:spacing w:val="0"/>
                <w:kern w:val="0"/>
                <w:sz w:val="24"/>
                <w:szCs w:val="24"/>
                <w:bdr w:val="none" w:color="auto" w:sz="0" w:space="0"/>
                <w:lang w:val="en-US" w:eastAsia="zh-CN" w:bidi="ar"/>
              </w:rPr>
              <w:t>edition</w:t>
            </w:r>
          </w:p>
        </w:tc>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lang w:val="en-US"/>
              </w:rPr>
            </w:pPr>
            <w:r>
              <w:rPr>
                <w:rFonts w:hint="default" w:ascii="sans-serif" w:hAnsi="sans-serif" w:eastAsia="sans-serif" w:cs="sans-serif"/>
                <w:spacing w:val="0"/>
                <w:kern w:val="0"/>
                <w:sz w:val="24"/>
                <w:szCs w:val="24"/>
                <w:bdr w:val="none" w:color="auto" w:sz="0" w:space="0"/>
                <w:lang w:val="en-US" w:eastAsia="zh-CN" w:bidi="ar"/>
              </w:rPr>
              <w:t>INT</w:t>
            </w:r>
          </w:p>
        </w:tc>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lang w:val="en-US"/>
              </w:rPr>
            </w:pPr>
            <w:r>
              <w:rPr>
                <w:rFonts w:hint="default" w:ascii="sans-serif" w:hAnsi="sans-serif" w:eastAsia="sans-serif" w:cs="sans-serif"/>
                <w:spacing w:val="0"/>
                <w:kern w:val="0"/>
                <w:sz w:val="24"/>
                <w:szCs w:val="24"/>
                <w:bdr w:val="none" w:color="auto" w:sz="0" w:space="0"/>
                <w:lang w:val="en-US" w:eastAsia="zh-CN" w:bidi="ar"/>
              </w:rPr>
              <w:t>price</w:t>
            </w:r>
          </w:p>
        </w:tc>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lang w:val="en-US"/>
              </w:rPr>
            </w:pPr>
            <w:r>
              <w:rPr>
                <w:rFonts w:hint="default" w:ascii="sans-serif" w:hAnsi="sans-serif" w:eastAsia="sans-serif" w:cs="sans-serif"/>
                <w:spacing w:val="0"/>
                <w:lang w:val="en-US"/>
              </w:rPr>
              <w:t>FLOAT</w:t>
            </w:r>
          </w:p>
        </w:tc>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No</w:t>
            </w:r>
          </w:p>
        </w:tc>
      </w:tr>
    </w:tbl>
    <w:p>
      <w:pPr>
        <w:pStyle w:val="5"/>
        <w:keepNext w:val="0"/>
        <w:keepLines w:val="0"/>
        <w:widowControl/>
        <w:suppressLineNumbers w:val="0"/>
        <w:spacing w:before="360" w:beforeAutospacing="0" w:after="360" w:afterAutospacing="0"/>
        <w:ind w:left="0" w:right="0"/>
        <w:rPr>
          <w:rStyle w:val="6"/>
          <w:rFonts w:hint="default" w:ascii="sans-serif" w:hAnsi="sans-serif" w:eastAsia="sans-serif" w:cs="sans-serif"/>
        </w:rPr>
      </w:pPr>
    </w:p>
    <w:p>
      <w:pPr>
        <w:pStyle w:val="5"/>
        <w:keepNext w:val="0"/>
        <w:keepLines w:val="0"/>
        <w:widowControl/>
        <w:suppressLineNumbers w:val="0"/>
        <w:spacing w:before="360" w:beforeAutospacing="0" w:after="360" w:afterAutospacing="0"/>
        <w:ind w:left="0" w:right="0"/>
        <w:rPr>
          <w:rStyle w:val="6"/>
          <w:rFonts w:hint="default" w:ascii="sans-serif" w:hAnsi="sans-serif" w:eastAsia="sans-serif" w:cs="sans-serif"/>
        </w:rPr>
      </w:pPr>
    </w:p>
    <w:p>
      <w:pPr>
        <w:pStyle w:val="5"/>
        <w:keepNext w:val="0"/>
        <w:keepLines w:val="0"/>
        <w:widowControl/>
        <w:suppressLineNumbers w:val="0"/>
        <w:spacing w:before="360" w:beforeAutospacing="0" w:after="360" w:afterAutospacing="0"/>
        <w:ind w:left="0" w:right="0"/>
        <w:rPr>
          <w:rStyle w:val="6"/>
          <w:rFonts w:hint="default" w:ascii="sans-serif" w:hAnsi="sans-serif" w:eastAsia="sans-serif" w:cs="sans-serif"/>
        </w:rPr>
      </w:pPr>
    </w:p>
    <w:p>
      <w:pPr>
        <w:pStyle w:val="5"/>
        <w:keepNext w:val="0"/>
        <w:keepLines w:val="0"/>
        <w:widowControl/>
        <w:suppressLineNumbers w:val="0"/>
        <w:spacing w:before="360" w:beforeAutospacing="0" w:after="360" w:afterAutospacing="0"/>
        <w:ind w:left="0" w:right="0"/>
        <w:rPr>
          <w:rStyle w:val="6"/>
          <w:rFonts w:hint="default" w:ascii="sans-serif" w:hAnsi="sans-serif" w:eastAsia="sans-serif" w:cs="sans-serif"/>
        </w:rPr>
      </w:pPr>
    </w:p>
    <w:p>
      <w:pPr>
        <w:pStyle w:val="5"/>
        <w:keepNext w:val="0"/>
        <w:keepLines w:val="0"/>
        <w:widowControl/>
        <w:suppressLineNumbers w:val="0"/>
        <w:spacing w:before="360" w:beforeAutospacing="0" w:after="360" w:afterAutospacing="0"/>
        <w:ind w:left="0" w:right="0"/>
      </w:pPr>
      <w:r>
        <w:rPr>
          <w:rStyle w:val="6"/>
          <w:rFonts w:hint="default" w:ascii="sans-serif" w:hAnsi="sans-serif" w:eastAsia="sans-serif" w:cs="sans-serif"/>
        </w:rPr>
        <w:t>Patrons</w:t>
      </w:r>
      <w:r>
        <w:rPr>
          <w:rStyle w:val="6"/>
          <w:rFonts w:hint="default" w:ascii="sans-serif" w:hAnsi="sans-serif" w:eastAsia="sans-serif" w:cs="sans-serif"/>
          <w:lang w:val="en-US"/>
        </w:rPr>
        <w:t>(readers)</w:t>
      </w:r>
      <w:r>
        <w:rPr>
          <w:rStyle w:val="6"/>
          <w:rFonts w:hint="default" w:ascii="sans-serif" w:hAnsi="sans-serif" w:eastAsia="sans-serif" w:cs="sans-serif"/>
        </w:rPr>
        <w:t xml:space="preserve"> table:</w:t>
      </w:r>
    </w:p>
    <w:tbl>
      <w:tblPr>
        <w:tblW w:w="657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368"/>
        <w:gridCol w:w="2562"/>
        <w:gridCol w:w="16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lang w:val="en-US" w:eastAsia="zh-CN" w:bidi="ar"/>
              </w:rPr>
              <w:t>Column name</w:t>
            </w:r>
          </w:p>
        </w:tc>
        <w:tc>
          <w:tcPr>
            <w:tcW w:w="0" w:type="auto"/>
            <w:shd w:val="cle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lang w:val="en-US" w:eastAsia="zh-CN" w:bidi="ar"/>
              </w:rPr>
              <w:t>Data type</w:t>
            </w:r>
          </w:p>
        </w:tc>
        <w:tc>
          <w:tcPr>
            <w:tcW w:w="0" w:type="auto"/>
            <w:shd w:val="cle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lang w:val="en-US" w:eastAsia="zh-CN" w:bidi="ar"/>
              </w:rPr>
              <w:t>Primary key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readers_id</w:t>
            </w:r>
          </w:p>
        </w:tc>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INT</w:t>
            </w:r>
          </w:p>
        </w:tc>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kern w:val="0"/>
                <w:sz w:val="24"/>
                <w:szCs w:val="24"/>
                <w:bdr w:val="none" w:color="auto" w:sz="0" w:space="0"/>
                <w:lang w:val="en-US" w:eastAsia="zh-CN" w:bidi="ar"/>
              </w:rPr>
            </w:pPr>
            <w:r>
              <w:rPr>
                <w:rFonts w:hint="default" w:ascii="sans-serif" w:hAnsi="sans-serif" w:eastAsia="sans-serif" w:cs="sans-serif"/>
                <w:spacing w:val="0"/>
                <w:kern w:val="0"/>
                <w:sz w:val="24"/>
                <w:szCs w:val="24"/>
                <w:bdr w:val="none" w:color="auto" w:sz="0" w:space="0"/>
                <w:lang w:val="en-US" w:eastAsia="zh-CN" w:bidi="ar"/>
              </w:rPr>
              <w:t>First name</w:t>
            </w:r>
          </w:p>
        </w:tc>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VARCHAR(255)</w:t>
            </w:r>
          </w:p>
        </w:tc>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sz w:val="24"/>
                <w:szCs w:val="24"/>
                <w:lang w:val="en-US"/>
              </w:rPr>
            </w:pPr>
            <w:r>
              <w:rPr>
                <w:rFonts w:hint="default" w:ascii="sans-serif" w:hAnsi="sans-serif" w:eastAsia="sans-serif" w:cs="sans-serif"/>
                <w:spacing w:val="0"/>
                <w:sz w:val="24"/>
                <w:szCs w:val="24"/>
                <w:lang w:val="en-US"/>
              </w:rPr>
              <w:t>Last name</w:t>
            </w:r>
          </w:p>
        </w:tc>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VARCHAR(255)</w:t>
            </w:r>
          </w:p>
        </w:tc>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phone_number</w:t>
            </w:r>
          </w:p>
        </w:tc>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sz w:val="24"/>
                <w:szCs w:val="24"/>
                <w:lang w:val="en-US"/>
              </w:rPr>
            </w:pPr>
            <w:r>
              <w:rPr>
                <w:rFonts w:hint="default" w:ascii="sans-serif" w:hAnsi="sans-serif" w:eastAsia="sans-serif" w:cs="sans-serif"/>
                <w:spacing w:val="0"/>
                <w:sz w:val="24"/>
                <w:szCs w:val="24"/>
                <w:lang w:val="en-US"/>
              </w:rPr>
              <w:t>INT</w:t>
            </w:r>
          </w:p>
        </w:tc>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email_address</w:t>
            </w:r>
          </w:p>
        </w:tc>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VARCHAR(255)</w:t>
            </w:r>
          </w:p>
        </w:tc>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No</w:t>
            </w:r>
          </w:p>
        </w:tc>
      </w:tr>
    </w:tbl>
    <w:p>
      <w:pPr>
        <w:pStyle w:val="5"/>
        <w:keepNext w:val="0"/>
        <w:keepLines w:val="0"/>
        <w:widowControl/>
        <w:suppressLineNumbers w:val="0"/>
        <w:spacing w:before="360" w:beforeAutospacing="0" w:after="360" w:afterAutospacing="0"/>
        <w:ind w:left="0" w:right="0"/>
      </w:pPr>
      <w:r>
        <w:rPr>
          <w:rStyle w:val="6"/>
          <w:rFonts w:hint="default" w:ascii="sans-serif" w:hAnsi="sans-serif" w:eastAsia="sans-serif" w:cs="sans-serif"/>
        </w:rPr>
        <w:t>Librarians</w:t>
      </w:r>
      <w:r>
        <w:rPr>
          <w:rStyle w:val="6"/>
          <w:rFonts w:hint="default" w:ascii="sans-serif" w:hAnsi="sans-serif" w:eastAsia="sans-serif" w:cs="sans-serif"/>
          <w:lang w:val="en-US"/>
        </w:rPr>
        <w:t>(staff)</w:t>
      </w:r>
      <w:r>
        <w:rPr>
          <w:rStyle w:val="6"/>
          <w:rFonts w:hint="default" w:ascii="sans-serif" w:hAnsi="sans-serif" w:eastAsia="sans-serif" w:cs="sans-serif"/>
        </w:rPr>
        <w:t xml:space="preserve"> table:</w:t>
      </w:r>
    </w:p>
    <w:tbl>
      <w:tblPr>
        <w:tblW w:w="658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048"/>
        <w:gridCol w:w="2760"/>
        <w:gridCol w:w="17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lang w:val="en-US" w:eastAsia="zh-CN" w:bidi="ar"/>
              </w:rPr>
              <w:t>Column name</w:t>
            </w:r>
          </w:p>
        </w:tc>
        <w:tc>
          <w:tcPr>
            <w:tcW w:w="0" w:type="auto"/>
            <w:shd w:val="cle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lang w:val="en-US" w:eastAsia="zh-CN" w:bidi="ar"/>
              </w:rPr>
              <w:t>Data type</w:t>
            </w:r>
          </w:p>
        </w:tc>
        <w:tc>
          <w:tcPr>
            <w:tcW w:w="0" w:type="auto"/>
            <w:shd w:val="cle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lang w:val="en-US" w:eastAsia="zh-CN" w:bidi="ar"/>
              </w:rPr>
              <w:t>Primary key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staff_id</w:t>
            </w:r>
          </w:p>
        </w:tc>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INT</w:t>
            </w:r>
          </w:p>
        </w:tc>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First name</w:t>
            </w:r>
          </w:p>
        </w:tc>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VARCHAR(255)</w:t>
            </w:r>
          </w:p>
        </w:tc>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sz w:val="24"/>
                <w:szCs w:val="24"/>
                <w:lang w:val="en-US"/>
              </w:rPr>
            </w:pPr>
            <w:r>
              <w:rPr>
                <w:rFonts w:hint="default" w:ascii="sans-serif" w:hAnsi="sans-serif" w:eastAsia="sans-serif" w:cs="sans-serif"/>
                <w:spacing w:val="0"/>
                <w:sz w:val="24"/>
                <w:szCs w:val="24"/>
                <w:lang w:val="en-US"/>
              </w:rPr>
              <w:t>Last name</w:t>
            </w:r>
          </w:p>
        </w:tc>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VARCHAR(255)</w:t>
            </w:r>
          </w:p>
        </w:tc>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No</w:t>
            </w:r>
          </w:p>
        </w:tc>
      </w:tr>
    </w:tbl>
    <w:p>
      <w:pPr>
        <w:pStyle w:val="5"/>
        <w:keepNext w:val="0"/>
        <w:keepLines w:val="0"/>
        <w:widowControl/>
        <w:suppressLineNumbers w:val="0"/>
        <w:spacing w:before="360" w:beforeAutospacing="0" w:after="360" w:afterAutospacing="0"/>
        <w:ind w:left="0" w:right="0"/>
      </w:pPr>
      <w:r>
        <w:rPr>
          <w:rStyle w:val="6"/>
          <w:rFonts w:hint="default" w:ascii="sans-serif" w:hAnsi="sans-serif" w:eastAsia="sans-serif" w:cs="sans-serif"/>
        </w:rPr>
        <w:t>Checkouts</w:t>
      </w:r>
      <w:r>
        <w:rPr>
          <w:rStyle w:val="6"/>
          <w:rFonts w:hint="default" w:ascii="sans-serif" w:hAnsi="sans-serif" w:eastAsia="sans-serif" w:cs="sans-serif"/>
          <w:lang w:val="en-US"/>
        </w:rPr>
        <w:t>(reports)</w:t>
      </w:r>
      <w:r>
        <w:rPr>
          <w:rStyle w:val="6"/>
          <w:rFonts w:hint="default" w:ascii="sans-serif" w:hAnsi="sans-serif" w:eastAsia="sans-serif" w:cs="sans-serif"/>
        </w:rPr>
        <w:t xml:space="preserve"> table:</w:t>
      </w:r>
    </w:p>
    <w:tbl>
      <w:tblPr>
        <w:tblW w:w="4964"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009"/>
        <w:gridCol w:w="1314"/>
        <w:gridCol w:w="16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bidi w:val="0"/>
              <w:jc w:val="left"/>
              <w:rPr>
                <w:rFonts w:hint="default" w:ascii="sans-serif" w:hAnsi="sans-serif" w:eastAsia="sans-serif" w:cs="sans-serif"/>
                <w:spacing w:val="0"/>
              </w:rPr>
            </w:pPr>
            <w:bookmarkStart w:id="0" w:name="_GoBack"/>
            <w:r>
              <w:rPr>
                <w:rFonts w:hint="default" w:ascii="sans-serif" w:hAnsi="sans-serif" w:eastAsia="sans-serif" w:cs="sans-serif"/>
                <w:spacing w:val="0"/>
                <w:kern w:val="0"/>
                <w:sz w:val="24"/>
                <w:szCs w:val="24"/>
                <w:lang w:val="en-US" w:eastAsia="zh-CN" w:bidi="ar"/>
              </w:rPr>
              <w:t>Column name</w:t>
            </w:r>
          </w:p>
        </w:tc>
        <w:tc>
          <w:tcPr>
            <w:tcW w:w="0" w:type="auto"/>
            <w:shd w:val="cle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lang w:val="en-US" w:eastAsia="zh-CN" w:bidi="ar"/>
              </w:rPr>
              <w:t>Data type</w:t>
            </w:r>
          </w:p>
        </w:tc>
        <w:tc>
          <w:tcPr>
            <w:tcW w:w="0" w:type="auto"/>
            <w:shd w:val="cle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lang w:val="en-US" w:eastAsia="zh-CN" w:bidi="ar"/>
              </w:rPr>
              <w:t>Primary key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lang w:val="en-US"/>
              </w:rPr>
            </w:pPr>
            <w:r>
              <w:rPr>
                <w:rFonts w:hint="default" w:ascii="sans-serif" w:hAnsi="sans-serif" w:eastAsia="sans-serif" w:cs="sans-serif"/>
                <w:spacing w:val="0"/>
                <w:kern w:val="0"/>
                <w:sz w:val="24"/>
                <w:szCs w:val="24"/>
                <w:bdr w:val="none" w:color="auto" w:sz="0" w:space="0"/>
                <w:lang w:val="en-US" w:eastAsia="zh-CN" w:bidi="ar"/>
              </w:rPr>
              <w:t>report_no</w:t>
            </w:r>
          </w:p>
        </w:tc>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INT</w:t>
            </w:r>
          </w:p>
        </w:tc>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lang w:val="en-US"/>
              </w:rPr>
            </w:pPr>
            <w:r>
              <w:rPr>
                <w:rFonts w:hint="default" w:ascii="sans-serif" w:hAnsi="sans-serif" w:eastAsia="sans-serif" w:cs="sans-serif"/>
                <w:spacing w:val="0"/>
                <w:kern w:val="0"/>
                <w:sz w:val="24"/>
                <w:szCs w:val="24"/>
                <w:bdr w:val="none" w:color="auto" w:sz="0" w:space="0"/>
                <w:lang w:val="en-US" w:eastAsia="zh-CN" w:bidi="ar"/>
              </w:rPr>
              <w:t>book_no</w:t>
            </w:r>
          </w:p>
        </w:tc>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INT</w:t>
            </w:r>
          </w:p>
        </w:tc>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readers_id</w:t>
            </w:r>
          </w:p>
        </w:tc>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INT</w:t>
            </w:r>
          </w:p>
        </w:tc>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staff_id</w:t>
            </w:r>
          </w:p>
        </w:tc>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INT</w:t>
            </w:r>
          </w:p>
        </w:tc>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due_date</w:t>
            </w:r>
          </w:p>
        </w:tc>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DATE</w:t>
            </w:r>
          </w:p>
        </w:tc>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return_date</w:t>
            </w:r>
          </w:p>
        </w:tc>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DATE</w:t>
            </w:r>
          </w:p>
        </w:tc>
        <w:tc>
          <w:tcPr>
            <w:tcW w:w="0" w:type="auto"/>
            <w:shd w:val="clear"/>
            <w:tcMar>
              <w:top w:w="240" w:type="dxa"/>
              <w:left w:w="240" w:type="dxa"/>
              <w:bottom w:w="240" w:type="dxa"/>
              <w:right w:w="240" w:type="dxa"/>
            </w:tcMar>
            <w:vAlign w:val="center"/>
          </w:tcPr>
          <w:p>
            <w:pPr>
              <w:keepNext w:val="0"/>
              <w:keepLines w:val="0"/>
              <w:widowControl/>
              <w:suppressLineNumbers w:val="0"/>
              <w:bidi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No</w:t>
            </w:r>
          </w:p>
        </w:tc>
      </w:tr>
      <w:bookmarkEnd w:id="0"/>
    </w:tbl>
    <w:p>
      <w:pPr>
        <w:pStyle w:val="5"/>
        <w:keepNext w:val="0"/>
        <w:keepLines w:val="0"/>
        <w:widowControl/>
        <w:suppressLineNumbers w:val="0"/>
        <w:spacing w:before="360" w:beforeAutospacing="0" w:after="360" w:afterAutospacing="0"/>
        <w:ind w:left="0" w:right="0"/>
      </w:pPr>
      <w:r>
        <w:rPr>
          <w:rStyle w:val="6"/>
          <w:rFonts w:hint="default" w:ascii="sans-serif" w:hAnsi="sans-serif" w:eastAsia="sans-serif" w:cs="sans-serif"/>
        </w:rPr>
        <w:t>Foreign keys</w:t>
      </w:r>
    </w:p>
    <w:p>
      <w:pPr>
        <w:pStyle w:val="5"/>
        <w:keepNext w:val="0"/>
        <w:keepLines w:val="0"/>
        <w:widowControl/>
        <w:suppressLineNumbers w:val="0"/>
        <w:spacing w:before="360" w:beforeAutospacing="0" w:after="360" w:afterAutospacing="0"/>
        <w:ind w:left="0" w:right="0"/>
      </w:pPr>
      <w:r>
        <w:rPr>
          <w:rFonts w:hint="default" w:ascii="sans-serif" w:hAnsi="sans-serif" w:eastAsia="sans-serif" w:cs="sans-serif"/>
        </w:rPr>
        <w:t>The following foreign keys can be created to connect the tables in the database:</w:t>
      </w:r>
    </w:p>
    <w:p>
      <w:pPr>
        <w:keepNext w:val="0"/>
        <w:keepLines w:val="0"/>
        <w:widowControl/>
        <w:numPr>
          <w:ilvl w:val="0"/>
          <w:numId w:val="3"/>
        </w:numPr>
        <w:suppressLineNumbers w:val="0"/>
        <w:spacing w:before="0" w:beforeAutospacing="0" w:after="150" w:afterAutospacing="0"/>
        <w:ind w:left="0" w:right="0" w:hanging="360"/>
      </w:pPr>
      <w:r>
        <w:rPr>
          <w:rStyle w:val="6"/>
          <w:rFonts w:hint="default" w:ascii="sans-serif" w:hAnsi="sans-serif" w:eastAsia="sans-serif" w:cs="sans-serif"/>
        </w:rPr>
        <w:t xml:space="preserve">Book </w:t>
      </w:r>
      <w:r>
        <w:rPr>
          <w:rStyle w:val="6"/>
          <w:rFonts w:hint="default" w:ascii="sans-serif" w:hAnsi="sans-serif" w:eastAsia="sans-serif" w:cs="sans-serif"/>
          <w:lang w:val="en-US"/>
        </w:rPr>
        <w:t>no</w:t>
      </w:r>
      <w:r>
        <w:rPr>
          <w:rStyle w:val="6"/>
          <w:rFonts w:hint="default" w:ascii="sans-serif" w:hAnsi="sans-serif" w:eastAsia="sans-serif" w:cs="sans-serif"/>
        </w:rPr>
        <w:t xml:space="preserve"> foreign key in the </w:t>
      </w:r>
      <w:r>
        <w:rPr>
          <w:rStyle w:val="6"/>
          <w:rFonts w:hint="default" w:ascii="sans-serif" w:hAnsi="sans-serif" w:eastAsia="sans-serif" w:cs="sans-serif"/>
          <w:lang w:val="en-US"/>
        </w:rPr>
        <w:t>reports</w:t>
      </w:r>
      <w:r>
        <w:rPr>
          <w:rStyle w:val="6"/>
          <w:rFonts w:hint="default" w:ascii="sans-serif" w:hAnsi="sans-serif" w:eastAsia="sans-serif" w:cs="sans-serif"/>
        </w:rPr>
        <w:t xml:space="preserve"> table:</w:t>
      </w:r>
      <w:r>
        <w:rPr>
          <w:rFonts w:hint="default" w:ascii="sans-serif" w:hAnsi="sans-serif" w:eastAsia="sans-serif" w:cs="sans-serif"/>
        </w:rPr>
        <w:t xml:space="preserve"> This foreign key references the book </w:t>
      </w:r>
      <w:r>
        <w:rPr>
          <w:rFonts w:hint="default" w:ascii="sans-serif" w:hAnsi="sans-serif" w:eastAsia="sans-serif" w:cs="sans-serif"/>
          <w:lang w:val="en-US"/>
        </w:rPr>
        <w:t>no</w:t>
      </w:r>
      <w:r>
        <w:rPr>
          <w:rFonts w:hint="default" w:ascii="sans-serif" w:hAnsi="sans-serif" w:eastAsia="sans-serif" w:cs="sans-serif"/>
        </w:rPr>
        <w:t xml:space="preserve"> primary key in the books table. This ensures that a </w:t>
      </w:r>
      <w:r>
        <w:rPr>
          <w:rFonts w:hint="default" w:ascii="sans-serif" w:hAnsi="sans-serif" w:eastAsia="sans-serif" w:cs="sans-serif"/>
          <w:lang w:val="en-US"/>
        </w:rPr>
        <w:t>reports</w:t>
      </w:r>
      <w:r>
        <w:rPr>
          <w:rFonts w:hint="default" w:ascii="sans-serif" w:hAnsi="sans-serif" w:eastAsia="sans-serif" w:cs="sans-serif"/>
        </w:rPr>
        <w:t xml:space="preserve"> can only be for a book that exists in the library.</w:t>
      </w:r>
    </w:p>
    <w:p>
      <w:pPr>
        <w:keepNext w:val="0"/>
        <w:keepLines w:val="0"/>
        <w:widowControl/>
        <w:numPr>
          <w:ilvl w:val="0"/>
          <w:numId w:val="3"/>
        </w:numPr>
        <w:suppressLineNumbers w:val="0"/>
        <w:spacing w:before="0" w:beforeAutospacing="0" w:after="150" w:afterAutospacing="0"/>
        <w:ind w:left="0" w:right="0" w:hanging="360"/>
      </w:pPr>
      <w:r>
        <w:rPr>
          <w:rStyle w:val="6"/>
          <w:rFonts w:hint="default" w:ascii="sans-serif" w:hAnsi="sans-serif" w:eastAsia="sans-serif" w:cs="sans-serif"/>
          <w:lang w:val="en-US"/>
        </w:rPr>
        <w:t>Readers id</w:t>
      </w:r>
      <w:r>
        <w:rPr>
          <w:rStyle w:val="6"/>
          <w:rFonts w:hint="default" w:ascii="sans-serif" w:hAnsi="sans-serif" w:eastAsia="sans-serif" w:cs="sans-serif"/>
        </w:rPr>
        <w:t xml:space="preserve"> foreign key in the </w:t>
      </w:r>
      <w:r>
        <w:rPr>
          <w:rStyle w:val="6"/>
          <w:rFonts w:hint="default" w:ascii="sans-serif" w:hAnsi="sans-serif" w:eastAsia="sans-serif" w:cs="sans-serif"/>
          <w:lang w:val="en-US"/>
        </w:rPr>
        <w:t>repor</w:t>
      </w:r>
      <w:r>
        <w:rPr>
          <w:rStyle w:val="6"/>
          <w:rFonts w:hint="default" w:ascii="sans-serif" w:hAnsi="sans-serif" w:eastAsia="sans-serif" w:cs="sans-serif"/>
        </w:rPr>
        <w:t>ts table:</w:t>
      </w:r>
      <w:r>
        <w:rPr>
          <w:rFonts w:hint="default" w:ascii="sans-serif" w:hAnsi="sans-serif" w:eastAsia="sans-serif" w:cs="sans-serif"/>
        </w:rPr>
        <w:t xml:space="preserve"> This foreign key references the </w:t>
      </w:r>
      <w:r>
        <w:rPr>
          <w:rFonts w:hint="default" w:ascii="sans-serif" w:hAnsi="sans-serif" w:eastAsia="sans-serif" w:cs="sans-serif"/>
          <w:lang w:val="en-US"/>
        </w:rPr>
        <w:t xml:space="preserve">readers </w:t>
      </w:r>
      <w:r>
        <w:rPr>
          <w:rFonts w:hint="default" w:ascii="sans-serif" w:hAnsi="sans-serif" w:eastAsia="sans-serif" w:cs="sans-serif"/>
        </w:rPr>
        <w:t xml:space="preserve">ID primary key in the </w:t>
      </w:r>
      <w:r>
        <w:rPr>
          <w:rFonts w:hint="default" w:ascii="sans-serif" w:hAnsi="sans-serif" w:eastAsia="sans-serif" w:cs="sans-serif"/>
          <w:lang w:val="en-US"/>
        </w:rPr>
        <w:t>readers</w:t>
      </w:r>
      <w:r>
        <w:rPr>
          <w:rFonts w:hint="default" w:ascii="sans-serif" w:hAnsi="sans-serif" w:eastAsia="sans-serif" w:cs="sans-serif"/>
        </w:rPr>
        <w:t xml:space="preserve"> table. This ensures that a </w:t>
      </w:r>
      <w:r>
        <w:rPr>
          <w:rFonts w:hint="default" w:ascii="sans-serif" w:hAnsi="sans-serif" w:eastAsia="sans-serif" w:cs="sans-serif"/>
          <w:lang w:val="en-US"/>
        </w:rPr>
        <w:t>reports</w:t>
      </w:r>
      <w:r>
        <w:rPr>
          <w:rFonts w:hint="default" w:ascii="sans-serif" w:hAnsi="sans-serif" w:eastAsia="sans-serif" w:cs="sans-serif"/>
        </w:rPr>
        <w:t xml:space="preserve"> can only be for a </w:t>
      </w:r>
      <w:r>
        <w:rPr>
          <w:rFonts w:hint="default" w:ascii="sans-serif" w:hAnsi="sans-serif" w:eastAsia="sans-serif" w:cs="sans-serif"/>
          <w:lang w:val="en-US"/>
        </w:rPr>
        <w:t>readers</w:t>
      </w:r>
      <w:r>
        <w:rPr>
          <w:rFonts w:hint="default" w:ascii="sans-serif" w:hAnsi="sans-serif" w:eastAsia="sans-serif" w:cs="sans-serif"/>
        </w:rPr>
        <w:t xml:space="preserve"> who has a</w:t>
      </w:r>
      <w:r>
        <w:rPr>
          <w:rFonts w:hint="default" w:ascii="sans-serif" w:hAnsi="sans-serif" w:eastAsia="sans-serif" w:cs="sans-serif"/>
          <w:lang w:val="en-US"/>
        </w:rPr>
        <w:t>n</w:t>
      </w:r>
      <w:r>
        <w:rPr>
          <w:rFonts w:hint="default" w:ascii="sans-serif" w:hAnsi="sans-serif" w:eastAsia="sans-serif" w:cs="sans-serif"/>
        </w:rPr>
        <w:t xml:space="preserve"> </w:t>
      </w:r>
      <w:r>
        <w:rPr>
          <w:rFonts w:hint="default" w:ascii="sans-serif" w:hAnsi="sans-serif" w:eastAsia="sans-serif" w:cs="sans-serif"/>
          <w:lang w:val="en-US"/>
        </w:rPr>
        <w:t>ID</w:t>
      </w:r>
      <w:r>
        <w:rPr>
          <w:rFonts w:hint="default" w:ascii="sans-serif" w:hAnsi="sans-serif" w:eastAsia="sans-serif" w:cs="sans-serif"/>
        </w:rPr>
        <w: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D7A20E"/>
    <w:multiLevelType w:val="multilevel"/>
    <w:tmpl w:val="EBD7A20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29534A64"/>
    <w:multiLevelType w:val="multilevel"/>
    <w:tmpl w:val="29534A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37210E9E"/>
    <w:multiLevelType w:val="multilevel"/>
    <w:tmpl w:val="37210E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702287"/>
    <w:rsid w:val="73702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2023-11-03T10:34:00Z</dcterms:created>
  <dc:creator>Natnael</dc:creator>
  <cp:lastModifiedBy>Natnael</cp:lastModifiedBy>
  <dcterms:modified xsi:type="dcterms:W3CDTF">2023-11-03T11:00:41Z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3878A113C8C246A98E3904C7428D23DC</vt:lpwstr>
  </property>
</Properties>
</file>