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5921B" w14:textId="77777777" w:rsidR="00515A57" w:rsidRDefault="00515A57">
      <w:pPr>
        <w:sectPr w:rsidR="00515A57" w:rsidSect="002B153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sdt>
      <w:sdtPr>
        <w:id w:val="-1982998551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kern w:val="2"/>
          <w:sz w:val="24"/>
          <w:szCs w:val="22"/>
          <w14:ligatures w14:val="standardContextual"/>
        </w:rPr>
      </w:sdtEndPr>
      <w:sdtContent>
        <w:p w14:paraId="6D265C76" w14:textId="07258ADA" w:rsidR="00515A57" w:rsidRPr="00515A57" w:rsidRDefault="00515A57">
          <w:pPr>
            <w:pStyle w:val="TOCHeading"/>
            <w:rPr>
              <w:rFonts w:ascii="Times New Roman" w:hAnsi="Times New Roman" w:cs="Times New Roman"/>
              <w:b/>
              <w:bCs/>
              <w:color w:val="auto"/>
              <w:lang w:val="sr-Latn-RS"/>
            </w:rPr>
          </w:pPr>
          <w:r w:rsidRPr="00515A57">
            <w:rPr>
              <w:rFonts w:ascii="Times New Roman" w:hAnsi="Times New Roman" w:cs="Times New Roman"/>
              <w:b/>
              <w:bCs/>
              <w:color w:val="auto"/>
            </w:rPr>
            <w:t>Sad</w:t>
          </w:r>
          <w:r w:rsidRPr="00515A57">
            <w:rPr>
              <w:rFonts w:ascii="Times New Roman" w:hAnsi="Times New Roman" w:cs="Times New Roman"/>
              <w:b/>
              <w:bCs/>
              <w:color w:val="auto"/>
              <w:lang w:val="sr-Latn-RS"/>
            </w:rPr>
            <w:t>ržaj</w:t>
          </w:r>
        </w:p>
        <w:p w14:paraId="395756BB" w14:textId="16CFC54D" w:rsidR="00515A57" w:rsidRDefault="00515A57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274896" w:history="1">
            <w:r w:rsidRPr="00162DE3">
              <w:rPr>
                <w:rStyle w:val="Hyperlink"/>
                <w:noProof/>
              </w:rPr>
              <w:t>1.</w:t>
            </w:r>
            <w:r>
              <w:rPr>
                <w:noProof/>
              </w:rPr>
              <w:tab/>
            </w:r>
            <w:r w:rsidRPr="00162DE3">
              <w:rPr>
                <w:rStyle w:val="Hyperlink"/>
                <w:noProof/>
              </w:rPr>
              <w:t>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71B86" w14:textId="534AF1EF" w:rsidR="00515A57" w:rsidRDefault="00515A5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0274897" w:history="1">
            <w:r w:rsidRPr="00162DE3">
              <w:rPr>
                <w:rStyle w:val="Hyperlink"/>
                <w:noProof/>
              </w:rPr>
              <w:t>1.1Motivacija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7CA7B" w14:textId="3DF10523" w:rsidR="00515A57" w:rsidRDefault="00515A5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0274898" w:history="1">
            <w:r w:rsidRPr="00162DE3">
              <w:rPr>
                <w:rStyle w:val="Hyperlink"/>
                <w:noProof/>
                <w:lang w:val="sr-Latn-RS"/>
              </w:rPr>
              <w:t>1.2 Predmet i doprinos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FB29D" w14:textId="6DB443F2" w:rsidR="00515A57" w:rsidRDefault="00515A5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0274899" w:history="1">
            <w:r w:rsidRPr="00162DE3">
              <w:rPr>
                <w:rStyle w:val="Hyperlink"/>
                <w:noProof/>
                <w:lang w:val="sr-Latn-RS"/>
              </w:rPr>
              <w:t>1.3Struktura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61F56" w14:textId="379F902D" w:rsidR="00515A57" w:rsidRDefault="00515A57">
          <w:r>
            <w:rPr>
              <w:b/>
              <w:bCs/>
              <w:noProof/>
            </w:rPr>
            <w:fldChar w:fldCharType="end"/>
          </w:r>
        </w:p>
      </w:sdtContent>
    </w:sdt>
    <w:p w14:paraId="7266F18B" w14:textId="6A1F0D7C" w:rsidR="00515A57" w:rsidRDefault="00515A57">
      <w:pPr>
        <w:sectPr w:rsidR="00515A57" w:rsidSect="00515A57">
          <w:footerReference w:type="first" r:id="rId14"/>
          <w:pgSz w:w="12240" w:h="15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73FE3AFA" w14:textId="1C81CF06" w:rsidR="002B1534" w:rsidRDefault="002B1534"/>
    <w:p w14:paraId="22D99BF5" w14:textId="77777777" w:rsidR="002B1534" w:rsidRDefault="002B1534" w:rsidP="002B1534">
      <w:pPr>
        <w:pStyle w:val="Heading1"/>
        <w:numPr>
          <w:ilvl w:val="0"/>
          <w:numId w:val="1"/>
        </w:numPr>
      </w:pPr>
      <w:bookmarkStart w:id="0" w:name="_Toc220274896"/>
      <w:proofErr w:type="spellStart"/>
      <w:r>
        <w:t>Uvod</w:t>
      </w:r>
      <w:bookmarkEnd w:id="0"/>
      <w:proofErr w:type="spellEnd"/>
    </w:p>
    <w:p w14:paraId="5CEFA701" w14:textId="73F7E785" w:rsidR="002B1534" w:rsidRPr="002B1534" w:rsidRDefault="002B1534" w:rsidP="002B1534">
      <w:pPr>
        <w:pStyle w:val="Heading2"/>
        <w:ind w:firstLine="360"/>
      </w:pPr>
      <w:bookmarkStart w:id="1" w:name="_Toc220274897"/>
      <w:r>
        <w:t>1.1Motivacija</w:t>
      </w:r>
      <w:bookmarkEnd w:id="1"/>
    </w:p>
    <w:p w14:paraId="5A666DBF" w14:textId="0CD5EEAF" w:rsidR="002B1534" w:rsidRPr="002B1534" w:rsidRDefault="002B1534" w:rsidP="002B1534">
      <w:pPr>
        <w:ind w:left="360"/>
        <w:rPr>
          <w:lang w:val="sr-Latn-RS"/>
        </w:rPr>
      </w:pPr>
      <w:r w:rsidRPr="002B1534">
        <w:rPr>
          <w:lang w:val="sr-Latn-RS"/>
        </w:rPr>
        <w:t>Cilj ovog rada je da pokaže kako se savremene metode veštačke inteligencije mogu smisleno primeniti u medicini, posebno u kontekstu detekcije i analize promena koje mogu ukazivati na kancer i srodna oboljenja. U periodu intenzivnog razvoja AI tehnologija, otvara se prilika da se napredak iz istraživanja brže i sigurnije prenese u alate koji pomažu stručnjacima, unapređuju dijagnostiku i podržavaju personalizovan pristup pacijentu. Iako je doprinos ovog rada skroman u poređenju sa obimom globalnih istraživanja, njegova vrednost je u tome što predstavlja konkretan korak ka sistematičnom i ponovljivom radu sa medicinskim podacima i jasnom evaluacijom rezultata.</w:t>
      </w:r>
    </w:p>
    <w:p w14:paraId="5E41D942" w14:textId="268D111B" w:rsidR="002B1534" w:rsidRPr="002B1534" w:rsidRDefault="002B1534" w:rsidP="002B1534">
      <w:pPr>
        <w:ind w:left="360"/>
        <w:rPr>
          <w:lang w:val="sr-Latn-RS"/>
        </w:rPr>
      </w:pPr>
      <w:r w:rsidRPr="002B1534">
        <w:rPr>
          <w:lang w:val="sr-Latn-RS"/>
        </w:rPr>
        <w:t>U okviru rada biće realizovan kompletan proces koji obuhvata analizu izabranih skupova podataka, pripremu i standardizaciju podataka, treniranje i poređenje modela, kao i interpretaciju i prikaz rezultata. Poseban akcenat biće na transparentnosti postupka i na tome da se jasno prikaže šta veštačka inteligencija može da uradi u ovakvom okruženju, ali i koja su ograničenja ovakvog pristupa. Veštačka inteligencija se u ovom radu posmatra kao podrška donošenju odluka i kao alat koji može da pomogne u ranijem uočavanju obrazaca, a ne kao zamena za stručnu medicinsku procenu.</w:t>
      </w:r>
    </w:p>
    <w:p w14:paraId="5C647F8E" w14:textId="4057C6C3" w:rsidR="002B1534" w:rsidRDefault="002B1534" w:rsidP="002B1534">
      <w:pPr>
        <w:pStyle w:val="Heading2"/>
        <w:ind w:firstLine="360"/>
        <w:rPr>
          <w:lang w:val="sr-Latn-RS"/>
        </w:rPr>
      </w:pPr>
      <w:bookmarkStart w:id="2" w:name="_Toc220274898"/>
      <w:r>
        <w:rPr>
          <w:lang w:val="sr-Latn-RS"/>
        </w:rPr>
        <w:t xml:space="preserve">1.2 </w:t>
      </w:r>
      <w:r w:rsidRPr="002B1534">
        <w:rPr>
          <w:lang w:val="sr-Latn-RS"/>
        </w:rPr>
        <w:t>Predmet i doprinos rada</w:t>
      </w:r>
      <w:bookmarkEnd w:id="2"/>
    </w:p>
    <w:p w14:paraId="400AB233" w14:textId="053AA23F" w:rsidR="002B1534" w:rsidRPr="002B1534" w:rsidRDefault="002B1534" w:rsidP="002B1534">
      <w:pPr>
        <w:ind w:left="360"/>
        <w:rPr>
          <w:lang w:val="sr-Latn-RS"/>
        </w:rPr>
      </w:pPr>
      <w:r w:rsidRPr="002B1534">
        <w:rPr>
          <w:lang w:val="sr-Latn-RS"/>
        </w:rPr>
        <w:t>Predmet ovog rada je primena metoda mašinskog učenja na medicinskim podacima povezanim sa malignim oboljenjima, uz fokus na praktičan, ponovljiv i jasno dokumentovan proces rada. Doprinos rada ogleda se u sistematičnom pristupu koji obuhvata izbor i analizu skupova podataka, pripremu i standardizaciju ulaza, treniranje i poređenje više modela, kao i prikaz rezultata kroz relevantne metrike i vizuelizacije. Posebna vrednost je u tome što su svi koraci realizovani kao celina, tako da je moguće pratiti i ponoviti postupak od sirovih podataka do zaključaka.</w:t>
      </w:r>
    </w:p>
    <w:p w14:paraId="792FE2E2" w14:textId="5FCFCAE9" w:rsidR="002B1534" w:rsidRPr="002B1534" w:rsidRDefault="002B1534" w:rsidP="00515A57">
      <w:pPr>
        <w:pStyle w:val="Heading2"/>
        <w:ind w:firstLine="360"/>
        <w:rPr>
          <w:lang w:val="sr-Latn-RS"/>
        </w:rPr>
      </w:pPr>
      <w:bookmarkStart w:id="3" w:name="_Toc220274899"/>
      <w:r>
        <w:rPr>
          <w:lang w:val="sr-Latn-RS"/>
        </w:rPr>
        <w:t>1.3</w:t>
      </w:r>
      <w:r w:rsidRPr="002B1534">
        <w:rPr>
          <w:lang w:val="sr-Latn-RS"/>
        </w:rPr>
        <w:t>Struktura rada</w:t>
      </w:r>
      <w:bookmarkEnd w:id="3"/>
    </w:p>
    <w:p w14:paraId="4442443C" w14:textId="3D2001E5" w:rsidR="002B1534" w:rsidRPr="002B1534" w:rsidRDefault="002B1534" w:rsidP="00515A57">
      <w:pPr>
        <w:ind w:left="360"/>
        <w:rPr>
          <w:lang w:val="sr-Latn-RS"/>
        </w:rPr>
      </w:pPr>
      <w:r w:rsidRPr="002B1534">
        <w:rPr>
          <w:lang w:val="sr-Latn-RS"/>
        </w:rPr>
        <w:t>Rad je organizovan tako da prati prirodan tok jednog end-to-end procesa. U prvom delu prikazana je motivacija i definisan problem, a zatim su opisani korišćeni skupovi podataka i njihova osnovna svojstva. Nakon toga, detaljno je prikazan postupak pripreme i standardizacije podataka, kao i metodologija za treniranje i evaluaciju modela. U nastavku su predstavljeni rezultati eksperimenata, poređenje modela i interpretacija dobijenih nalaza, zajedno sa diskusijom ograničenja i mogućih izvora greške. Na kraju rada dat je zaključak i predlozi za dalji razvoj i unapređenje pristupa.</w:t>
      </w:r>
    </w:p>
    <w:sectPr w:rsidR="002B1534" w:rsidRPr="002B1534" w:rsidSect="002B1534">
      <w:footerReference w:type="first" r:id="rId15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547E2" w14:textId="77777777" w:rsidR="00336ABC" w:rsidRDefault="00336ABC" w:rsidP="002B1534">
      <w:pPr>
        <w:spacing w:after="0" w:line="240" w:lineRule="auto"/>
      </w:pPr>
      <w:r>
        <w:separator/>
      </w:r>
    </w:p>
  </w:endnote>
  <w:endnote w:type="continuationSeparator" w:id="0">
    <w:p w14:paraId="354891F2" w14:textId="77777777" w:rsidR="00336ABC" w:rsidRDefault="00336ABC" w:rsidP="002B15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06DBD" w14:textId="77777777" w:rsidR="002B1534" w:rsidRDefault="002B153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05720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A2408C" w14:textId="0CC7661E" w:rsidR="002B1534" w:rsidRDefault="002B153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FC05E4F" w14:textId="77777777" w:rsidR="002B1534" w:rsidRDefault="002B153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71837" w14:textId="4303B3A9" w:rsidR="00515A57" w:rsidRDefault="00515A57">
    <w:pPr>
      <w:pStyle w:val="Footer"/>
      <w:jc w:val="right"/>
    </w:pPr>
  </w:p>
  <w:p w14:paraId="32999628" w14:textId="77777777" w:rsidR="002B1534" w:rsidRDefault="002B153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8992B" w14:textId="66B58C5F" w:rsidR="00515A57" w:rsidRDefault="00515A57" w:rsidP="00515A57">
    <w:pPr>
      <w:pStyle w:val="Footer"/>
    </w:pPr>
  </w:p>
  <w:p w14:paraId="1FC8D735" w14:textId="77777777" w:rsidR="00515A57" w:rsidRDefault="00515A57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7442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9DF611" w14:textId="0124A799" w:rsidR="00515A57" w:rsidRDefault="00515A5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DB6AD3" w14:textId="77777777" w:rsidR="00515A57" w:rsidRDefault="00515A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6BA03" w14:textId="77777777" w:rsidR="00336ABC" w:rsidRDefault="00336ABC" w:rsidP="002B1534">
      <w:pPr>
        <w:spacing w:after="0" w:line="240" w:lineRule="auto"/>
      </w:pPr>
      <w:r>
        <w:separator/>
      </w:r>
    </w:p>
  </w:footnote>
  <w:footnote w:type="continuationSeparator" w:id="0">
    <w:p w14:paraId="6D90EA56" w14:textId="77777777" w:rsidR="00336ABC" w:rsidRDefault="00336ABC" w:rsidP="002B15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519F8" w14:textId="77777777" w:rsidR="002B1534" w:rsidRDefault="002B15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9D0DC" w14:textId="77777777" w:rsidR="002B1534" w:rsidRDefault="002B153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97434" w14:textId="2F03B355" w:rsidR="00515A57" w:rsidRDefault="00515A57">
    <w:pPr>
      <w:pStyle w:val="Header"/>
      <w:jc w:val="right"/>
    </w:pPr>
  </w:p>
  <w:p w14:paraId="1FA9C056" w14:textId="77777777" w:rsidR="002B1534" w:rsidRDefault="002B153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F5A5B"/>
    <w:multiLevelType w:val="hybridMultilevel"/>
    <w:tmpl w:val="1DC6ADBE"/>
    <w:lvl w:ilvl="0" w:tplc="241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D1A56B6">
      <w:start w:val="1"/>
      <w:numFmt w:val="decimal"/>
      <w:lvlText w:val="%2.1"/>
      <w:lvlJc w:val="left"/>
      <w:pPr>
        <w:ind w:left="1080" w:hanging="360"/>
      </w:pPr>
      <w:rPr>
        <w:rFonts w:hint="default"/>
      </w:rPr>
    </w:lvl>
    <w:lvl w:ilvl="2" w:tplc="241A001B" w:tentative="1">
      <w:start w:val="1"/>
      <w:numFmt w:val="lowerRoman"/>
      <w:lvlText w:val="%3."/>
      <w:lvlJc w:val="right"/>
      <w:pPr>
        <w:ind w:left="1800" w:hanging="180"/>
      </w:pPr>
    </w:lvl>
    <w:lvl w:ilvl="3" w:tplc="241A000F" w:tentative="1">
      <w:start w:val="1"/>
      <w:numFmt w:val="decimal"/>
      <w:lvlText w:val="%4."/>
      <w:lvlJc w:val="left"/>
      <w:pPr>
        <w:ind w:left="2520" w:hanging="360"/>
      </w:pPr>
    </w:lvl>
    <w:lvl w:ilvl="4" w:tplc="241A0019" w:tentative="1">
      <w:start w:val="1"/>
      <w:numFmt w:val="lowerLetter"/>
      <w:lvlText w:val="%5."/>
      <w:lvlJc w:val="left"/>
      <w:pPr>
        <w:ind w:left="3240" w:hanging="360"/>
      </w:pPr>
    </w:lvl>
    <w:lvl w:ilvl="5" w:tplc="241A001B" w:tentative="1">
      <w:start w:val="1"/>
      <w:numFmt w:val="lowerRoman"/>
      <w:lvlText w:val="%6."/>
      <w:lvlJc w:val="right"/>
      <w:pPr>
        <w:ind w:left="3960" w:hanging="180"/>
      </w:pPr>
    </w:lvl>
    <w:lvl w:ilvl="6" w:tplc="241A000F" w:tentative="1">
      <w:start w:val="1"/>
      <w:numFmt w:val="decimal"/>
      <w:lvlText w:val="%7."/>
      <w:lvlJc w:val="left"/>
      <w:pPr>
        <w:ind w:left="4680" w:hanging="360"/>
      </w:pPr>
    </w:lvl>
    <w:lvl w:ilvl="7" w:tplc="241A0019" w:tentative="1">
      <w:start w:val="1"/>
      <w:numFmt w:val="lowerLetter"/>
      <w:lvlText w:val="%8."/>
      <w:lvlJc w:val="left"/>
      <w:pPr>
        <w:ind w:left="5400" w:hanging="360"/>
      </w:pPr>
    </w:lvl>
    <w:lvl w:ilvl="8" w:tplc="2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5005FE4"/>
    <w:multiLevelType w:val="multilevel"/>
    <w:tmpl w:val="FAA2AE94"/>
    <w:lvl w:ilvl="0">
      <w:start w:val="1"/>
      <w:numFmt w:val="decimal"/>
      <w:lvlText w:val="%1"/>
      <w:lvlJc w:val="left"/>
      <w:pPr>
        <w:ind w:left="514" w:hanging="51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2" w15:restartNumberingAfterBreak="0">
    <w:nsid w:val="38EF5C56"/>
    <w:multiLevelType w:val="hybridMultilevel"/>
    <w:tmpl w:val="B7049C4A"/>
    <w:lvl w:ilvl="0" w:tplc="2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3993503">
    <w:abstractNumId w:val="0"/>
  </w:num>
  <w:num w:numId="2" w16cid:durableId="2134249644">
    <w:abstractNumId w:val="2"/>
  </w:num>
  <w:num w:numId="3" w16cid:durableId="21436955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534"/>
    <w:rsid w:val="002B1534"/>
    <w:rsid w:val="00307463"/>
    <w:rsid w:val="00336ABC"/>
    <w:rsid w:val="00515A57"/>
    <w:rsid w:val="00515C27"/>
    <w:rsid w:val="006B369A"/>
    <w:rsid w:val="00E12291"/>
    <w:rsid w:val="00E46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09F725"/>
  <w15:chartTrackingRefBased/>
  <w15:docId w15:val="{22F711D0-1772-43B8-8D64-85E681588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1534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534"/>
    <w:pPr>
      <w:keepNext/>
      <w:keepLines/>
      <w:spacing w:before="360" w:after="80"/>
      <w:ind w:left="72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1534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153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15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153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15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15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15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15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1534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1534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153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153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153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15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15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15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15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15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1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15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15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15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15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15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153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153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153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1534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15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1534"/>
  </w:style>
  <w:style w:type="paragraph" w:styleId="Footer">
    <w:name w:val="footer"/>
    <w:basedOn w:val="Normal"/>
    <w:link w:val="FooterChar"/>
    <w:uiPriority w:val="99"/>
    <w:unhideWhenUsed/>
    <w:rsid w:val="002B15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1534"/>
  </w:style>
  <w:style w:type="character" w:styleId="LineNumber">
    <w:name w:val="line number"/>
    <w:basedOn w:val="DefaultParagraphFont"/>
    <w:uiPriority w:val="99"/>
    <w:semiHidden/>
    <w:unhideWhenUsed/>
    <w:rsid w:val="00515A57"/>
  </w:style>
  <w:style w:type="paragraph" w:styleId="TOCHeading">
    <w:name w:val="TOC Heading"/>
    <w:basedOn w:val="Heading1"/>
    <w:next w:val="Normal"/>
    <w:uiPriority w:val="39"/>
    <w:unhideWhenUsed/>
    <w:qFormat/>
    <w:rsid w:val="00515A57"/>
    <w:pPr>
      <w:spacing w:before="240" w:after="0"/>
      <w:ind w:left="0"/>
      <w:jc w:val="left"/>
      <w:outlineLvl w:val="9"/>
    </w:pPr>
    <w:rPr>
      <w:rFonts w:asciiTheme="majorHAnsi" w:hAnsiTheme="majorHAnsi"/>
      <w:color w:val="2E74B5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15A5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15A57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15A5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794CB-6B0A-4D44-9367-781CD2D4E6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3</Pages>
  <Words>421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2026-01-25T21:54:00Z</dcterms:created>
  <dcterms:modified xsi:type="dcterms:W3CDTF">2026-01-25T23:22:00Z</dcterms:modified>
</cp:coreProperties>
</file>