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5921B" w14:textId="77777777" w:rsidR="00515A57" w:rsidRPr="00D04874" w:rsidRDefault="00515A57">
      <w:pPr>
        <w:rPr>
          <w:lang w:val="sr-Latn-RS"/>
        </w:rPr>
        <w:sectPr w:rsidR="00515A57" w:rsidRPr="00D04874" w:rsidSect="002B153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sr-Latn-RS"/>
          <w14:ligatures w14:val="standardContextual"/>
        </w:rPr>
        <w:id w:val="-19829985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D265C76" w14:textId="07258ADA" w:rsidR="00515A57" w:rsidRPr="00D04874" w:rsidRDefault="00515A5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sr-Latn-RS"/>
            </w:rPr>
          </w:pPr>
          <w:r w:rsidRPr="00D04874">
            <w:rPr>
              <w:rFonts w:ascii="Times New Roman" w:hAnsi="Times New Roman" w:cs="Times New Roman"/>
              <w:b/>
              <w:bCs/>
              <w:color w:val="auto"/>
              <w:lang w:val="sr-Latn-RS"/>
            </w:rPr>
            <w:t>Sadržaj</w:t>
          </w:r>
        </w:p>
        <w:p w14:paraId="03638337" w14:textId="5B539C68" w:rsidR="00D04874" w:rsidRDefault="00515A5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r w:rsidRPr="00D04874">
            <w:rPr>
              <w:lang w:val="sr-Latn-RS"/>
            </w:rPr>
            <w:fldChar w:fldCharType="begin"/>
          </w:r>
          <w:r w:rsidRPr="00D04874">
            <w:rPr>
              <w:lang w:val="sr-Latn-RS"/>
            </w:rPr>
            <w:instrText xml:space="preserve"> TOC \o "1-3" \h \z \u </w:instrText>
          </w:r>
          <w:r w:rsidRPr="00D04874">
            <w:rPr>
              <w:lang w:val="sr-Latn-RS"/>
            </w:rPr>
            <w:fldChar w:fldCharType="separate"/>
          </w:r>
          <w:hyperlink w:anchor="_Toc220397271" w:history="1">
            <w:r w:rsidR="00D04874" w:rsidRPr="006F1CF2">
              <w:rPr>
                <w:rStyle w:val="Hyperlink"/>
                <w:noProof/>
                <w:lang w:val="sr-Latn-RS"/>
              </w:rPr>
              <w:t>1.</w:t>
            </w:r>
            <w:r w:rsidR="00D04874"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="00D04874" w:rsidRPr="006F1CF2">
              <w:rPr>
                <w:rStyle w:val="Hyperlink"/>
                <w:noProof/>
                <w:lang w:val="sr-Latn-RS"/>
              </w:rPr>
              <w:t>Uvod</w:t>
            </w:r>
            <w:r w:rsidR="00D04874">
              <w:rPr>
                <w:noProof/>
                <w:webHidden/>
              </w:rPr>
              <w:tab/>
            </w:r>
            <w:r w:rsidR="00D04874">
              <w:rPr>
                <w:noProof/>
                <w:webHidden/>
              </w:rPr>
              <w:fldChar w:fldCharType="begin"/>
            </w:r>
            <w:r w:rsidR="00D04874">
              <w:rPr>
                <w:noProof/>
                <w:webHidden/>
              </w:rPr>
              <w:instrText xml:space="preserve"> PAGEREF _Toc220397271 \h </w:instrText>
            </w:r>
            <w:r w:rsidR="00D04874">
              <w:rPr>
                <w:noProof/>
                <w:webHidden/>
              </w:rPr>
            </w:r>
            <w:r w:rsidR="00D04874">
              <w:rPr>
                <w:noProof/>
                <w:webHidden/>
              </w:rPr>
              <w:fldChar w:fldCharType="separate"/>
            </w:r>
            <w:r w:rsidR="00D04874">
              <w:rPr>
                <w:noProof/>
                <w:webHidden/>
              </w:rPr>
              <w:t>3</w:t>
            </w:r>
            <w:r w:rsidR="00D04874">
              <w:rPr>
                <w:noProof/>
                <w:webHidden/>
              </w:rPr>
              <w:fldChar w:fldCharType="end"/>
            </w:r>
          </w:hyperlink>
        </w:p>
        <w:p w14:paraId="1BAD792C" w14:textId="038D28DB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2" w:history="1">
            <w:r w:rsidRPr="006F1CF2">
              <w:rPr>
                <w:rStyle w:val="Hyperlink"/>
                <w:noProof/>
                <w:lang w:val="sr-Latn-RS"/>
              </w:rPr>
              <w:t>1.1Motivacija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5C8E" w14:textId="1378920A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3" w:history="1">
            <w:r w:rsidRPr="006F1CF2">
              <w:rPr>
                <w:rStyle w:val="Hyperlink"/>
                <w:noProof/>
                <w:lang w:val="sr-Latn-RS"/>
              </w:rPr>
              <w:t>1.2 Predmet i doprinos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B00A" w14:textId="4A425EAD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4" w:history="1">
            <w:r w:rsidRPr="006F1CF2">
              <w:rPr>
                <w:rStyle w:val="Hyperlink"/>
                <w:noProof/>
                <w:lang w:val="sr-Latn-RS"/>
              </w:rPr>
              <w:t>1.3 Struktura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6485" w14:textId="270F258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5" w:history="1">
            <w:r w:rsidRPr="006F1CF2">
              <w:rPr>
                <w:rStyle w:val="Hyperlink"/>
                <w:noProof/>
                <w:lang w:val="sr-Latn-RS"/>
              </w:rPr>
              <w:t>1.4 Kriterijum završetka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29F2" w14:textId="5E164565" w:rsidR="00D04874" w:rsidRDefault="00D0487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6" w:history="1">
            <w:r w:rsidRPr="006F1CF2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6F1CF2">
              <w:rPr>
                <w:rStyle w:val="Hyperlink"/>
                <w:noProof/>
                <w:lang w:val="sr-Latn-RS"/>
              </w:rPr>
              <w:t>Skupovi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E469" w14:textId="6A0C4A73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7" w:history="1">
            <w:r w:rsidRPr="006F1CF2">
              <w:rPr>
                <w:rStyle w:val="Hyperlink"/>
                <w:noProof/>
                <w:lang w:val="sr-Latn-RS"/>
              </w:rPr>
              <w:t>2.1 SipakMed (cervical)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4C29" w14:textId="7E8E33F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8" w:history="1">
            <w:r w:rsidRPr="006F1CF2">
              <w:rPr>
                <w:rStyle w:val="Hyperlink"/>
                <w:noProof/>
                <w:lang w:val="sr-Latn-RS"/>
              </w:rPr>
              <w:t>2.2 LC25000 (lung+colon)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ADB1" w14:textId="59414FA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9" w:history="1">
            <w:r w:rsidRPr="006F1CF2">
              <w:rPr>
                <w:rStyle w:val="Hyperlink"/>
                <w:noProof/>
                <w:lang w:val="sr-Latn-RS"/>
              </w:rPr>
              <w:t>2.3 RM1000 (lung histo)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2F3F" w14:textId="5F954B75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80" w:history="1">
            <w:r w:rsidRPr="006F1CF2">
              <w:rPr>
                <w:rStyle w:val="Hyperlink"/>
                <w:noProof/>
                <w:lang w:val="sr-Latn-RS"/>
              </w:rPr>
              <w:t>2.4 Thyroid recurrence (tabelarni podaci)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F56" w14:textId="697F7CD2" w:rsidR="00515A57" w:rsidRPr="00D04874" w:rsidRDefault="00515A57">
          <w:pPr>
            <w:rPr>
              <w:lang w:val="sr-Latn-RS"/>
            </w:rPr>
          </w:pPr>
          <w:r w:rsidRPr="00D04874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7266F18B" w14:textId="6A1F0D7C" w:rsidR="00515A57" w:rsidRPr="00D04874" w:rsidRDefault="00515A57">
      <w:pPr>
        <w:rPr>
          <w:lang w:val="sr-Latn-RS"/>
        </w:rPr>
        <w:sectPr w:rsidR="00515A57" w:rsidRPr="00D04874" w:rsidSect="00515A57"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73FE3AFA" w14:textId="1C81CF06" w:rsidR="002B1534" w:rsidRPr="00D04874" w:rsidRDefault="002B1534">
      <w:pPr>
        <w:rPr>
          <w:lang w:val="sr-Latn-RS"/>
        </w:rPr>
      </w:pPr>
    </w:p>
    <w:p w14:paraId="22D99BF5" w14:textId="77777777" w:rsidR="002B1534" w:rsidRPr="00D04874" w:rsidRDefault="002B1534" w:rsidP="002B1534">
      <w:pPr>
        <w:pStyle w:val="Heading1"/>
        <w:numPr>
          <w:ilvl w:val="0"/>
          <w:numId w:val="1"/>
        </w:numPr>
        <w:rPr>
          <w:lang w:val="sr-Latn-RS"/>
        </w:rPr>
      </w:pPr>
      <w:bookmarkStart w:id="0" w:name="_Toc220397271"/>
      <w:r w:rsidRPr="00D04874">
        <w:rPr>
          <w:lang w:val="sr-Latn-RS"/>
        </w:rPr>
        <w:t>Uvod</w:t>
      </w:r>
      <w:bookmarkEnd w:id="0"/>
    </w:p>
    <w:p w14:paraId="5CEFA701" w14:textId="73F7E785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1" w:name="_Toc220397272"/>
      <w:r w:rsidRPr="00D04874">
        <w:rPr>
          <w:lang w:val="sr-Latn-RS"/>
        </w:rPr>
        <w:t>1.1Motivacija</w:t>
      </w:r>
      <w:bookmarkEnd w:id="1"/>
    </w:p>
    <w:p w14:paraId="5A666DBF" w14:textId="0CD5EEA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Cilj ovog rada je da pokaže kako se savremene metode veštačke inteligencije mogu smisleno primeniti u medicini, posebno u kontekstu detekcije i analize promena koje mogu ukazivati na kancer i srodna oboljenja. U periodu intenzivnog razvoja AI tehnologija, otvara se prilika da se napredak iz istraživanja brže i sigurnije prenese u alate koji pomažu stručnjacima, unapređuju dijagnostiku i podržavaju personalizovan pristup pacijentu. Iako je doprinos ovog rada skroman u poređenju sa obimom globalnih istraživanja, njegova vrednost je u tome što predstavlja konkretan korak ka sistematičnom i ponovljivom radu sa medicinskim podacima i jasnom evaluacijom rezultata.</w:t>
      </w:r>
    </w:p>
    <w:p w14:paraId="5E41D942" w14:textId="268D111B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U okviru rada biće realizovan kompletan proces koji obuhvata analizu izabranih skupova podataka, pripremu i standardizaciju podataka, treniranje i poređenje modela, kao i interpretaciju i prikaz rezultata. Poseban akcenat biće na transparentnosti postupka i na tome da se jasno prikaže šta veštačka inteligencija može da uradi u ovakvom okruženju, ali i koja su ograničenja ovakvog pristupa. Veštačka inteligencija se u ovom radu posmatra kao podrška donošenju odluka i kao alat koji može da pomogne u ranijem uočavanju obrazaca, a ne kao zamena za stručnu medicinsku procenu.</w:t>
      </w:r>
    </w:p>
    <w:p w14:paraId="5C647F8E" w14:textId="4057C6C3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2" w:name="_Toc220397273"/>
      <w:r w:rsidRPr="00D04874">
        <w:rPr>
          <w:lang w:val="sr-Latn-RS"/>
        </w:rPr>
        <w:t>1.2 Predmet i doprinos rada</w:t>
      </w:r>
      <w:bookmarkEnd w:id="2"/>
    </w:p>
    <w:p w14:paraId="400AB233" w14:textId="053AA23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Predmet ovog rada je primena metoda mašinskog učenja na medicinskim podacima povezanim sa malignim oboljenjima, uz fokus na praktičan, ponovljiv i jasno dokumentovan proces rada. Doprinos rada ogleda se u sistematičnom pristupu koji obuhvata izbor i analizu skupova podataka, pripremu i standardizaciju ulaza, treniranje i poređenje više modela, kao i prikaz rezultata kroz relevantne metrike i vizuelizacije. Posebna vrednost je u tome što su svi koraci realizovani kao celina, tako da je moguće pratiti i ponoviti postupak od sirovih podataka do zaključaka.</w:t>
      </w:r>
    </w:p>
    <w:p w14:paraId="792FE2E2" w14:textId="04820015" w:rsidR="002B1534" w:rsidRPr="00D04874" w:rsidRDefault="002B1534" w:rsidP="00B0229D">
      <w:pPr>
        <w:pStyle w:val="Heading2"/>
        <w:ind w:firstLine="360"/>
        <w:rPr>
          <w:lang w:val="sr-Latn-RS"/>
        </w:rPr>
      </w:pPr>
      <w:bookmarkStart w:id="3" w:name="_Toc220397274"/>
      <w:r w:rsidRPr="00D04874">
        <w:rPr>
          <w:lang w:val="sr-Latn-RS"/>
        </w:rPr>
        <w:t>1.3</w:t>
      </w:r>
      <w:r w:rsidR="00B0229D" w:rsidRPr="00D04874">
        <w:rPr>
          <w:lang w:val="sr-Latn-RS"/>
        </w:rPr>
        <w:t xml:space="preserve"> </w:t>
      </w:r>
      <w:r w:rsidRPr="00D04874">
        <w:rPr>
          <w:lang w:val="sr-Latn-RS"/>
        </w:rPr>
        <w:t>Struktura rada</w:t>
      </w:r>
      <w:bookmarkEnd w:id="3"/>
    </w:p>
    <w:p w14:paraId="42F80E05" w14:textId="7FE40F32" w:rsidR="00B0229D" w:rsidRPr="00D04874" w:rsidRDefault="002B1534" w:rsidP="00B0229D">
      <w:pPr>
        <w:ind w:left="360"/>
        <w:rPr>
          <w:lang w:val="sr-Latn-RS"/>
        </w:rPr>
      </w:pPr>
      <w:r w:rsidRPr="00D04874">
        <w:rPr>
          <w:lang w:val="sr-Latn-RS"/>
        </w:rPr>
        <w:t>Rad je organizovan tako da prati prirodan tok jednog end-to-end procesa. U prvom delu prikazana je motivacija i definisan problem, a zatim su opisani korišćeni skupovi podataka i njihova osnovna svojstva. Nakon toga, detaljno je prikazan postupak pripreme i standardizacije podataka, kao i metodologija za treniranje i evaluaciju modela. U nastavku su predstavljeni rezultati eksperimenata, poređenje modela i interpretacija dobijenih nalaza, zajedno sa diskusijom ograničenja i mogućih izvora greške. Na kraju rada dat je zaključak i predlozi za dalji razvoj i unapređenje pristupa.</w:t>
      </w:r>
    </w:p>
    <w:p w14:paraId="5D6CC216" w14:textId="416315C6" w:rsidR="00B0229D" w:rsidRPr="00D04874" w:rsidRDefault="00B0229D" w:rsidP="00B0229D">
      <w:pPr>
        <w:pStyle w:val="Heading2"/>
        <w:ind w:firstLine="360"/>
        <w:rPr>
          <w:lang w:val="sr-Latn-RS"/>
        </w:rPr>
      </w:pPr>
      <w:bookmarkStart w:id="4" w:name="_Toc220397275"/>
      <w:r w:rsidRPr="00D04874">
        <w:rPr>
          <w:lang w:val="sr-Latn-RS"/>
        </w:rPr>
        <w:lastRenderedPageBreak/>
        <w:t>1.4 Kriterijum završetka</w:t>
      </w:r>
      <w:bookmarkEnd w:id="4"/>
    </w:p>
    <w:p w14:paraId="23C2CDEE" w14:textId="7F2F8776" w:rsidR="00B0229D" w:rsidRPr="00D04874" w:rsidRDefault="00B0229D" w:rsidP="00B0229D">
      <w:pPr>
        <w:ind w:left="360"/>
        <w:rPr>
          <w:lang w:val="sr-Latn-RS"/>
        </w:rPr>
      </w:pPr>
      <w:r w:rsidRPr="00D04874">
        <w:rPr>
          <w:lang w:val="sr-Latn-RS"/>
        </w:rPr>
        <w:t>Da bi se rad smatrao završenim i tehnički ponovljivim, potrebno je da budu ispunjeni sledeći kriterijumi:</w:t>
      </w:r>
    </w:p>
    <w:p w14:paraId="0362F031" w14:textId="58385573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Repozitorijum sadrži jasnu strukturu foldera i uputstvo za pokretanje.</w:t>
      </w:r>
    </w:p>
    <w:p w14:paraId="05A53B48" w14:textId="16145509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Postoji minimalni dataset registry.</w:t>
      </w:r>
    </w:p>
    <w:p w14:paraId="2EDFE477" w14:textId="7FB6437D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Implementiran je pipeline od sirovih podataka do pripremljenih ulaza.</w:t>
      </w:r>
    </w:p>
    <w:p w14:paraId="5E4C829E" w14:textId="20C9FB31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Generisani su početni profili i izveštaji.</w:t>
      </w:r>
    </w:p>
    <w:p w14:paraId="383BDBFD" w14:textId="0E481790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Istrenirani su baseline modeli za izabrane zadatke i izračunate osnovne metrike, uz poređenje modela.</w:t>
      </w:r>
    </w:p>
    <w:p w14:paraId="6B7344A9" w14:textId="70492C44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Rezultati su interpretirani i prikazani kroz tabele i grafike, uz jasno navođenje ograničenja i mogućih izvora greške.</w:t>
      </w:r>
    </w:p>
    <w:p w14:paraId="401DF9BC" w14:textId="7EBC9A3E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Rad sadrži opis metodologije i dovoljno detalja da se ključni eksperimenti mogu ponoviti.</w:t>
      </w:r>
    </w:p>
    <w:p w14:paraId="677A57F0" w14:textId="73C03D52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Pripremljena je prezentacija i kratka proba odbrane sa pitanjima.</w:t>
      </w:r>
    </w:p>
    <w:p w14:paraId="30FD625C" w14:textId="77777777" w:rsidR="00B0229D" w:rsidRPr="00D04874" w:rsidRDefault="00B0229D">
      <w:pPr>
        <w:jc w:val="left"/>
        <w:rPr>
          <w:lang w:val="sr-Latn-RS"/>
        </w:rPr>
      </w:pPr>
      <w:r w:rsidRPr="00D04874">
        <w:rPr>
          <w:lang w:val="sr-Latn-RS"/>
        </w:rPr>
        <w:br w:type="page"/>
      </w:r>
    </w:p>
    <w:p w14:paraId="5F08E82F" w14:textId="54497F39" w:rsidR="00B0229D" w:rsidRPr="00D04874" w:rsidRDefault="00B0229D" w:rsidP="00B0229D">
      <w:pPr>
        <w:pStyle w:val="Heading1"/>
        <w:numPr>
          <w:ilvl w:val="0"/>
          <w:numId w:val="1"/>
        </w:numPr>
        <w:rPr>
          <w:lang w:val="sr-Latn-RS"/>
        </w:rPr>
      </w:pPr>
      <w:bookmarkStart w:id="5" w:name="_Toc220397276"/>
      <w:r w:rsidRPr="00D04874">
        <w:rPr>
          <w:lang w:val="sr-Latn-RS"/>
        </w:rPr>
        <w:lastRenderedPageBreak/>
        <w:t>Skupovi podataka</w:t>
      </w:r>
      <w:bookmarkEnd w:id="5"/>
    </w:p>
    <w:p w14:paraId="7FBCF7F1" w14:textId="77777777" w:rsidR="00B0229D" w:rsidRPr="00D04874" w:rsidRDefault="00B0229D" w:rsidP="002D3073">
      <w:pPr>
        <w:rPr>
          <w:lang w:val="sr-Latn-RS"/>
        </w:rPr>
      </w:pPr>
      <w:r w:rsidRPr="00D04874">
        <w:rPr>
          <w:lang w:val="sr-Latn-RS"/>
        </w:rPr>
        <w:t>U ovom radu korišćeno je više javno dostupnih skupova podataka kako bi se obuhvatila različita priroda medicinskih podataka: slike (histopatologija) i tabelarni klinički podaci. Izbor je napravljen tako da omogući poređenje pristupa, ali i da ostane praktičan za implementaciju end-to-end procesa: od sirovih fajlova do treniranja i evaluacije modela.</w:t>
      </w:r>
    </w:p>
    <w:p w14:paraId="0EB2E8E0" w14:textId="71DB98A5" w:rsidR="00B0229D" w:rsidRDefault="00B0229D" w:rsidP="002D3073">
      <w:pPr>
        <w:rPr>
          <w:lang w:val="sr-Latn-RS"/>
        </w:rPr>
      </w:pPr>
      <w:r w:rsidRPr="00D04874">
        <w:rPr>
          <w:lang w:val="sr-Latn-RS"/>
        </w:rPr>
        <w:t>Tabela 2.1 prikazuje pregled korišćenih skupova podataka i osnovne karakteristike. Tačne brojnosti i distribucije biće dopunjene nakon profilisanja u okviru pipeline-a.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42"/>
        <w:gridCol w:w="1696"/>
        <w:gridCol w:w="1712"/>
        <w:gridCol w:w="1665"/>
        <w:gridCol w:w="2245"/>
      </w:tblGrid>
      <w:tr w:rsidR="002D3073" w14:paraId="198D6208" w14:textId="77777777" w:rsidTr="00403957">
        <w:tc>
          <w:tcPr>
            <w:tcW w:w="1872" w:type="dxa"/>
          </w:tcPr>
          <w:p w14:paraId="7256ABD7" w14:textId="77777777" w:rsidR="002D3073" w:rsidRDefault="002D3073" w:rsidP="00403957">
            <w:r>
              <w:t>Dataset</w:t>
            </w:r>
          </w:p>
        </w:tc>
        <w:tc>
          <w:tcPr>
            <w:tcW w:w="1872" w:type="dxa"/>
          </w:tcPr>
          <w:p w14:paraId="020B5690" w14:textId="77777777" w:rsidR="002D3073" w:rsidRDefault="002D3073" w:rsidP="00403957">
            <w:r>
              <w:t>Tip</w:t>
            </w:r>
          </w:p>
        </w:tc>
        <w:tc>
          <w:tcPr>
            <w:tcW w:w="1872" w:type="dxa"/>
          </w:tcPr>
          <w:p w14:paraId="080484BE" w14:textId="77777777" w:rsidR="002D3073" w:rsidRDefault="002D3073" w:rsidP="00403957"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uzoraka</w:t>
            </w:r>
            <w:proofErr w:type="spellEnd"/>
          </w:p>
        </w:tc>
        <w:tc>
          <w:tcPr>
            <w:tcW w:w="1872" w:type="dxa"/>
          </w:tcPr>
          <w:p w14:paraId="306529DE" w14:textId="77777777" w:rsidR="002D3073" w:rsidRDefault="002D3073" w:rsidP="00403957"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klasa</w:t>
            </w:r>
            <w:proofErr w:type="spellEnd"/>
          </w:p>
        </w:tc>
        <w:tc>
          <w:tcPr>
            <w:tcW w:w="1872" w:type="dxa"/>
          </w:tcPr>
          <w:p w14:paraId="34040700" w14:textId="77777777" w:rsidR="002D3073" w:rsidRDefault="002D3073" w:rsidP="00403957">
            <w:proofErr w:type="spellStart"/>
            <w:r>
              <w:t>Napomene</w:t>
            </w:r>
            <w:proofErr w:type="spellEnd"/>
            <w:r>
              <w:t xml:space="preserve"> (</w:t>
            </w:r>
            <w:proofErr w:type="spellStart"/>
            <w:r>
              <w:t>profilisanje</w:t>
            </w:r>
            <w:proofErr w:type="spellEnd"/>
            <w:r>
              <w:t>)</w:t>
            </w:r>
          </w:p>
        </w:tc>
      </w:tr>
      <w:tr w:rsidR="002D3073" w14:paraId="7B134358" w14:textId="77777777" w:rsidTr="00403957">
        <w:tc>
          <w:tcPr>
            <w:tcW w:w="1872" w:type="dxa"/>
          </w:tcPr>
          <w:p w14:paraId="5FF692A0" w14:textId="77777777" w:rsidR="002D3073" w:rsidRDefault="002D3073" w:rsidP="00403957">
            <w:proofErr w:type="spellStart"/>
            <w:r>
              <w:t>sipakmed</w:t>
            </w:r>
            <w:proofErr w:type="spellEnd"/>
          </w:p>
        </w:tc>
        <w:tc>
          <w:tcPr>
            <w:tcW w:w="1872" w:type="dxa"/>
          </w:tcPr>
          <w:p w14:paraId="1163F1C9" w14:textId="77777777" w:rsidR="002D3073" w:rsidRDefault="002D3073" w:rsidP="00403957">
            <w:r>
              <w:t>image</w:t>
            </w:r>
          </w:p>
        </w:tc>
        <w:tc>
          <w:tcPr>
            <w:tcW w:w="1872" w:type="dxa"/>
          </w:tcPr>
          <w:p w14:paraId="423F6C29" w14:textId="77777777" w:rsidR="002D3073" w:rsidRDefault="002D3073" w:rsidP="00403957">
            <w:r>
              <w:t>5015</w:t>
            </w:r>
          </w:p>
        </w:tc>
        <w:tc>
          <w:tcPr>
            <w:tcW w:w="1872" w:type="dxa"/>
          </w:tcPr>
          <w:p w14:paraId="162526F5" w14:textId="77777777" w:rsidR="002D3073" w:rsidRDefault="002D3073" w:rsidP="00403957">
            <w:r>
              <w:t>5</w:t>
            </w:r>
          </w:p>
        </w:tc>
        <w:tc>
          <w:tcPr>
            <w:tcW w:w="1872" w:type="dxa"/>
          </w:tcPr>
          <w:p w14:paraId="2A54321D" w14:textId="77777777" w:rsidR="002D3073" w:rsidRDefault="002D3073" w:rsidP="00403957">
            <w:r>
              <w:t xml:space="preserve">sample corrupt=0, </w:t>
            </w:r>
            <w:proofErr w:type="spellStart"/>
            <w:r>
              <w:t>dup_filenames</w:t>
            </w:r>
            <w:proofErr w:type="spellEnd"/>
            <w:r>
              <w:t>=1327</w:t>
            </w:r>
          </w:p>
        </w:tc>
      </w:tr>
      <w:tr w:rsidR="002D3073" w14:paraId="54925A08" w14:textId="77777777" w:rsidTr="00403957">
        <w:tc>
          <w:tcPr>
            <w:tcW w:w="1872" w:type="dxa"/>
          </w:tcPr>
          <w:p w14:paraId="2D0B8BBE" w14:textId="77777777" w:rsidR="002D3073" w:rsidRDefault="002D3073" w:rsidP="00403957">
            <w:r>
              <w:t>lc25000</w:t>
            </w:r>
          </w:p>
        </w:tc>
        <w:tc>
          <w:tcPr>
            <w:tcW w:w="1872" w:type="dxa"/>
          </w:tcPr>
          <w:p w14:paraId="2EFCCCC5" w14:textId="77777777" w:rsidR="002D3073" w:rsidRDefault="002D3073" w:rsidP="00403957">
            <w:r>
              <w:t>image</w:t>
            </w:r>
          </w:p>
        </w:tc>
        <w:tc>
          <w:tcPr>
            <w:tcW w:w="1872" w:type="dxa"/>
          </w:tcPr>
          <w:p w14:paraId="334865C1" w14:textId="77777777" w:rsidR="002D3073" w:rsidRDefault="002D3073" w:rsidP="00403957">
            <w:r>
              <w:t>25000</w:t>
            </w:r>
          </w:p>
        </w:tc>
        <w:tc>
          <w:tcPr>
            <w:tcW w:w="1872" w:type="dxa"/>
          </w:tcPr>
          <w:p w14:paraId="7B745BD3" w14:textId="77777777" w:rsidR="002D3073" w:rsidRDefault="002D3073" w:rsidP="00403957">
            <w:r>
              <w:t>2</w:t>
            </w:r>
          </w:p>
        </w:tc>
        <w:tc>
          <w:tcPr>
            <w:tcW w:w="1872" w:type="dxa"/>
          </w:tcPr>
          <w:p w14:paraId="39F3AF21" w14:textId="77777777" w:rsidR="002D3073" w:rsidRDefault="002D3073" w:rsidP="00403957">
            <w:r>
              <w:t xml:space="preserve">sample corrupt=0, </w:t>
            </w:r>
            <w:proofErr w:type="spellStart"/>
            <w:r>
              <w:t>dup_filenames</w:t>
            </w:r>
            <w:proofErr w:type="spellEnd"/>
            <w:r>
              <w:t>=0</w:t>
            </w:r>
          </w:p>
        </w:tc>
      </w:tr>
      <w:tr w:rsidR="002D3073" w14:paraId="4A1E8110" w14:textId="77777777" w:rsidTr="00403957">
        <w:tc>
          <w:tcPr>
            <w:tcW w:w="1872" w:type="dxa"/>
          </w:tcPr>
          <w:p w14:paraId="0D94C4F8" w14:textId="77777777" w:rsidR="002D3073" w:rsidRDefault="002D3073" w:rsidP="00403957">
            <w:proofErr w:type="spellStart"/>
            <w:r>
              <w:t>thyroid_recurrence</w:t>
            </w:r>
            <w:proofErr w:type="spellEnd"/>
          </w:p>
        </w:tc>
        <w:tc>
          <w:tcPr>
            <w:tcW w:w="1872" w:type="dxa"/>
          </w:tcPr>
          <w:p w14:paraId="1F550C54" w14:textId="77777777" w:rsidR="002D3073" w:rsidRDefault="002D3073" w:rsidP="00403957">
            <w:r>
              <w:t>tabular</w:t>
            </w:r>
          </w:p>
        </w:tc>
        <w:tc>
          <w:tcPr>
            <w:tcW w:w="1872" w:type="dxa"/>
          </w:tcPr>
          <w:p w14:paraId="1CC6A8C4" w14:textId="77777777" w:rsidR="002D3073" w:rsidRDefault="002D3073" w:rsidP="00403957">
            <w:r>
              <w:t>383</w:t>
            </w:r>
          </w:p>
        </w:tc>
        <w:tc>
          <w:tcPr>
            <w:tcW w:w="1872" w:type="dxa"/>
          </w:tcPr>
          <w:p w14:paraId="0C452E2A" w14:textId="77777777" w:rsidR="002D3073" w:rsidRDefault="002D3073" w:rsidP="00403957"/>
        </w:tc>
        <w:tc>
          <w:tcPr>
            <w:tcW w:w="1872" w:type="dxa"/>
          </w:tcPr>
          <w:p w14:paraId="5508B542" w14:textId="77777777" w:rsidR="002D3073" w:rsidRDefault="002D3073" w:rsidP="00403957">
            <w:r>
              <w:t xml:space="preserve">cols=17, </w:t>
            </w:r>
            <w:proofErr w:type="spellStart"/>
            <w:r>
              <w:t>missing_total</w:t>
            </w:r>
            <w:proofErr w:type="spellEnd"/>
            <w:r>
              <w:t xml:space="preserve">=0, </w:t>
            </w:r>
            <w:proofErr w:type="spellStart"/>
            <w:r>
              <w:t>dup_rows</w:t>
            </w:r>
            <w:proofErr w:type="spellEnd"/>
            <w:r>
              <w:t>=19</w:t>
            </w:r>
          </w:p>
        </w:tc>
      </w:tr>
    </w:tbl>
    <w:p w14:paraId="430A0460" w14:textId="77777777" w:rsidR="002D3073" w:rsidRPr="002D3073" w:rsidRDefault="002D3073" w:rsidP="002D3073"/>
    <w:p w14:paraId="623DA99B" w14:textId="18946DE1" w:rsidR="007D290F" w:rsidRPr="007D290F" w:rsidRDefault="007D290F" w:rsidP="002D3073">
      <w:pPr>
        <w:ind w:firstLine="36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Linkovi ka dataset-ovima koji su korisćeni:</w:t>
      </w:r>
    </w:p>
    <w:p w14:paraId="5F18B64E" w14:textId="77777777" w:rsidR="007D290F" w:rsidRP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Cervical Cancer (SipakMed): </w:t>
      </w:r>
    </w:p>
    <w:p w14:paraId="38BF7C34" w14:textId="3D0AB6EF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https://www.kaggle.com/datasets/prahladmehandiratta/cervical-cancer-largest-dataset-sipakmed</w:t>
      </w:r>
    </w:p>
    <w:p w14:paraId="5978D87A" w14:textId="77777777" w:rsid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and Colon Cancer (Histopathological Images): </w:t>
      </w:r>
    </w:p>
    <w:p w14:paraId="72D66840" w14:textId="281C1C5D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https://www.kaggle.com/datasets/andrewmvd/lung-and-colon-cancer-histopathological-images</w:t>
      </w:r>
    </w:p>
    <w:p w14:paraId="1BA25104" w14:textId="77777777" w:rsidR="007D290F" w:rsidRP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Cancer (Histopathological Images): </w:t>
      </w:r>
    </w:p>
    <w:p w14:paraId="5722363D" w14:textId="12E5F986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https://www.kaggle.com/datasets/rm1000/lung-cancer-histopathological-images</w:t>
      </w:r>
    </w:p>
    <w:p w14:paraId="1FEED2DD" w14:textId="77777777" w:rsid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Differentiated Thyroid Cancer Recurrence: </w:t>
      </w:r>
    </w:p>
    <w:p w14:paraId="62A80282" w14:textId="4ECCC001" w:rsidR="00D04874" w:rsidRPr="008757FB" w:rsidRDefault="007D290F" w:rsidP="002D3073">
      <w:pPr>
        <w:ind w:left="720" w:firstLine="720"/>
        <w:rPr>
          <w:rFonts w:eastAsiaTheme="majorEastAsia" w:cstheme="majorBidi"/>
          <w:color w:val="000000" w:themeColor="text1"/>
          <w:sz w:val="32"/>
          <w:szCs w:val="32"/>
        </w:rPr>
      </w:pPr>
      <w:r w:rsidRPr="007D290F">
        <w:rPr>
          <w:sz w:val="18"/>
          <w:szCs w:val="18"/>
          <w:lang w:val="sr-Latn-RS"/>
        </w:rPr>
        <w:t>https://www.kaggle.com/datasets/joebeachcapital/differentiated-thyroid-cancer-recurrence</w:t>
      </w:r>
    </w:p>
    <w:p w14:paraId="5B294CB3" w14:textId="77777777" w:rsidR="002D3073" w:rsidRDefault="002D3073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bookmarkStart w:id="6" w:name="_Toc220397277"/>
      <w:r>
        <w:rPr>
          <w:lang w:val="sr-Latn-RS"/>
        </w:rPr>
        <w:br w:type="page"/>
      </w:r>
    </w:p>
    <w:p w14:paraId="2630E7AA" w14:textId="57CC7ECC" w:rsidR="00D04874" w:rsidRPr="00D04874" w:rsidRDefault="00D04874" w:rsidP="002D3073">
      <w:pPr>
        <w:pStyle w:val="Heading2"/>
        <w:rPr>
          <w:lang w:val="sr-Latn-RS"/>
        </w:rPr>
      </w:pPr>
      <w:r w:rsidRPr="00D04874">
        <w:rPr>
          <w:lang w:val="sr-Latn-RS"/>
        </w:rPr>
        <w:lastRenderedPageBreak/>
        <w:t>2.1 SipakMed (cervical)</w:t>
      </w:r>
      <w:bookmarkEnd w:id="6"/>
    </w:p>
    <w:p w14:paraId="3CCC9359" w14:textId="4B886A06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SipakMed skup podataka obuhvata slike povezane sa cervikalnim promenama i koristi se za zadatke klasifikacije. Cilj je da model na osnovu vizuelnih karakteristika izdvoji kategoriju koja opisuje tip/stepen promene.</w:t>
      </w:r>
    </w:p>
    <w:p w14:paraId="0F3D8F9B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 xml:space="preserve">U okviru pipeline-a, za ovaj skup podataka biće sprovedeno: </w:t>
      </w:r>
    </w:p>
    <w:p w14:paraId="47BAF1B8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 xml:space="preserve">profilisanje rezolucija i veličina fajlova, </w:t>
      </w:r>
    </w:p>
    <w:p w14:paraId="69D7F376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provera balansiranosti klasa</w:t>
      </w:r>
    </w:p>
    <w:p w14:paraId="1CA3EAFC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detekcija duplikata i potencijalno nekvalitetnih uzoraka (mutne ili ekstremno tamne/svetle slike</w:t>
      </w:r>
    </w:p>
    <w:p w14:paraId="577A755A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standardizacija ulaza (npr. resize i normalizacija) pre treniranja baseline modela</w:t>
      </w:r>
    </w:p>
    <w:p w14:paraId="0FF4D331" w14:textId="77777777" w:rsidR="00D04874" w:rsidRPr="00D04874" w:rsidRDefault="00D04874" w:rsidP="00D04874">
      <w:pPr>
        <w:pStyle w:val="ListParagraph"/>
        <w:ind w:left="1080"/>
        <w:rPr>
          <w:i/>
          <w:lang w:val="sr-Latn-RS"/>
        </w:rPr>
      </w:pPr>
    </w:p>
    <w:p w14:paraId="57EA2D5A" w14:textId="7561A6A4" w:rsidR="00D04874" w:rsidRPr="00D04874" w:rsidRDefault="00D04874" w:rsidP="00D04874">
      <w:pPr>
        <w:pStyle w:val="ListParagraph"/>
        <w:ind w:left="1080"/>
        <w:rPr>
          <w:i/>
          <w:lang w:val="sr-Latn-RS"/>
        </w:rPr>
      </w:pPr>
      <w:r w:rsidRPr="00D04874">
        <w:rPr>
          <w:i/>
          <w:lang w:val="sr-Latn-RS"/>
        </w:rPr>
        <w:t>Slika 2.1: Primeri slika iz skupa SipakMed (dodati nakon pripreme podataka).</w:t>
      </w:r>
    </w:p>
    <w:p w14:paraId="58569BD2" w14:textId="77777777" w:rsidR="002D3073" w:rsidRDefault="002D3073" w:rsidP="002D3073">
      <w:r>
        <w:rPr>
          <w:noProof/>
        </w:rPr>
        <w:drawing>
          <wp:inline distT="0" distB="0" distL="0" distR="0" wp14:anchorId="7EBDCC8E" wp14:editId="525D5ED8">
            <wp:extent cx="5669280" cy="4251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 sipakm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9A3D" w14:textId="77777777" w:rsidR="002D3073" w:rsidRDefault="002D3073" w:rsidP="002D3073">
      <w:pPr>
        <w:jc w:val="center"/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2.1: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raspodela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klasa</w:t>
      </w:r>
      <w:proofErr w:type="spellEnd"/>
      <w:r>
        <w:rPr>
          <w:i/>
        </w:rPr>
        <w:t>.</w:t>
      </w:r>
    </w:p>
    <w:p w14:paraId="59802ADB" w14:textId="77777777" w:rsidR="002D3073" w:rsidRDefault="00D04874" w:rsidP="002D3073">
      <w:r w:rsidRPr="00D04874">
        <w:rPr>
          <w:i/>
          <w:lang w:val="sr-Latn-RS"/>
        </w:rPr>
        <w:br w:type="page"/>
      </w:r>
      <w:r w:rsidR="002D3073">
        <w:rPr>
          <w:noProof/>
        </w:rPr>
        <w:lastRenderedPageBreak/>
        <w:drawing>
          <wp:inline distT="0" distB="0" distL="0" distR="0" wp14:anchorId="0685973B" wp14:editId="4E0763D0">
            <wp:extent cx="5669280" cy="42519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dth_hist sipakm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EF46" w14:textId="77777777" w:rsidR="002D3073" w:rsidRDefault="002D3073" w:rsidP="002D3073">
      <w:pPr>
        <w:jc w:val="center"/>
        <w:rPr>
          <w:i/>
        </w:rPr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2.2: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distribucija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širine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uzorak</w:t>
      </w:r>
      <w:proofErr w:type="spellEnd"/>
      <w:r>
        <w:rPr>
          <w:i/>
        </w:rPr>
        <w:t>).</w:t>
      </w:r>
    </w:p>
    <w:p w14:paraId="5E35C1E1" w14:textId="77777777" w:rsidR="002D3073" w:rsidRDefault="002D3073" w:rsidP="002D3073">
      <w:r>
        <w:rPr>
          <w:noProof/>
        </w:rPr>
        <w:lastRenderedPageBreak/>
        <w:drawing>
          <wp:inline distT="0" distB="0" distL="0" distR="0" wp14:anchorId="0D771531" wp14:editId="2C74B857">
            <wp:extent cx="5669280" cy="42519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hist  sipakm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BD39" w14:textId="77777777" w:rsidR="002D3073" w:rsidRDefault="002D3073" w:rsidP="002D3073">
      <w:pPr>
        <w:jc w:val="center"/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2.3: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distribucija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visine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uzorak</w:t>
      </w:r>
      <w:proofErr w:type="spellEnd"/>
      <w:r>
        <w:rPr>
          <w:i/>
        </w:rPr>
        <w:t>).</w:t>
      </w:r>
    </w:p>
    <w:p w14:paraId="578B7194" w14:textId="77777777" w:rsidR="002D3073" w:rsidRDefault="002D3073" w:rsidP="002D3073">
      <w:pPr>
        <w:jc w:val="center"/>
      </w:pPr>
    </w:p>
    <w:p w14:paraId="0C996FC6" w14:textId="7D00107D" w:rsidR="00D04874" w:rsidRPr="002D3073" w:rsidRDefault="00D04874" w:rsidP="00D04874">
      <w:pPr>
        <w:jc w:val="left"/>
        <w:rPr>
          <w:i/>
        </w:rPr>
      </w:pPr>
    </w:p>
    <w:p w14:paraId="5F746214" w14:textId="77777777" w:rsidR="002D3073" w:rsidRDefault="002D3073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bookmarkStart w:id="7" w:name="_Toc220397278"/>
      <w:r>
        <w:rPr>
          <w:lang w:val="sr-Latn-RS"/>
        </w:rPr>
        <w:br w:type="page"/>
      </w:r>
    </w:p>
    <w:p w14:paraId="2B3B937C" w14:textId="486B8259" w:rsidR="00D04874" w:rsidRPr="00D04874" w:rsidRDefault="00D04874" w:rsidP="002D3073">
      <w:pPr>
        <w:pStyle w:val="Heading2"/>
        <w:rPr>
          <w:lang w:val="sr-Latn-RS"/>
        </w:rPr>
      </w:pPr>
      <w:r w:rsidRPr="00D04874">
        <w:rPr>
          <w:lang w:val="sr-Latn-RS"/>
        </w:rPr>
        <w:lastRenderedPageBreak/>
        <w:t>2.2 LC25000 (lung+colon)</w:t>
      </w:r>
      <w:bookmarkEnd w:id="7"/>
    </w:p>
    <w:p w14:paraId="2795B5AB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LC25000 je skup histopatoloških slika povezanih sa tkivima pluća i debelog creva. U praksi se koristi za klasifikaciju više kategorija, gde svaka kategorija predstavlja određeni tip tkiva ili patološku promenu.</w:t>
      </w:r>
    </w:p>
    <w:p w14:paraId="35672EBF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Za potrebe ovog rada, fokus je na ponovljivom procesu rada: validacija strukture foldera, brojanje uzoraka po klasama, analiza rezolucija i standardizacija formata ulaza. Posebna pažnja biće posvećena eventualnim duplikatima i potencijalnom curenju podataka (data leakage) pri podeli na trening i test skup.</w:t>
      </w:r>
    </w:p>
    <w:p w14:paraId="6C805E6E" w14:textId="77777777" w:rsidR="002D3073" w:rsidRDefault="002D3073" w:rsidP="002D3073">
      <w:r>
        <w:rPr>
          <w:noProof/>
        </w:rPr>
        <w:drawing>
          <wp:inline distT="0" distB="0" distL="0" distR="0" wp14:anchorId="6AE89374" wp14:editId="776DC1C6">
            <wp:extent cx="5669280" cy="4251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 lc250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91AF" w14:textId="77777777" w:rsidR="002D3073" w:rsidRPr="005C7100" w:rsidRDefault="002D3073" w:rsidP="002D3073">
      <w:pPr>
        <w:jc w:val="center"/>
        <w:rPr>
          <w:lang w:val="it-IT"/>
        </w:rPr>
      </w:pPr>
      <w:r w:rsidRPr="005C7100">
        <w:rPr>
          <w:i/>
          <w:lang w:val="it-IT"/>
        </w:rPr>
        <w:t>Slika 2.4: LC25000 – raspodela klasa (lung vs. colon).</w:t>
      </w:r>
    </w:p>
    <w:p w14:paraId="7CFE4B78" w14:textId="29D06188" w:rsidR="00D04874" w:rsidRPr="00D04874" w:rsidRDefault="00D04874" w:rsidP="00D04874">
      <w:pPr>
        <w:jc w:val="left"/>
        <w:rPr>
          <w:i/>
          <w:lang w:val="sr-Latn-RS"/>
        </w:rPr>
      </w:pPr>
      <w:r w:rsidRPr="00D04874">
        <w:rPr>
          <w:i/>
          <w:lang w:val="sr-Latn-RS"/>
        </w:rPr>
        <w:br w:type="page"/>
      </w:r>
    </w:p>
    <w:p w14:paraId="0F1E09D9" w14:textId="11A8C60A" w:rsidR="00D04874" w:rsidRPr="00D04874" w:rsidRDefault="00D04874" w:rsidP="00D04874">
      <w:pPr>
        <w:pStyle w:val="Heading2"/>
        <w:ind w:firstLine="360"/>
        <w:rPr>
          <w:lang w:val="sr-Latn-RS"/>
        </w:rPr>
      </w:pPr>
      <w:bookmarkStart w:id="8" w:name="_Toc220397279"/>
      <w:r w:rsidRPr="00D04874">
        <w:rPr>
          <w:lang w:val="sr-Latn-RS"/>
        </w:rPr>
        <w:lastRenderedPageBreak/>
        <w:t>2.3 RM1000 (lung histo)</w:t>
      </w:r>
      <w:bookmarkEnd w:id="8"/>
    </w:p>
    <w:p w14:paraId="0E6C815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RM1000 predstavlja manji skup histopatoloških slika, pogodan za brze eksperimente i testiranje pipeline-a. Manji obim omogućava brže iteracije pri razvoju profilisanja, QC pravila i baseline modela.</w:t>
      </w:r>
    </w:p>
    <w:p w14:paraId="73AB4A62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U evaluaciji će se RM1000 koristiti kao dodatni test stabilnosti pristupa, posebno u scenarijima gde je broj uzoraka ograničen i gde postoji veći rizik od preučenja (overfitting).</w:t>
      </w:r>
    </w:p>
    <w:p w14:paraId="0D519900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i/>
          <w:lang w:val="sr-Latn-RS"/>
        </w:rPr>
        <w:t>Slika 2.3: Primeri slika iz skupa RM1000 (dodati nakon pripreme podataka).</w:t>
      </w:r>
    </w:p>
    <w:p w14:paraId="6F4F2420" w14:textId="77777777" w:rsidR="00D04874" w:rsidRPr="00D04874" w:rsidRDefault="00D04874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r w:rsidRPr="00D04874">
        <w:rPr>
          <w:lang w:val="sr-Latn-RS"/>
        </w:rPr>
        <w:br w:type="page"/>
      </w:r>
    </w:p>
    <w:p w14:paraId="0E67512C" w14:textId="3A3A72B4" w:rsidR="00D04874" w:rsidRPr="00D04874" w:rsidRDefault="00D04874" w:rsidP="00D04874">
      <w:pPr>
        <w:pStyle w:val="Heading2"/>
        <w:ind w:left="360"/>
        <w:rPr>
          <w:lang w:val="sr-Latn-RS"/>
        </w:rPr>
      </w:pPr>
      <w:bookmarkStart w:id="9" w:name="_Toc220397280"/>
      <w:r w:rsidRPr="00D04874">
        <w:rPr>
          <w:lang w:val="sr-Latn-RS"/>
        </w:rPr>
        <w:lastRenderedPageBreak/>
        <w:t>2.4 Thyroid recurrence (tabelarni podaci)</w:t>
      </w:r>
      <w:bookmarkEnd w:id="9"/>
    </w:p>
    <w:p w14:paraId="2CA1B2FE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Pored slika, u rad je uključen i tabelarni skup podataka vezan za recidiv oboljenja štitne žlezde (thyroid recurrence). Ovakvi skupovi podataka tipično sadrže kliničke i demografske karakteristike, kao i ciljnu promenljivu koja označava da li je došlo do recidiva.</w:t>
      </w:r>
    </w:p>
    <w:p w14:paraId="525C81F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Za tabelarne podatke, pipeline obuhvata profilisanje tipova kolona, analizu nedostajućih vrednosti, proveru neuravnoteženosti klasa, kao i standardizaciju/enkodiranje (npr. imputacija missing vrednosti, one-hot encoding kategorijskih atributa, skaliranje numeričkih atributa).</w:t>
      </w:r>
    </w:p>
    <w:p w14:paraId="31EE844A" w14:textId="4A29DD6E" w:rsidR="00D04874" w:rsidRDefault="00D04874" w:rsidP="00D04874">
      <w:pPr>
        <w:ind w:left="360"/>
        <w:rPr>
          <w:lang w:val="sr-Latn-RS"/>
        </w:rPr>
      </w:pPr>
      <w:r w:rsidRPr="00D04874">
        <w:rPr>
          <w:i/>
          <w:lang w:val="sr-Latn-RS"/>
        </w:rPr>
        <w:t>Slika 2.4: Primer distribucije ciljnih klasa za thyroid recurrence (dodati nakon profilisanja).</w:t>
      </w:r>
    </w:p>
    <w:p w14:paraId="555671B2" w14:textId="77777777" w:rsidR="00D04874" w:rsidRPr="008E5764" w:rsidRDefault="00D04874" w:rsidP="00D04874">
      <w:pPr>
        <w:ind w:left="360"/>
        <w:rPr>
          <w:lang w:val="it-IT"/>
        </w:rPr>
      </w:pPr>
    </w:p>
    <w:p w14:paraId="15A9C4E5" w14:textId="77777777" w:rsidR="00D04874" w:rsidRPr="00D04874" w:rsidRDefault="00D04874" w:rsidP="00D04874">
      <w:pPr>
        <w:rPr>
          <w:lang w:val="sr-Latn-RS"/>
        </w:rPr>
      </w:pPr>
    </w:p>
    <w:p w14:paraId="534A7418" w14:textId="77777777" w:rsidR="00B0229D" w:rsidRPr="00D04874" w:rsidRDefault="00B0229D" w:rsidP="00B0229D">
      <w:pPr>
        <w:ind w:left="360"/>
        <w:rPr>
          <w:lang w:val="sr-Latn-RS"/>
        </w:rPr>
      </w:pPr>
    </w:p>
    <w:sectPr w:rsidR="00B0229D" w:rsidRPr="00D04874" w:rsidSect="002B1534">
      <w:footerReference w:type="first" r:id="rId1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3D199" w14:textId="77777777" w:rsidR="00B8444E" w:rsidRDefault="00B8444E" w:rsidP="002B1534">
      <w:pPr>
        <w:spacing w:after="0" w:line="240" w:lineRule="auto"/>
      </w:pPr>
      <w:r>
        <w:separator/>
      </w:r>
    </w:p>
  </w:endnote>
  <w:endnote w:type="continuationSeparator" w:id="0">
    <w:p w14:paraId="4BA93A43" w14:textId="77777777" w:rsidR="00B8444E" w:rsidRDefault="00B8444E" w:rsidP="002B1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06DBD" w14:textId="77777777" w:rsidR="002B1534" w:rsidRDefault="002B15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20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A2408C" w14:textId="0CC7661E" w:rsidR="002B1534" w:rsidRDefault="002B15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C05E4F" w14:textId="77777777" w:rsidR="002B1534" w:rsidRDefault="002B15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71837" w14:textId="4303B3A9" w:rsidR="00515A57" w:rsidRDefault="00515A57">
    <w:pPr>
      <w:pStyle w:val="Footer"/>
      <w:jc w:val="right"/>
    </w:pPr>
  </w:p>
  <w:p w14:paraId="32999628" w14:textId="77777777" w:rsidR="002B1534" w:rsidRDefault="002B15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8992B" w14:textId="66B58C5F" w:rsidR="00515A57" w:rsidRDefault="00515A57" w:rsidP="00515A57">
    <w:pPr>
      <w:pStyle w:val="Footer"/>
    </w:pPr>
  </w:p>
  <w:p w14:paraId="1FC8D735" w14:textId="77777777" w:rsidR="00515A57" w:rsidRDefault="00515A5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7442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9DF611" w14:textId="0124A799" w:rsidR="00515A57" w:rsidRDefault="00515A5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DB6AD3" w14:textId="77777777" w:rsidR="00515A57" w:rsidRDefault="00515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44033" w14:textId="77777777" w:rsidR="00B8444E" w:rsidRDefault="00B8444E" w:rsidP="002B1534">
      <w:pPr>
        <w:spacing w:after="0" w:line="240" w:lineRule="auto"/>
      </w:pPr>
      <w:r>
        <w:separator/>
      </w:r>
    </w:p>
  </w:footnote>
  <w:footnote w:type="continuationSeparator" w:id="0">
    <w:p w14:paraId="5039F933" w14:textId="77777777" w:rsidR="00B8444E" w:rsidRDefault="00B8444E" w:rsidP="002B15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519F8" w14:textId="77777777" w:rsidR="002B1534" w:rsidRDefault="002B15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D0DC" w14:textId="77777777" w:rsidR="002B1534" w:rsidRDefault="002B15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97434" w14:textId="2F03B355" w:rsidR="00515A57" w:rsidRDefault="00515A57">
    <w:pPr>
      <w:pStyle w:val="Header"/>
      <w:jc w:val="right"/>
    </w:pPr>
  </w:p>
  <w:p w14:paraId="1FA9C056" w14:textId="77777777" w:rsidR="002B1534" w:rsidRDefault="002B15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5A5B"/>
    <w:multiLevelType w:val="hybridMultilevel"/>
    <w:tmpl w:val="1DC6ADBE"/>
    <w:lvl w:ilvl="0" w:tplc="2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D1A56B6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plc="241A001B" w:tentative="1">
      <w:start w:val="1"/>
      <w:numFmt w:val="lowerRoman"/>
      <w:lvlText w:val="%3."/>
      <w:lvlJc w:val="right"/>
      <w:pPr>
        <w:ind w:left="1800" w:hanging="180"/>
      </w:pPr>
    </w:lvl>
    <w:lvl w:ilvl="3" w:tplc="241A000F" w:tentative="1">
      <w:start w:val="1"/>
      <w:numFmt w:val="decimal"/>
      <w:lvlText w:val="%4."/>
      <w:lvlJc w:val="left"/>
      <w:pPr>
        <w:ind w:left="2520" w:hanging="360"/>
      </w:pPr>
    </w:lvl>
    <w:lvl w:ilvl="4" w:tplc="241A0019" w:tentative="1">
      <w:start w:val="1"/>
      <w:numFmt w:val="lowerLetter"/>
      <w:lvlText w:val="%5."/>
      <w:lvlJc w:val="left"/>
      <w:pPr>
        <w:ind w:left="3240" w:hanging="360"/>
      </w:pPr>
    </w:lvl>
    <w:lvl w:ilvl="5" w:tplc="241A001B" w:tentative="1">
      <w:start w:val="1"/>
      <w:numFmt w:val="lowerRoman"/>
      <w:lvlText w:val="%6."/>
      <w:lvlJc w:val="right"/>
      <w:pPr>
        <w:ind w:left="3960" w:hanging="180"/>
      </w:pPr>
    </w:lvl>
    <w:lvl w:ilvl="6" w:tplc="241A000F" w:tentative="1">
      <w:start w:val="1"/>
      <w:numFmt w:val="decimal"/>
      <w:lvlText w:val="%7."/>
      <w:lvlJc w:val="left"/>
      <w:pPr>
        <w:ind w:left="4680" w:hanging="360"/>
      </w:pPr>
    </w:lvl>
    <w:lvl w:ilvl="7" w:tplc="241A0019" w:tentative="1">
      <w:start w:val="1"/>
      <w:numFmt w:val="lowerLetter"/>
      <w:lvlText w:val="%8."/>
      <w:lvlJc w:val="left"/>
      <w:pPr>
        <w:ind w:left="5400" w:hanging="360"/>
      </w:pPr>
    </w:lvl>
    <w:lvl w:ilvl="8" w:tplc="2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005FE4"/>
    <w:multiLevelType w:val="multilevel"/>
    <w:tmpl w:val="FAA2AE94"/>
    <w:lvl w:ilvl="0">
      <w:start w:val="1"/>
      <w:numFmt w:val="decimal"/>
      <w:lvlText w:val="%1"/>
      <w:lvlJc w:val="left"/>
      <w:pPr>
        <w:ind w:left="514" w:hanging="51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2B3A04F7"/>
    <w:multiLevelType w:val="hybridMultilevel"/>
    <w:tmpl w:val="2F52C9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EF5C56"/>
    <w:multiLevelType w:val="hybridMultilevel"/>
    <w:tmpl w:val="B7049C4A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E25CE4"/>
    <w:multiLevelType w:val="hybridMultilevel"/>
    <w:tmpl w:val="CD8CF0F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3993503">
    <w:abstractNumId w:val="0"/>
  </w:num>
  <w:num w:numId="2" w16cid:durableId="2134249644">
    <w:abstractNumId w:val="3"/>
  </w:num>
  <w:num w:numId="3" w16cid:durableId="2143695512">
    <w:abstractNumId w:val="1"/>
  </w:num>
  <w:num w:numId="4" w16cid:durableId="110053177">
    <w:abstractNumId w:val="2"/>
  </w:num>
  <w:num w:numId="5" w16cid:durableId="1889760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34"/>
    <w:rsid w:val="00082BAE"/>
    <w:rsid w:val="001F2AC6"/>
    <w:rsid w:val="002B1534"/>
    <w:rsid w:val="002D3073"/>
    <w:rsid w:val="00307463"/>
    <w:rsid w:val="00336ABC"/>
    <w:rsid w:val="004F6D32"/>
    <w:rsid w:val="00515A57"/>
    <w:rsid w:val="00515C27"/>
    <w:rsid w:val="006B369A"/>
    <w:rsid w:val="007D290F"/>
    <w:rsid w:val="008757FB"/>
    <w:rsid w:val="008E5764"/>
    <w:rsid w:val="00A113F6"/>
    <w:rsid w:val="00B0229D"/>
    <w:rsid w:val="00B8444E"/>
    <w:rsid w:val="00D04874"/>
    <w:rsid w:val="00E12291"/>
    <w:rsid w:val="00E4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09F725"/>
  <w15:chartTrackingRefBased/>
  <w15:docId w15:val="{22F711D0-1772-43B8-8D64-85E681588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53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534"/>
    <w:pPr>
      <w:keepNext/>
      <w:keepLines/>
      <w:spacing w:before="360" w:after="80"/>
      <w:ind w:left="72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53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3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534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3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3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3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3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34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1534"/>
  </w:style>
  <w:style w:type="paragraph" w:styleId="Footer">
    <w:name w:val="footer"/>
    <w:basedOn w:val="Normal"/>
    <w:link w:val="Foot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1534"/>
  </w:style>
  <w:style w:type="character" w:styleId="LineNumber">
    <w:name w:val="line number"/>
    <w:basedOn w:val="DefaultParagraphFont"/>
    <w:uiPriority w:val="99"/>
    <w:semiHidden/>
    <w:unhideWhenUsed/>
    <w:rsid w:val="00515A57"/>
  </w:style>
  <w:style w:type="paragraph" w:styleId="TOCHeading">
    <w:name w:val="TOC Heading"/>
    <w:basedOn w:val="Heading1"/>
    <w:next w:val="Normal"/>
    <w:uiPriority w:val="39"/>
    <w:unhideWhenUsed/>
    <w:qFormat/>
    <w:rsid w:val="00515A57"/>
    <w:pPr>
      <w:spacing w:before="240" w:after="0"/>
      <w:ind w:left="0"/>
      <w:jc w:val="left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5A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5A5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15A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9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794CB-6B0A-4D44-9367-781CD2D4E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11</Pages>
  <Words>1192</Words>
  <Characters>6798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2026-01-25T21:54:00Z</dcterms:created>
  <dcterms:modified xsi:type="dcterms:W3CDTF">2026-01-31T23:21:00Z</dcterms:modified>
</cp:coreProperties>
</file>