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0A19" w14:textId="77777777" w:rsidR="005B32FB" w:rsidRDefault="005B32FB" w:rsidP="000C3A7F">
      <w:pPr>
        <w:pStyle w:val="Heading1"/>
        <w:rPr>
          <w:rFonts w:asciiTheme="majorBidi" w:hAnsiTheme="majorBidi"/>
          <w:b/>
          <w:b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B32FB" w14:paraId="6B59C342" w14:textId="77777777" w:rsidTr="005B32FB">
        <w:tc>
          <w:tcPr>
            <w:tcW w:w="4675" w:type="dxa"/>
          </w:tcPr>
          <w:p w14:paraId="4692DD4F" w14:textId="6485DE86" w:rsidR="00B808C6" w:rsidRDefault="005B32FB" w:rsidP="005B32FB">
            <w:r>
              <w:t>Họ và Tên: Trương Thiên Phú</w:t>
            </w:r>
            <w:r w:rsidR="00B808C6">
              <w:t>, Mai Xuân Tuấn</w:t>
            </w:r>
          </w:p>
          <w:p w14:paraId="3E0D7CBF" w14:textId="4C243935" w:rsidR="00B808C6" w:rsidRDefault="00B808C6" w:rsidP="005B32FB">
            <w:r>
              <w:t>Nhóm: 11</w:t>
            </w:r>
          </w:p>
          <w:p w14:paraId="68B64A03" w14:textId="68ACE582" w:rsidR="005B32FB" w:rsidRDefault="005B32FB" w:rsidP="005B32FB">
            <w:r>
              <w:t>MSSV:23521190</w:t>
            </w:r>
            <w:r w:rsidR="00B808C6">
              <w:t>, 23521</w:t>
            </w:r>
            <w:r w:rsidR="00854568">
              <w:t>714</w:t>
            </w:r>
            <w:r>
              <w:br/>
              <w:t>Lớp: TTNT.2023</w:t>
            </w:r>
          </w:p>
        </w:tc>
        <w:tc>
          <w:tcPr>
            <w:tcW w:w="4675" w:type="dxa"/>
          </w:tcPr>
          <w:p w14:paraId="3C0BBC95" w14:textId="77777777" w:rsidR="005B32FB" w:rsidRDefault="005B32FB" w:rsidP="005B32FB">
            <w:r>
              <w:t>Trường Đại Học Công Nghệ Thông Tin – ĐHQG TP.HCM</w:t>
            </w:r>
          </w:p>
          <w:p w14:paraId="20A21E28" w14:textId="77777777" w:rsidR="005B32FB" w:rsidRDefault="005B32FB" w:rsidP="005B32FB">
            <w:r>
              <w:t>Môn: SE113.Q21</w:t>
            </w:r>
          </w:p>
          <w:p w14:paraId="3442378C" w14:textId="67230B71" w:rsidR="005B32FB" w:rsidRDefault="005B32FB" w:rsidP="005B32FB">
            <w:r>
              <w:t>Giảng viên: Nguyễn Thị Thanh Trúc</w:t>
            </w:r>
          </w:p>
        </w:tc>
      </w:tr>
    </w:tbl>
    <w:p w14:paraId="4D9D6BF0" w14:textId="77777777" w:rsidR="005B32FB" w:rsidRPr="005B32FB" w:rsidRDefault="005B32FB" w:rsidP="005B32FB"/>
    <w:p w14:paraId="50D93B77" w14:textId="0CF8F9E2" w:rsidR="007D66B1" w:rsidRPr="000C4D56" w:rsidRDefault="000C3A7F" w:rsidP="005B32FB">
      <w:pPr>
        <w:pStyle w:val="Heading1"/>
        <w:jc w:val="center"/>
        <w:rPr>
          <w:rFonts w:asciiTheme="majorBidi" w:hAnsiTheme="majorBidi"/>
          <w:b/>
          <w:bCs/>
          <w:color w:val="000000" w:themeColor="text1"/>
        </w:rPr>
      </w:pPr>
      <w:r w:rsidRPr="000C4D56">
        <w:rPr>
          <w:rFonts w:asciiTheme="majorBidi" w:hAnsiTheme="majorBidi"/>
          <w:b/>
          <w:bCs/>
          <w:color w:val="000000" w:themeColor="text1"/>
        </w:rPr>
        <w:t xml:space="preserve">Lab </w:t>
      </w:r>
      <w:r w:rsidR="000C4D56" w:rsidRPr="000C4D56">
        <w:rPr>
          <w:rFonts w:asciiTheme="majorBidi" w:hAnsiTheme="majorBidi"/>
          <w:b/>
          <w:bCs/>
          <w:color w:val="000000" w:themeColor="text1"/>
        </w:rPr>
        <w:t>3</w:t>
      </w:r>
      <w:r w:rsidRPr="000C4D56">
        <w:rPr>
          <w:rFonts w:asciiTheme="majorBidi" w:hAnsiTheme="majorBidi"/>
          <w:b/>
          <w:bCs/>
          <w:color w:val="000000" w:themeColor="text1"/>
        </w:rPr>
        <w:t xml:space="preserve"> Playwright Automation Report</w:t>
      </w:r>
    </w:p>
    <w:p w14:paraId="7A6019D5" w14:textId="35096318" w:rsidR="000C3A7F" w:rsidRPr="005B32FB" w:rsidRDefault="000C3A7F" w:rsidP="005B32FB">
      <w:pPr>
        <w:jc w:val="center"/>
        <w:rPr>
          <w:rFonts w:asciiTheme="majorBidi" w:hAnsiTheme="majorBidi" w:cstheme="majorBidi"/>
          <w:i/>
          <w:iCs/>
          <w:color w:val="000000" w:themeColor="text1"/>
          <w:u w:val="single"/>
        </w:rPr>
      </w:pPr>
      <w:r w:rsidRPr="005B32FB">
        <w:rPr>
          <w:rFonts w:asciiTheme="majorBidi" w:hAnsiTheme="majorBidi" w:cstheme="majorBidi"/>
          <w:i/>
          <w:iCs/>
          <w:color w:val="000000" w:themeColor="text1"/>
          <w:u w:val="single"/>
        </w:rPr>
        <w:t>Project: Event Registration System</w:t>
      </w:r>
    </w:p>
    <w:p w14:paraId="02DAE5B7" w14:textId="5463D8FC" w:rsidR="000C3A7F" w:rsidRDefault="000C3A7F" w:rsidP="005B32FB">
      <w:pPr>
        <w:pStyle w:val="Heading2"/>
        <w:numPr>
          <w:ilvl w:val="0"/>
          <w:numId w:val="5"/>
        </w:numPr>
        <w:rPr>
          <w:rFonts w:asciiTheme="majorBidi" w:hAnsiTheme="majorBidi"/>
          <w:b/>
          <w:bCs/>
          <w:color w:val="000000" w:themeColor="text1"/>
        </w:rPr>
      </w:pPr>
      <w:r w:rsidRPr="000C4D56">
        <w:rPr>
          <w:rFonts w:asciiTheme="majorBidi" w:hAnsiTheme="majorBidi"/>
          <w:b/>
          <w:bCs/>
          <w:color w:val="000000" w:themeColor="text1"/>
        </w:rPr>
        <w:t>Review Scope</w:t>
      </w:r>
    </w:p>
    <w:p w14:paraId="72B63D8A" w14:textId="5A993ED2" w:rsidR="005B32FB" w:rsidRPr="005B32FB" w:rsidRDefault="005B32FB" w:rsidP="005B32FB">
      <w:pPr>
        <w:pStyle w:val="ListParagraph"/>
        <w:numPr>
          <w:ilvl w:val="0"/>
          <w:numId w:val="1"/>
        </w:numPr>
      </w:pPr>
      <w:r w:rsidRPr="00CC690D">
        <w:rPr>
          <w:rFonts w:asciiTheme="majorBidi" w:hAnsiTheme="majorBidi" w:cstheme="majorBidi"/>
        </w:rPr>
        <w:t>Automation Tools:</w:t>
      </w:r>
      <w:r>
        <w:t xml:space="preserve"> Playwright Automation Testing</w:t>
      </w:r>
    </w:p>
    <w:p w14:paraId="54BEB134" w14:textId="5859661C" w:rsidR="000C3A7F" w:rsidRPr="000C4D56" w:rsidRDefault="000C3A7F" w:rsidP="000C3A7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 w:themeColor="text1"/>
        </w:rPr>
      </w:pPr>
      <w:r w:rsidRPr="000C4D56">
        <w:rPr>
          <w:rFonts w:asciiTheme="majorBidi" w:hAnsiTheme="majorBidi" w:cstheme="majorBidi"/>
          <w:color w:val="000000" w:themeColor="text1"/>
        </w:rPr>
        <w:t xml:space="preserve">Reviewed all 8 function sheets and </w:t>
      </w:r>
      <w:r w:rsidR="005B32FB">
        <w:rPr>
          <w:rFonts w:asciiTheme="majorBidi" w:hAnsiTheme="majorBidi" w:cstheme="majorBidi"/>
          <w:color w:val="000000" w:themeColor="text1"/>
        </w:rPr>
        <w:t>67</w:t>
      </w:r>
      <w:r w:rsidRPr="000C4D56">
        <w:rPr>
          <w:rFonts w:asciiTheme="majorBidi" w:hAnsiTheme="majorBidi" w:cstheme="majorBidi"/>
          <w:color w:val="000000" w:themeColor="text1"/>
        </w:rPr>
        <w:t xml:space="preserve"> detailed cases </w:t>
      </w:r>
      <w:r w:rsidR="005B32FB">
        <w:rPr>
          <w:rFonts w:asciiTheme="majorBidi" w:hAnsiTheme="majorBidi" w:cstheme="majorBidi"/>
          <w:color w:val="000000" w:themeColor="text1"/>
        </w:rPr>
        <w:t>Lab 2.</w:t>
      </w:r>
    </w:p>
    <w:p w14:paraId="36A46F4A" w14:textId="5D4E2A8B" w:rsidR="000C3A7F" w:rsidRPr="000C4D56" w:rsidRDefault="000C3A7F" w:rsidP="00CC690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 w:themeColor="text1"/>
        </w:rPr>
      </w:pPr>
      <w:r w:rsidRPr="000C4D56">
        <w:rPr>
          <w:rFonts w:asciiTheme="majorBidi" w:hAnsiTheme="majorBidi" w:cstheme="majorBidi"/>
          <w:color w:val="000000" w:themeColor="text1"/>
        </w:rPr>
        <w:t>Mapped each function sheet to one executable Playwright automation scenario on the current system.</w:t>
      </w:r>
    </w:p>
    <w:p w14:paraId="47E352DD" w14:textId="76EED215" w:rsidR="000C3A7F" w:rsidRPr="000C4D56" w:rsidRDefault="000C3A7F" w:rsidP="000C3A7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 w:themeColor="text1"/>
        </w:rPr>
      </w:pPr>
      <w:r w:rsidRPr="000C4D56">
        <w:rPr>
          <w:rFonts w:asciiTheme="majorBidi" w:hAnsiTheme="majorBidi" w:cstheme="majorBidi"/>
          <w:color w:val="000000" w:themeColor="text1"/>
        </w:rPr>
        <w:t>Used a dedicated Playwright configuration with mock MongoDB and seeded demo data for stable execution.</w:t>
      </w:r>
    </w:p>
    <w:p w14:paraId="3312B2C9" w14:textId="03F9610B" w:rsidR="000C3A7F" w:rsidRPr="000C4D56" w:rsidRDefault="000C3A7F" w:rsidP="000C3A7F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0C4D56">
        <w:rPr>
          <w:rFonts w:asciiTheme="majorBidi" w:hAnsiTheme="majorBidi"/>
          <w:b/>
          <w:bCs/>
          <w:color w:val="000000" w:themeColor="text1"/>
        </w:rPr>
        <w:t>2. Workbook 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C4D56" w:rsidRPr="000C4D56" w14:paraId="02D21402" w14:textId="77777777" w:rsidTr="000C3A7F">
        <w:tc>
          <w:tcPr>
            <w:tcW w:w="3120" w:type="dxa"/>
          </w:tcPr>
          <w:p w14:paraId="2FEA883B" w14:textId="78AE807E" w:rsidR="000C3A7F" w:rsidRPr="000C4D56" w:rsidRDefault="000C3A7F" w:rsidP="000C3A7F">
            <w:pPr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  <w:t>Feature / Function Sheet</w:t>
            </w:r>
          </w:p>
        </w:tc>
        <w:tc>
          <w:tcPr>
            <w:tcW w:w="3120" w:type="dxa"/>
          </w:tcPr>
          <w:p w14:paraId="53791719" w14:textId="598450E4" w:rsidR="000C3A7F" w:rsidRPr="000C4D56" w:rsidRDefault="000C3A7F" w:rsidP="000C3A7F">
            <w:pPr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  <w:t>Detailed Cases in Lab2</w:t>
            </w:r>
          </w:p>
        </w:tc>
        <w:tc>
          <w:tcPr>
            <w:tcW w:w="3120" w:type="dxa"/>
          </w:tcPr>
          <w:p w14:paraId="677807DA" w14:textId="4420230E" w:rsidR="000C3A7F" w:rsidRPr="000C4D56" w:rsidRDefault="000C3A7F" w:rsidP="000C3A7F">
            <w:pPr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  <w:t>Implemented Playwright Scenario</w:t>
            </w:r>
          </w:p>
        </w:tc>
      </w:tr>
      <w:tr w:rsidR="000C4D56" w:rsidRPr="000C4D56" w14:paraId="32A613E6" w14:textId="77777777" w:rsidTr="000C3A7F">
        <w:tc>
          <w:tcPr>
            <w:tcW w:w="3120" w:type="dxa"/>
          </w:tcPr>
          <w:p w14:paraId="50565416" w14:textId="1FED9CF7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  <w:t>User authentication</w:t>
            </w:r>
          </w:p>
        </w:tc>
        <w:tc>
          <w:tcPr>
            <w:tcW w:w="3120" w:type="dxa"/>
          </w:tcPr>
          <w:p w14:paraId="1AE4B526" w14:textId="1E0BA376" w:rsidR="000C3A7F" w:rsidRPr="000C4D56" w:rsidRDefault="000C4D56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0"/>
              </w:rPr>
              <w:t>6</w:t>
            </w:r>
          </w:p>
        </w:tc>
        <w:tc>
          <w:tcPr>
            <w:tcW w:w="3120" w:type="dxa"/>
          </w:tcPr>
          <w:p w14:paraId="53064586" w14:textId="412061DF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AUTH: registration, invalid login validation, and successful login</w:t>
            </w:r>
          </w:p>
        </w:tc>
      </w:tr>
      <w:tr w:rsidR="000C4D56" w:rsidRPr="000C4D56" w14:paraId="79AD41A5" w14:textId="77777777" w:rsidTr="000C3A7F">
        <w:tc>
          <w:tcPr>
            <w:tcW w:w="3120" w:type="dxa"/>
          </w:tcPr>
          <w:p w14:paraId="28563FD0" w14:textId="12578227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  <w:t>Event dashboard and event detail</w:t>
            </w:r>
          </w:p>
        </w:tc>
        <w:tc>
          <w:tcPr>
            <w:tcW w:w="3120" w:type="dxa"/>
          </w:tcPr>
          <w:p w14:paraId="0FDADF90" w14:textId="4228D95A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7</w:t>
            </w:r>
          </w:p>
        </w:tc>
        <w:tc>
          <w:tcPr>
            <w:tcW w:w="3120" w:type="dxa"/>
          </w:tcPr>
          <w:p w14:paraId="5ABF5859" w14:textId="34271A9A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EVDASH: dashboard listing and event detail opening</w:t>
            </w:r>
          </w:p>
        </w:tc>
      </w:tr>
      <w:tr w:rsidR="000C4D56" w:rsidRPr="000C4D56" w14:paraId="0786AC03" w14:textId="77777777" w:rsidTr="000C3A7F">
        <w:tc>
          <w:tcPr>
            <w:tcW w:w="3120" w:type="dxa"/>
          </w:tcPr>
          <w:p w14:paraId="06BC45B0" w14:textId="5B3455AB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  <w:t>Ticket reservation and cancellation</w:t>
            </w:r>
          </w:p>
        </w:tc>
        <w:tc>
          <w:tcPr>
            <w:tcW w:w="3120" w:type="dxa"/>
          </w:tcPr>
          <w:p w14:paraId="7FCA3664" w14:textId="01C76528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9</w:t>
            </w:r>
          </w:p>
        </w:tc>
        <w:tc>
          <w:tcPr>
            <w:tcW w:w="3120" w:type="dxa"/>
          </w:tcPr>
          <w:p w14:paraId="0B95A925" w14:textId="59804F73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RESERVE: reserve and cancel on detail page</w:t>
            </w:r>
          </w:p>
        </w:tc>
      </w:tr>
      <w:tr w:rsidR="000C4D56" w:rsidRPr="000C4D56" w14:paraId="37EE8A68" w14:textId="77777777" w:rsidTr="000C3A7F">
        <w:tc>
          <w:tcPr>
            <w:tcW w:w="3120" w:type="dxa"/>
          </w:tcPr>
          <w:p w14:paraId="5481B213" w14:textId="2A74D728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  <w:t>Ticket quantity limit and seat capacity validation</w:t>
            </w:r>
          </w:p>
        </w:tc>
        <w:tc>
          <w:tcPr>
            <w:tcW w:w="3120" w:type="dxa"/>
          </w:tcPr>
          <w:p w14:paraId="0E996B95" w14:textId="5F6EE4FC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10</w:t>
            </w:r>
          </w:p>
        </w:tc>
        <w:tc>
          <w:tcPr>
            <w:tcW w:w="3120" w:type="dxa"/>
          </w:tcPr>
          <w:p w14:paraId="2EC0DD17" w14:textId="3C536E04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CAPACITY: quantity 5 accepted, quantity 6 rejected</w:t>
            </w:r>
          </w:p>
        </w:tc>
      </w:tr>
      <w:tr w:rsidR="000C4D56" w:rsidRPr="000C4D56" w14:paraId="7CEA1561" w14:textId="77777777" w:rsidTr="000C3A7F">
        <w:tc>
          <w:tcPr>
            <w:tcW w:w="3120" w:type="dxa"/>
          </w:tcPr>
          <w:p w14:paraId="55408375" w14:textId="67B05A74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  <w:t>Billing and QR top-up</w:t>
            </w:r>
          </w:p>
        </w:tc>
        <w:tc>
          <w:tcPr>
            <w:tcW w:w="3120" w:type="dxa"/>
          </w:tcPr>
          <w:p w14:paraId="27000AE1" w14:textId="738B0D86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7</w:t>
            </w:r>
          </w:p>
        </w:tc>
        <w:tc>
          <w:tcPr>
            <w:tcW w:w="3120" w:type="dxa"/>
          </w:tcPr>
          <w:p w14:paraId="47AE1861" w14:textId="3892B169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BILLQR: generate QR, lock form, confirm payment, record transaction</w:t>
            </w:r>
          </w:p>
        </w:tc>
      </w:tr>
      <w:tr w:rsidR="000C4D56" w:rsidRPr="000C4D56" w14:paraId="7DA659C3" w14:textId="77777777" w:rsidTr="000C3A7F">
        <w:tc>
          <w:tcPr>
            <w:tcW w:w="3120" w:type="dxa"/>
          </w:tcPr>
          <w:p w14:paraId="3B4329C4" w14:textId="6EACD9FD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  <w:t>Event request submission</w:t>
            </w:r>
          </w:p>
        </w:tc>
        <w:tc>
          <w:tcPr>
            <w:tcW w:w="3120" w:type="dxa"/>
          </w:tcPr>
          <w:p w14:paraId="1AA6240A" w14:textId="7833BEBC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10</w:t>
            </w:r>
          </w:p>
        </w:tc>
        <w:tc>
          <w:tcPr>
            <w:tcW w:w="3120" w:type="dxa"/>
          </w:tcPr>
          <w:p w14:paraId="72C15352" w14:textId="74292E00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REQSUB: submit request and verify notification</w:t>
            </w:r>
          </w:p>
        </w:tc>
      </w:tr>
      <w:tr w:rsidR="000C4D56" w:rsidRPr="000C4D56" w14:paraId="063D8DA5" w14:textId="77777777" w:rsidTr="000C3A7F">
        <w:tc>
          <w:tcPr>
            <w:tcW w:w="3120" w:type="dxa"/>
          </w:tcPr>
          <w:p w14:paraId="71CE7A1C" w14:textId="6AD6B201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  <w:lastRenderedPageBreak/>
              <w:t>Admin event approval and rejection</w:t>
            </w:r>
          </w:p>
        </w:tc>
        <w:tc>
          <w:tcPr>
            <w:tcW w:w="3120" w:type="dxa"/>
          </w:tcPr>
          <w:p w14:paraId="192F7025" w14:textId="4977C1E1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10</w:t>
            </w:r>
          </w:p>
        </w:tc>
        <w:tc>
          <w:tcPr>
            <w:tcW w:w="3120" w:type="dxa"/>
          </w:tcPr>
          <w:p w14:paraId="4BEE0B8A" w14:textId="1255B5C6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ADMINAPR: approve and reject requests in manager queue</w:t>
            </w:r>
          </w:p>
        </w:tc>
      </w:tr>
      <w:tr w:rsidR="000C3A7F" w:rsidRPr="000C4D56" w14:paraId="7B68A5D3" w14:textId="77777777" w:rsidTr="000C3A7F">
        <w:tc>
          <w:tcPr>
            <w:tcW w:w="3120" w:type="dxa"/>
          </w:tcPr>
          <w:p w14:paraId="026FA49F" w14:textId="7D2B2905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2"/>
                <w:szCs w:val="28"/>
              </w:rPr>
              <w:t>Notification system</w:t>
            </w:r>
          </w:p>
        </w:tc>
        <w:tc>
          <w:tcPr>
            <w:tcW w:w="3120" w:type="dxa"/>
          </w:tcPr>
          <w:p w14:paraId="100B2BA6" w14:textId="7BD19894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8</w:t>
            </w:r>
          </w:p>
        </w:tc>
        <w:tc>
          <w:tcPr>
            <w:tcW w:w="3120" w:type="dxa"/>
          </w:tcPr>
          <w:p w14:paraId="17964884" w14:textId="32D75808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NOTIFY: approval notification contains event link</w:t>
            </w:r>
          </w:p>
        </w:tc>
      </w:tr>
    </w:tbl>
    <w:p w14:paraId="2826D1F6" w14:textId="77777777" w:rsidR="000C3A7F" w:rsidRPr="000C4D56" w:rsidRDefault="000C3A7F" w:rsidP="000C3A7F">
      <w:pPr>
        <w:rPr>
          <w:rFonts w:asciiTheme="majorBidi" w:hAnsiTheme="majorBidi" w:cstheme="majorBidi"/>
          <w:color w:val="000000" w:themeColor="text1"/>
        </w:rPr>
      </w:pPr>
    </w:p>
    <w:p w14:paraId="141DA4CE" w14:textId="50481D9F" w:rsidR="000C3A7F" w:rsidRPr="00CC690D" w:rsidRDefault="000C3A7F" w:rsidP="000C3A7F">
      <w:pPr>
        <w:pStyle w:val="Heading2"/>
        <w:rPr>
          <w:rFonts w:asciiTheme="majorBidi" w:hAnsiTheme="majorBidi"/>
          <w:b/>
          <w:bCs/>
          <w:color w:val="000000" w:themeColor="text1"/>
        </w:rPr>
      </w:pPr>
      <w:r w:rsidRPr="000C4D56">
        <w:rPr>
          <w:rFonts w:asciiTheme="majorBidi" w:hAnsiTheme="majorBidi"/>
          <w:color w:val="000000" w:themeColor="text1"/>
        </w:rPr>
        <w:t xml:space="preserve">3. </w:t>
      </w:r>
      <w:r w:rsidRPr="00CC690D">
        <w:rPr>
          <w:rFonts w:asciiTheme="majorBidi" w:hAnsiTheme="majorBidi"/>
          <w:b/>
          <w:bCs/>
          <w:color w:val="000000" w:themeColor="text1"/>
        </w:rPr>
        <w:t>Files Created for Automation</w:t>
      </w:r>
    </w:p>
    <w:p w14:paraId="508BB65E" w14:textId="45543698" w:rsidR="000C3A7F" w:rsidRPr="005B32FB" w:rsidRDefault="005B32FB" w:rsidP="000C3A7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 w:rsidRPr="005B32FB">
        <w:rPr>
          <w:rFonts w:asciiTheme="majorBidi" w:hAnsiTheme="majorBidi" w:cstheme="majorBidi"/>
          <w:color w:val="000000" w:themeColor="text1"/>
        </w:rPr>
        <w:t xml:space="preserve">File Code Test: </w:t>
      </w:r>
      <w:r w:rsidR="000C3A7F" w:rsidRPr="005B32FB">
        <w:rPr>
          <w:rFonts w:asciiTheme="majorBidi" w:hAnsiTheme="majorBidi" w:cstheme="majorBidi"/>
          <w:color w:val="000000" w:themeColor="text1"/>
        </w:rPr>
        <w:t>lab</w:t>
      </w:r>
      <w:r w:rsidR="000C161F">
        <w:rPr>
          <w:rFonts w:asciiTheme="majorBidi" w:hAnsiTheme="majorBidi" w:cstheme="majorBidi"/>
          <w:color w:val="000000" w:themeColor="text1"/>
        </w:rPr>
        <w:t>3</w:t>
      </w:r>
      <w:r w:rsidR="000C3A7F" w:rsidRPr="005B32FB">
        <w:rPr>
          <w:rFonts w:asciiTheme="majorBidi" w:hAnsiTheme="majorBidi" w:cstheme="majorBidi"/>
          <w:color w:val="000000" w:themeColor="text1"/>
        </w:rPr>
        <w:t>-review.spec.js</w:t>
      </w:r>
    </w:p>
    <w:p w14:paraId="38757DDC" w14:textId="24E8DF60" w:rsidR="000C3A7F" w:rsidRPr="000C4D56" w:rsidRDefault="000C161F" w:rsidP="000C3A7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File Config Test: </w:t>
      </w:r>
      <w:r w:rsidR="000C3A7F" w:rsidRPr="000C4D56">
        <w:rPr>
          <w:rFonts w:asciiTheme="majorBidi" w:hAnsiTheme="majorBidi" w:cstheme="majorBidi"/>
          <w:color w:val="000000" w:themeColor="text1"/>
        </w:rPr>
        <w:t>playwright.lab</w:t>
      </w:r>
      <w:r>
        <w:rPr>
          <w:rFonts w:asciiTheme="majorBidi" w:hAnsiTheme="majorBidi" w:cstheme="majorBidi"/>
          <w:color w:val="000000" w:themeColor="text1"/>
        </w:rPr>
        <w:t>3</w:t>
      </w:r>
      <w:r w:rsidR="000C3A7F" w:rsidRPr="000C4D56">
        <w:rPr>
          <w:rFonts w:asciiTheme="majorBidi" w:hAnsiTheme="majorBidi" w:cstheme="majorBidi"/>
          <w:color w:val="000000" w:themeColor="text1"/>
        </w:rPr>
        <w:t>.config.js</w:t>
      </w:r>
    </w:p>
    <w:p w14:paraId="3528C093" w14:textId="5C6AD28A" w:rsidR="000C3A7F" w:rsidRPr="000C4D56" w:rsidRDefault="005B32FB" w:rsidP="000C3A7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Run Server: </w:t>
      </w:r>
      <w:r w:rsidR="000C3A7F" w:rsidRPr="000C4D56">
        <w:rPr>
          <w:rFonts w:asciiTheme="majorBidi" w:hAnsiTheme="majorBidi" w:cstheme="majorBidi"/>
          <w:color w:val="000000" w:themeColor="text1"/>
        </w:rPr>
        <w:t>run_lab</w:t>
      </w:r>
      <w:r w:rsidR="000C161F">
        <w:rPr>
          <w:rFonts w:asciiTheme="majorBidi" w:hAnsiTheme="majorBidi" w:cstheme="majorBidi"/>
          <w:color w:val="000000" w:themeColor="text1"/>
        </w:rPr>
        <w:t>3</w:t>
      </w:r>
      <w:r w:rsidR="000C3A7F" w:rsidRPr="000C4D56">
        <w:rPr>
          <w:rFonts w:asciiTheme="majorBidi" w:hAnsiTheme="majorBidi" w:cstheme="majorBidi"/>
          <w:color w:val="000000" w:themeColor="text1"/>
        </w:rPr>
        <w:t>_server.ps1</w:t>
      </w:r>
    </w:p>
    <w:p w14:paraId="652F4F8C" w14:textId="43FAF08A" w:rsidR="000C3A7F" w:rsidRPr="000C4D56" w:rsidRDefault="005B32FB" w:rsidP="000C3A7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Report: </w:t>
      </w:r>
      <w:r w:rsidR="00CC690D">
        <w:rPr>
          <w:rFonts w:asciiTheme="majorBidi" w:hAnsiTheme="majorBidi" w:cstheme="majorBidi"/>
          <w:color w:val="000000" w:themeColor="text1"/>
        </w:rPr>
        <w:t>lab3_report</w:t>
      </w:r>
      <w:r w:rsidR="000C3A7F" w:rsidRPr="000C4D56">
        <w:rPr>
          <w:rFonts w:asciiTheme="majorBidi" w:hAnsiTheme="majorBidi" w:cstheme="majorBidi"/>
          <w:color w:val="000000" w:themeColor="text1"/>
        </w:rPr>
        <w:t>.html</w:t>
      </w:r>
    </w:p>
    <w:p w14:paraId="468150D1" w14:textId="1EB4C1B6" w:rsidR="000C3A7F" w:rsidRPr="000C4D56" w:rsidRDefault="000C3A7F" w:rsidP="000C3A7F">
      <w:pPr>
        <w:pStyle w:val="Heading2"/>
        <w:rPr>
          <w:rFonts w:asciiTheme="majorBidi" w:hAnsiTheme="majorBidi"/>
          <w:color w:val="000000" w:themeColor="text1"/>
        </w:rPr>
      </w:pPr>
      <w:r w:rsidRPr="000C4D56">
        <w:rPr>
          <w:rFonts w:asciiTheme="majorBidi" w:hAnsiTheme="majorBidi"/>
          <w:color w:val="000000" w:themeColor="text1"/>
        </w:rPr>
        <w:t xml:space="preserve">4. </w:t>
      </w:r>
      <w:r w:rsidRPr="00CC690D">
        <w:rPr>
          <w:rFonts w:asciiTheme="majorBidi" w:hAnsiTheme="majorBidi"/>
          <w:b/>
          <w:bCs/>
          <w:color w:val="000000" w:themeColor="text1"/>
        </w:rPr>
        <w:t>Execution Command</w:t>
      </w:r>
    </w:p>
    <w:p w14:paraId="74A01B8B" w14:textId="2F7C79AA" w:rsidR="000C3A7F" w:rsidRPr="000C4D56" w:rsidRDefault="00CC690D" w:rsidP="000C3A7F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 xml:space="preserve">Code Terminal: </w:t>
      </w:r>
      <w:r w:rsidR="000C3A7F" w:rsidRPr="00CC690D">
        <w:rPr>
          <w:rFonts w:asciiTheme="majorBidi" w:hAnsiTheme="majorBidi" w:cstheme="majorBidi"/>
          <w:i/>
          <w:iCs/>
          <w:color w:val="000000" w:themeColor="text1"/>
          <w:highlight w:val="darkGray"/>
        </w:rPr>
        <w:t>npx playwright test lab2-review.spec.js --config=playwright.lab2.config.js</w:t>
      </w:r>
    </w:p>
    <w:p w14:paraId="0ADA7F62" w14:textId="7B5580FB" w:rsidR="000C3A7F" w:rsidRPr="000C4D56" w:rsidRDefault="000C3A7F" w:rsidP="000C3A7F">
      <w:pPr>
        <w:pStyle w:val="Heading2"/>
        <w:rPr>
          <w:rFonts w:asciiTheme="majorBidi" w:hAnsiTheme="majorBidi"/>
          <w:color w:val="000000" w:themeColor="text1"/>
        </w:rPr>
      </w:pPr>
      <w:r w:rsidRPr="000C4D56">
        <w:rPr>
          <w:rFonts w:asciiTheme="majorBidi" w:hAnsiTheme="majorBidi"/>
          <w:color w:val="000000" w:themeColor="text1"/>
        </w:rPr>
        <w:t xml:space="preserve">5. </w:t>
      </w:r>
      <w:r w:rsidRPr="00CC690D">
        <w:rPr>
          <w:rFonts w:asciiTheme="majorBidi" w:hAnsiTheme="majorBidi"/>
          <w:b/>
          <w:bCs/>
          <w:color w:val="000000" w:themeColor="text1"/>
        </w:rPr>
        <w:t>Execution Result</w:t>
      </w:r>
    </w:p>
    <w:p w14:paraId="722F7629" w14:textId="5EF7B0F5" w:rsidR="000C3A7F" w:rsidRPr="000C4D56" w:rsidRDefault="000C3A7F" w:rsidP="000C3A7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r w:rsidRPr="000C4D56">
        <w:rPr>
          <w:rFonts w:asciiTheme="majorBidi" w:hAnsiTheme="majorBidi" w:cstheme="majorBidi"/>
          <w:color w:val="000000" w:themeColor="text1"/>
        </w:rPr>
        <w:t>Result: 8 passed / 8 total tests.</w:t>
      </w:r>
    </w:p>
    <w:p w14:paraId="194A5E5A" w14:textId="55126E5F" w:rsidR="000C3A7F" w:rsidRPr="000C4D56" w:rsidRDefault="000C3A7F" w:rsidP="000C3A7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r w:rsidRPr="000C4D56">
        <w:rPr>
          <w:rFonts w:asciiTheme="majorBidi" w:hAnsiTheme="majorBidi" w:cstheme="majorBidi"/>
          <w:color w:val="000000" w:themeColor="text1"/>
        </w:rPr>
        <w:t>Execution time: 13.6 seconds.</w:t>
      </w:r>
    </w:p>
    <w:p w14:paraId="74844C1A" w14:textId="12687BF5" w:rsidR="000C3A7F" w:rsidRPr="000C4D56" w:rsidRDefault="000C3A7F" w:rsidP="000C3A7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r w:rsidRPr="000C4D56">
        <w:rPr>
          <w:rFonts w:asciiTheme="majorBidi" w:hAnsiTheme="majorBidi" w:cstheme="majorBidi"/>
          <w:color w:val="000000" w:themeColor="text1"/>
        </w:rPr>
        <w:t>Base URL: http://127.0.0.1:10104</w:t>
      </w:r>
    </w:p>
    <w:p w14:paraId="2D8F5664" w14:textId="6EF20E52" w:rsidR="000C3A7F" w:rsidRPr="000C4D56" w:rsidRDefault="000C3A7F" w:rsidP="000C3A7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r w:rsidRPr="000C4D56">
        <w:rPr>
          <w:rFonts w:asciiTheme="majorBidi" w:hAnsiTheme="majorBidi" w:cstheme="majorBidi"/>
          <w:color w:val="000000" w:themeColor="text1"/>
        </w:rPr>
        <w:t>Environment: APP_USE_MOCK_DB=true, APP_SEED_DEMO=true</w:t>
      </w:r>
    </w:p>
    <w:p w14:paraId="746ADE29" w14:textId="42D9C8A0" w:rsidR="000C3A7F" w:rsidRPr="000C4D56" w:rsidRDefault="000C3A7F" w:rsidP="000C3A7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</w:rPr>
      </w:pPr>
      <w:r w:rsidRPr="000C4D56">
        <w:rPr>
          <w:rFonts w:asciiTheme="majorBidi" w:hAnsiTheme="majorBidi" w:cstheme="majorBidi"/>
          <w:color w:val="000000" w:themeColor="text1"/>
        </w:rPr>
        <w:t>HTML report: E:\se113.q21\playwright-report\lab2\index.html</w:t>
      </w:r>
    </w:p>
    <w:p w14:paraId="6B5F91DA" w14:textId="67127FDA" w:rsidR="000C3A7F" w:rsidRPr="000C4D56" w:rsidRDefault="000C3A7F" w:rsidP="000C3A7F">
      <w:pPr>
        <w:pStyle w:val="Heading2"/>
        <w:rPr>
          <w:rFonts w:asciiTheme="majorBidi" w:hAnsiTheme="majorBidi"/>
          <w:color w:val="000000" w:themeColor="text1"/>
        </w:rPr>
      </w:pPr>
      <w:r w:rsidRPr="000C4D56">
        <w:rPr>
          <w:rFonts w:asciiTheme="majorBidi" w:hAnsiTheme="majorBidi"/>
          <w:color w:val="000000" w:themeColor="text1"/>
        </w:rPr>
        <w:t xml:space="preserve">6. </w:t>
      </w:r>
      <w:r w:rsidRPr="00CC690D">
        <w:rPr>
          <w:rFonts w:asciiTheme="majorBidi" w:hAnsiTheme="majorBidi"/>
          <w:b/>
          <w:bCs/>
          <w:color w:val="000000" w:themeColor="text1"/>
        </w:rPr>
        <w:t>Test Result by Function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C4D56" w:rsidRPr="000C4D56" w14:paraId="6D75A969" w14:textId="77777777" w:rsidTr="000C3A7F">
        <w:tc>
          <w:tcPr>
            <w:tcW w:w="3120" w:type="dxa"/>
          </w:tcPr>
          <w:p w14:paraId="117DC141" w14:textId="5135E8E3" w:rsidR="000C3A7F" w:rsidRPr="000C4D56" w:rsidRDefault="000C3A7F" w:rsidP="000C3A7F">
            <w:pPr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  <w:t>Function Code</w:t>
            </w:r>
          </w:p>
        </w:tc>
        <w:tc>
          <w:tcPr>
            <w:tcW w:w="3120" w:type="dxa"/>
          </w:tcPr>
          <w:p w14:paraId="206B8639" w14:textId="1C341C6A" w:rsidR="000C3A7F" w:rsidRPr="000C4D56" w:rsidRDefault="000C3A7F" w:rsidP="000C3A7F">
            <w:pPr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  <w:t>Status</w:t>
            </w:r>
          </w:p>
        </w:tc>
        <w:tc>
          <w:tcPr>
            <w:tcW w:w="3120" w:type="dxa"/>
          </w:tcPr>
          <w:p w14:paraId="5809079B" w14:textId="1632E115" w:rsidR="000C3A7F" w:rsidRPr="000C4D56" w:rsidRDefault="000C3A7F" w:rsidP="000C3A7F">
            <w:pPr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b/>
                <w:color w:val="000000" w:themeColor="text1"/>
                <w:sz w:val="20"/>
              </w:rPr>
              <w:t>Notes</w:t>
            </w:r>
          </w:p>
        </w:tc>
      </w:tr>
      <w:tr w:rsidR="000C4D56" w:rsidRPr="000C4D56" w14:paraId="527D322A" w14:textId="77777777" w:rsidTr="000C3A7F">
        <w:tc>
          <w:tcPr>
            <w:tcW w:w="3120" w:type="dxa"/>
          </w:tcPr>
          <w:p w14:paraId="55F114C2" w14:textId="38F19C8D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  <w:t>AUTH</w:t>
            </w:r>
          </w:p>
        </w:tc>
        <w:tc>
          <w:tcPr>
            <w:tcW w:w="3120" w:type="dxa"/>
          </w:tcPr>
          <w:p w14:paraId="1CB63ACF" w14:textId="280F905C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  <w:t>Passed</w:t>
            </w:r>
          </w:p>
        </w:tc>
        <w:tc>
          <w:tcPr>
            <w:tcW w:w="3120" w:type="dxa"/>
          </w:tcPr>
          <w:p w14:paraId="15FAD2FF" w14:textId="7821E9AB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Covered registration, failed login validation, and successful login.</w:t>
            </w:r>
          </w:p>
        </w:tc>
      </w:tr>
      <w:tr w:rsidR="000C4D56" w:rsidRPr="000C4D56" w14:paraId="764DA5C7" w14:textId="77777777" w:rsidTr="000C3A7F">
        <w:tc>
          <w:tcPr>
            <w:tcW w:w="3120" w:type="dxa"/>
          </w:tcPr>
          <w:p w14:paraId="27FA5192" w14:textId="480E3391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  <w:t>EVDASH</w:t>
            </w:r>
          </w:p>
        </w:tc>
        <w:tc>
          <w:tcPr>
            <w:tcW w:w="3120" w:type="dxa"/>
          </w:tcPr>
          <w:p w14:paraId="49181F7C" w14:textId="63DD119F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  <w:t>Passed</w:t>
            </w:r>
          </w:p>
        </w:tc>
        <w:tc>
          <w:tcPr>
            <w:tcW w:w="3120" w:type="dxa"/>
          </w:tcPr>
          <w:p w14:paraId="3D7CC2E5" w14:textId="32F9F9B2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Covered dashboard search/listing and event detail navigation.</w:t>
            </w:r>
          </w:p>
        </w:tc>
      </w:tr>
      <w:tr w:rsidR="000C4D56" w:rsidRPr="000C4D56" w14:paraId="1A66ABEC" w14:textId="77777777" w:rsidTr="000C3A7F">
        <w:tc>
          <w:tcPr>
            <w:tcW w:w="3120" w:type="dxa"/>
          </w:tcPr>
          <w:p w14:paraId="1BDDB44A" w14:textId="3AED01F3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  <w:t>RESERVE</w:t>
            </w:r>
          </w:p>
        </w:tc>
        <w:tc>
          <w:tcPr>
            <w:tcW w:w="3120" w:type="dxa"/>
          </w:tcPr>
          <w:p w14:paraId="235A2B10" w14:textId="31708A6A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  <w:t>Passed</w:t>
            </w:r>
          </w:p>
        </w:tc>
        <w:tc>
          <w:tcPr>
            <w:tcW w:w="3120" w:type="dxa"/>
          </w:tcPr>
          <w:p w14:paraId="5532D6C8" w14:textId="457AD4C2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Covered reservation creation and cancellation flow.</w:t>
            </w:r>
          </w:p>
        </w:tc>
      </w:tr>
      <w:tr w:rsidR="000C4D56" w:rsidRPr="000C4D56" w14:paraId="238A284E" w14:textId="77777777" w:rsidTr="000C3A7F">
        <w:tc>
          <w:tcPr>
            <w:tcW w:w="3120" w:type="dxa"/>
          </w:tcPr>
          <w:p w14:paraId="6FDE3A79" w14:textId="1440DE90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  <w:t>CAPACITY</w:t>
            </w:r>
          </w:p>
        </w:tc>
        <w:tc>
          <w:tcPr>
            <w:tcW w:w="3120" w:type="dxa"/>
          </w:tcPr>
          <w:p w14:paraId="3B762792" w14:textId="17A6E3C0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  <w:t>Passed</w:t>
            </w:r>
          </w:p>
        </w:tc>
        <w:tc>
          <w:tcPr>
            <w:tcW w:w="3120" w:type="dxa"/>
          </w:tcPr>
          <w:p w14:paraId="3ED8F05E" w14:textId="787C0162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Covered quantity limit boundary through Playwright browser fetch.</w:t>
            </w:r>
          </w:p>
        </w:tc>
      </w:tr>
      <w:tr w:rsidR="000C4D56" w:rsidRPr="000C4D56" w14:paraId="4CD49935" w14:textId="77777777" w:rsidTr="000C3A7F">
        <w:tc>
          <w:tcPr>
            <w:tcW w:w="3120" w:type="dxa"/>
          </w:tcPr>
          <w:p w14:paraId="0639103B" w14:textId="484DF520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  <w:t>BILLQR</w:t>
            </w:r>
          </w:p>
        </w:tc>
        <w:tc>
          <w:tcPr>
            <w:tcW w:w="3120" w:type="dxa"/>
          </w:tcPr>
          <w:p w14:paraId="56305D62" w14:textId="71C1B572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  <w:t>Passed</w:t>
            </w:r>
          </w:p>
        </w:tc>
        <w:tc>
          <w:tcPr>
            <w:tcW w:w="3120" w:type="dxa"/>
          </w:tcPr>
          <w:p w14:paraId="187B4A0D" w14:textId="2F5ADB0A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Covered QR generation, lock state, payment confirmation, and transaction log.</w:t>
            </w:r>
          </w:p>
        </w:tc>
      </w:tr>
      <w:tr w:rsidR="000C4D56" w:rsidRPr="000C4D56" w14:paraId="2522FE2C" w14:textId="77777777" w:rsidTr="000C3A7F">
        <w:tc>
          <w:tcPr>
            <w:tcW w:w="3120" w:type="dxa"/>
          </w:tcPr>
          <w:p w14:paraId="130660D8" w14:textId="4B91D597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  <w:t>REQSUB</w:t>
            </w:r>
          </w:p>
        </w:tc>
        <w:tc>
          <w:tcPr>
            <w:tcW w:w="3120" w:type="dxa"/>
          </w:tcPr>
          <w:p w14:paraId="76BE0918" w14:textId="34BBDC38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  <w:t>Passed</w:t>
            </w:r>
          </w:p>
        </w:tc>
        <w:tc>
          <w:tcPr>
            <w:tcW w:w="3120" w:type="dxa"/>
          </w:tcPr>
          <w:p w14:paraId="736FDA9F" w14:textId="25FC2C6F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Covered request submission and user notification verification.</w:t>
            </w:r>
          </w:p>
        </w:tc>
      </w:tr>
      <w:tr w:rsidR="000C4D56" w:rsidRPr="000C4D56" w14:paraId="3DA7602E" w14:textId="77777777" w:rsidTr="000C3A7F">
        <w:tc>
          <w:tcPr>
            <w:tcW w:w="3120" w:type="dxa"/>
          </w:tcPr>
          <w:p w14:paraId="4A7DB3ED" w14:textId="56415ADE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  <w:lastRenderedPageBreak/>
              <w:t>ADMINAPR</w:t>
            </w:r>
          </w:p>
        </w:tc>
        <w:tc>
          <w:tcPr>
            <w:tcW w:w="3120" w:type="dxa"/>
          </w:tcPr>
          <w:p w14:paraId="536C720C" w14:textId="2447C780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  <w:t>Passed</w:t>
            </w:r>
          </w:p>
        </w:tc>
        <w:tc>
          <w:tcPr>
            <w:tcW w:w="3120" w:type="dxa"/>
          </w:tcPr>
          <w:p w14:paraId="0260263B" w14:textId="70BD2C99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Covered admin approval and rejection actions in manager queue.</w:t>
            </w:r>
          </w:p>
        </w:tc>
      </w:tr>
      <w:tr w:rsidR="000C3A7F" w:rsidRPr="000C4D56" w14:paraId="75BC3B25" w14:textId="77777777" w:rsidTr="000C3A7F">
        <w:tc>
          <w:tcPr>
            <w:tcW w:w="3120" w:type="dxa"/>
          </w:tcPr>
          <w:p w14:paraId="592187C6" w14:textId="2464E524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</w:rPr>
              <w:t>NOTIFY</w:t>
            </w:r>
          </w:p>
        </w:tc>
        <w:tc>
          <w:tcPr>
            <w:tcW w:w="3120" w:type="dxa"/>
          </w:tcPr>
          <w:p w14:paraId="76629736" w14:textId="4DB75DC9" w:rsidR="000C3A7F" w:rsidRPr="00CC690D" w:rsidRDefault="000C3A7F" w:rsidP="000C3A7F">
            <w:pPr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</w:pPr>
            <w:r w:rsidRPr="00CC690D">
              <w:rPr>
                <w:rFonts w:asciiTheme="majorBidi" w:hAnsiTheme="majorBidi" w:cstheme="majorBidi"/>
                <w:b/>
                <w:bCs/>
                <w:color w:val="4EA72E" w:themeColor="accent6"/>
                <w:sz w:val="20"/>
              </w:rPr>
              <w:t>Passed</w:t>
            </w:r>
          </w:p>
        </w:tc>
        <w:tc>
          <w:tcPr>
            <w:tcW w:w="3120" w:type="dxa"/>
          </w:tcPr>
          <w:p w14:paraId="3F4FDC1E" w14:textId="0E95BB58" w:rsidR="000C3A7F" w:rsidRPr="000C4D56" w:rsidRDefault="000C3A7F" w:rsidP="000C3A7F">
            <w:pPr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0C4D56">
              <w:rPr>
                <w:rFonts w:asciiTheme="majorBidi" w:hAnsiTheme="majorBidi" w:cstheme="majorBidi"/>
                <w:color w:val="000000" w:themeColor="text1"/>
                <w:sz w:val="20"/>
              </w:rPr>
              <w:t>Covered approval notification and event detail link.</w:t>
            </w:r>
          </w:p>
        </w:tc>
      </w:tr>
    </w:tbl>
    <w:p w14:paraId="12FD0EAD" w14:textId="77777777" w:rsidR="000C3A7F" w:rsidRPr="000C4D56" w:rsidRDefault="000C3A7F" w:rsidP="000C3A7F">
      <w:pPr>
        <w:rPr>
          <w:rFonts w:asciiTheme="majorBidi" w:hAnsiTheme="majorBidi" w:cstheme="majorBidi"/>
          <w:color w:val="000000" w:themeColor="text1"/>
        </w:rPr>
      </w:pPr>
    </w:p>
    <w:p w14:paraId="47B5E197" w14:textId="77777777" w:rsidR="000C3A7F" w:rsidRPr="000C4D56" w:rsidRDefault="000C3A7F" w:rsidP="000C3A7F">
      <w:pPr>
        <w:rPr>
          <w:rFonts w:asciiTheme="majorBidi" w:hAnsiTheme="majorBidi" w:cstheme="majorBidi"/>
          <w:color w:val="000000" w:themeColor="text1"/>
        </w:rPr>
      </w:pPr>
    </w:p>
    <w:sectPr w:rsidR="000C3A7F" w:rsidRPr="000C4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E435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F340B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42771CF6"/>
    <w:multiLevelType w:val="hybridMultilevel"/>
    <w:tmpl w:val="3C527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BB477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7CF63EB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261063467">
    <w:abstractNumId w:val="0"/>
  </w:num>
  <w:num w:numId="2" w16cid:durableId="647563124">
    <w:abstractNumId w:val="1"/>
  </w:num>
  <w:num w:numId="3" w16cid:durableId="1099906398">
    <w:abstractNumId w:val="4"/>
  </w:num>
  <w:num w:numId="4" w16cid:durableId="1867012580">
    <w:abstractNumId w:val="3"/>
  </w:num>
  <w:num w:numId="5" w16cid:durableId="2007706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7F"/>
    <w:rsid w:val="000463D4"/>
    <w:rsid w:val="000C161F"/>
    <w:rsid w:val="000C3A7F"/>
    <w:rsid w:val="000C4D56"/>
    <w:rsid w:val="003053AE"/>
    <w:rsid w:val="005620D8"/>
    <w:rsid w:val="005B32FB"/>
    <w:rsid w:val="007D66B1"/>
    <w:rsid w:val="00854568"/>
    <w:rsid w:val="00B808C6"/>
    <w:rsid w:val="00CC690D"/>
    <w:rsid w:val="00CE6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1A3A1"/>
  <w15:chartTrackingRefBased/>
  <w15:docId w15:val="{F084FAC2-4069-4CBC-B80D-0A0EC8BF2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3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3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A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B3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341</Words>
  <Characters>2244</Characters>
  <Application>Microsoft Office Word</Application>
  <DocSecurity>0</DocSecurity>
  <Lines>118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 Truong Thien</dc:creator>
  <cp:keywords/>
  <dc:description/>
  <cp:lastModifiedBy>Truong Thien Phu (Morris)</cp:lastModifiedBy>
  <cp:revision>6</cp:revision>
  <dcterms:created xsi:type="dcterms:W3CDTF">2026-03-31T15:30:00Z</dcterms:created>
  <dcterms:modified xsi:type="dcterms:W3CDTF">2026-06-06T09:09:00Z</dcterms:modified>
</cp:coreProperties>
</file>