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 w:after="12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数模竞赛模板：摘要页/关键词/章节编号/参考文献格式基座（国赛规范）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