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2476576" cy="975725"/>
            <wp:effectExtent b="0" l="0" r="0" t="0"/>
            <wp:docPr descr="http://www.cegepst.qc.ca/sites/default/files/cegep-logo-2018.jpg" id="2" name="image1.jpg"/>
            <a:graphic>
              <a:graphicData uri="http://schemas.openxmlformats.org/drawingml/2006/picture">
                <pic:pic>
                  <pic:nvPicPr>
                    <pic:cNvPr descr="http://www.cegepst.qc.ca/sites/default/files/cegep-logo-2018.jpg" id="0" name="image1.jpg"/>
                    <pic:cNvPicPr preferRelativeResize="0"/>
                  </pic:nvPicPr>
                  <pic:blipFill>
                    <a:blip r:embed="rId7"/>
                    <a:srcRect b="0" l="0" r="0" t="0"/>
                    <a:stretch>
                      <a:fillRect/>
                    </a:stretch>
                  </pic:blipFill>
                  <pic:spPr>
                    <a:xfrm>
                      <a:off x="0" y="0"/>
                      <a:ext cx="2476576" cy="9757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right="-515"/>
        <w:rPr>
          <w:rFonts w:ascii="Arial" w:cs="Arial" w:eastAsia="Arial" w:hAnsi="Arial"/>
          <w:b w:val="1"/>
        </w:rPr>
      </w:pPr>
      <w:r w:rsidDel="00000000" w:rsidR="00000000" w:rsidRPr="00000000">
        <w:rPr>
          <w:rtl w:val="0"/>
        </w:rPr>
      </w:r>
    </w:p>
    <w:p w:rsidR="00000000" w:rsidDel="00000000" w:rsidP="00000000" w:rsidRDefault="00000000" w:rsidRPr="00000000" w14:paraId="0000000C">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0D">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0E">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0F">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10">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11">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12">
      <w:pPr>
        <w:ind w:right="-515"/>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3">
      <w:pPr>
        <w:ind w:right="-515"/>
        <w:jc w:val="right"/>
        <w:rPr>
          <w:rFonts w:ascii="Arial" w:cs="Arial" w:eastAsia="Arial" w:hAnsi="Arial"/>
          <w:b w:val="1"/>
        </w:rPr>
      </w:pPr>
      <w:r w:rsidDel="00000000" w:rsidR="00000000" w:rsidRPr="00000000">
        <w:rPr>
          <w:rtl w:val="0"/>
        </w:rPr>
      </w:r>
    </w:p>
    <w:p w:rsidR="00000000" w:rsidDel="00000000" w:rsidP="00000000" w:rsidRDefault="00000000" w:rsidRPr="00000000" w14:paraId="00000014">
      <w:pPr>
        <w:ind w:right="-515"/>
        <w:jc w:val="right"/>
        <w:rPr>
          <w:b w:val="1"/>
          <w:sz w:val="44"/>
          <w:szCs w:val="44"/>
        </w:rPr>
      </w:pPr>
      <w:r w:rsidDel="00000000" w:rsidR="00000000" w:rsidRPr="00000000">
        <w:rPr>
          <w:b w:val="1"/>
          <w:sz w:val="44"/>
          <w:szCs w:val="44"/>
          <w:rtl w:val="0"/>
        </w:rPr>
        <w:t xml:space="preserve">420-SN1-RE</w:t>
      </w:r>
    </w:p>
    <w:p w:rsidR="00000000" w:rsidDel="00000000" w:rsidP="00000000" w:rsidRDefault="00000000" w:rsidRPr="00000000" w14:paraId="00000015">
      <w:pPr>
        <w:ind w:right="-501"/>
        <w:jc w:val="right"/>
        <w:rPr>
          <w:rFonts w:ascii="Helvetica Neue" w:cs="Helvetica Neue" w:eastAsia="Helvetica Neue" w:hAnsi="Helvetica Neue"/>
          <w:i w:val="1"/>
          <w:smallCaps w:val="1"/>
          <w:sz w:val="28"/>
          <w:szCs w:val="28"/>
        </w:rPr>
      </w:pPr>
      <w:r w:rsidDel="00000000" w:rsidR="00000000" w:rsidRPr="00000000">
        <w:rPr>
          <w:i w:val="1"/>
          <w:sz w:val="48"/>
          <w:szCs w:val="48"/>
          <w:rtl w:val="0"/>
        </w:rPr>
        <w:t xml:space="preserve">Programmation en sciences</w:t>
      </w:r>
      <w:r w:rsidDel="00000000" w:rsidR="00000000" w:rsidRPr="00000000">
        <w:rPr>
          <w:rtl w:val="0"/>
        </w:rPr>
      </w:r>
    </w:p>
    <w:p w:rsidR="00000000" w:rsidDel="00000000" w:rsidP="00000000" w:rsidRDefault="00000000" w:rsidRPr="00000000" w14:paraId="00000016">
      <w:pPr>
        <w:ind w:right="-501"/>
        <w:jc w:val="right"/>
        <w:rPr>
          <w:rFonts w:ascii="Helvetica Neue" w:cs="Helvetica Neue" w:eastAsia="Helvetica Neue" w:hAnsi="Helvetica Neue"/>
          <w:smallCaps w:val="1"/>
          <w:sz w:val="28"/>
          <w:szCs w:val="28"/>
        </w:rPr>
      </w:pPr>
      <w:r w:rsidDel="00000000" w:rsidR="00000000" w:rsidRPr="00000000">
        <w:rPr>
          <w:rFonts w:ascii="Helvetica Neue" w:cs="Helvetica Neue" w:eastAsia="Helvetica Neue" w:hAnsi="Helvetica Neue"/>
          <w:smallCaps w:val="1"/>
          <w:sz w:val="28"/>
          <w:szCs w:val="28"/>
          <w:rtl w:val="0"/>
        </w:rPr>
        <w:t xml:space="preserve">PLAN D’ÉTUDE</w:t>
      </w:r>
    </w:p>
    <w:p w:rsidR="00000000" w:rsidDel="00000000" w:rsidP="00000000" w:rsidRDefault="00000000" w:rsidRPr="00000000" w14:paraId="00000017">
      <w:pPr>
        <w:rPr>
          <w:rFonts w:ascii="Helvetica Neue" w:cs="Helvetica Neue" w:eastAsia="Helvetica Neue" w:hAnsi="Helvetica Neue"/>
          <w:smallCaps w:val="1"/>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tbl>
      <w:tblPr>
        <w:tblStyle w:val="Table1"/>
        <w:tblW w:w="9784.999999999998" w:type="dxa"/>
        <w:jc w:val="left"/>
        <w:tblInd w:w="-6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8"/>
        <w:gridCol w:w="3035"/>
        <w:gridCol w:w="5393"/>
        <w:gridCol w:w="679"/>
        <w:tblGridChange w:id="0">
          <w:tblGrid>
            <w:gridCol w:w="678"/>
            <w:gridCol w:w="3035"/>
            <w:gridCol w:w="5393"/>
            <w:gridCol w:w="679"/>
          </w:tblGrid>
        </w:tblGridChange>
      </w:tblGrid>
      <w:tr>
        <w:trPr>
          <w:cantSplit w:val="0"/>
          <w:tblHeader w:val="0"/>
        </w:trPr>
        <w:tc>
          <w:tcPr>
            <w:vMerge w:val="restart"/>
            <w:tcBorders>
              <w:right w:color="000000" w:space="0" w:sz="0" w:val="nil"/>
            </w:tcBorders>
          </w:tcPr>
          <w:p w:rsidR="00000000" w:rsidDel="00000000" w:rsidP="00000000" w:rsidRDefault="00000000" w:rsidRPr="00000000" w14:paraId="0000001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B">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C">
            <w:pPr>
              <w:rPr>
                <w:rFonts w:ascii="Arial" w:cs="Arial" w:eastAsia="Arial" w:hAnsi="Arial"/>
              </w:rPr>
            </w:pPr>
            <w:r w:rsidDel="00000000" w:rsidR="00000000" w:rsidRPr="00000000">
              <w:rPr>
                <w:rtl w:val="0"/>
              </w:rPr>
            </w:r>
          </w:p>
        </w:tc>
        <w:tc>
          <w:tcPr>
            <w:vMerge w:val="restart"/>
            <w:tcBorders>
              <w:left w:color="000000" w:space="0" w:sz="0" w:val="nil"/>
            </w:tcBorders>
          </w:tcPr>
          <w:p w:rsidR="00000000" w:rsidDel="00000000" w:rsidP="00000000" w:rsidRDefault="00000000" w:rsidRPr="00000000" w14:paraId="0000001D">
            <w:pPr>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Programme / </w:t>
            </w:r>
          </w:p>
          <w:p w:rsidR="00000000" w:rsidDel="00000000" w:rsidP="00000000" w:rsidRDefault="00000000" w:rsidRPr="00000000" w14:paraId="00000020">
            <w:pPr>
              <w:rPr>
                <w:rFonts w:ascii="Arial" w:cs="Arial" w:eastAsia="Arial" w:hAnsi="Arial"/>
                <w:sz w:val="22"/>
                <w:szCs w:val="22"/>
              </w:rPr>
            </w:pPr>
            <w:r w:rsidDel="00000000" w:rsidR="00000000" w:rsidRPr="00000000">
              <w:rPr>
                <w:rFonts w:ascii="Arial" w:cs="Arial" w:eastAsia="Arial" w:hAnsi="Arial"/>
                <w:sz w:val="22"/>
                <w:szCs w:val="22"/>
                <w:rtl w:val="0"/>
              </w:rPr>
              <w:t xml:space="preserve">Département</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200.B1 Sciences de la nature</w:t>
            </w:r>
          </w:p>
        </w:tc>
        <w:tc>
          <w:tcPr>
            <w:vMerge w:val="continue"/>
            <w:tcBorders>
              <w:left w:color="000000" w:space="0" w:sz="0" w:val="nil"/>
            </w:tcBorders>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4">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5">
            <w:pPr>
              <w:rPr>
                <w:rFonts w:ascii="Arial" w:cs="Arial" w:eastAsia="Arial" w:hAnsi="Arial"/>
              </w:rPr>
            </w:pP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Pondération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1-2-3</w:t>
            </w:r>
          </w:p>
        </w:tc>
        <w:tc>
          <w:tcPr>
            <w:vMerge w:val="continue"/>
            <w:tcBorders>
              <w:left w:color="000000" w:space="0" w:sz="0" w:val="nil"/>
            </w:tcBorders>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C">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D">
            <w:pPr>
              <w:rPr>
                <w:rFonts w:ascii="Arial" w:cs="Arial" w:eastAsia="Arial" w:hAnsi="Arial"/>
              </w:rPr>
            </w:pP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Préalable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Aucun</w:t>
            </w:r>
          </w:p>
        </w:tc>
        <w:tc>
          <w:tcPr>
            <w:vMerge w:val="continue"/>
            <w:tcBorders>
              <w:left w:color="000000" w:space="0" w:sz="0" w:val="nil"/>
            </w:tcBorders>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Session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5">
            <w:pPr>
              <w:rPr>
                <w:rFonts w:ascii="Arial" w:cs="Arial" w:eastAsia="Arial" w:hAnsi="Arial"/>
                <w:color w:val="ff0000"/>
              </w:rPr>
            </w:pPr>
            <w:r w:rsidDel="00000000" w:rsidR="00000000" w:rsidRPr="00000000">
              <w:rPr>
                <w:rFonts w:ascii="Arial" w:cs="Arial" w:eastAsia="Arial" w:hAnsi="Arial"/>
                <w:color w:val="000000"/>
                <w:rtl w:val="0"/>
              </w:rPr>
              <w:t xml:space="preserve">Hiver 202</w:t>
            </w:r>
            <w:r w:rsidDel="00000000" w:rsidR="00000000" w:rsidRPr="00000000">
              <w:rPr>
                <w:rFonts w:ascii="Arial" w:cs="Arial" w:eastAsia="Arial" w:hAnsi="Arial"/>
                <w:rtl w:val="0"/>
              </w:rPr>
              <w:t xml:space="preserve">4</w:t>
            </w: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ff0000"/>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ff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8">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9">
            <w:pPr>
              <w:rPr>
                <w:rFonts w:ascii="Arial" w:cs="Arial" w:eastAsia="Arial" w:hAnsi="Arial"/>
              </w:rPr>
            </w:pP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Professeur</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Tommy Gagnon Joyal</w:t>
            </w:r>
          </w:p>
        </w:tc>
        <w:tc>
          <w:tcPr>
            <w:vMerge w:val="continue"/>
            <w:tcBorders>
              <w:left w:color="000000" w:space="0" w:sz="0" w:val="nil"/>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Bureau / téléphone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Local C-1401 - Département d’informatique</w:t>
            </w:r>
          </w:p>
        </w:tc>
        <w:tc>
          <w:tcPr>
            <w:vMerge w:val="continue"/>
            <w:tcBorders>
              <w:left w:color="000000" w:space="0" w:sz="0" w:val="nil"/>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Courriel</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Utiliser MIO sur Omnivox</w:t>
            </w:r>
          </w:p>
        </w:tc>
        <w:tc>
          <w:tcPr>
            <w:vMerge w:val="continue"/>
            <w:tcBorders>
              <w:left w:color="000000" w:space="0" w:sz="0" w:val="nil"/>
            </w:tcBorders>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Disponibilité</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À spécifier lors de la première rencontre</w:t>
            </w:r>
          </w:p>
        </w:tc>
        <w:tc>
          <w:tcPr>
            <w:vMerge w:val="continue"/>
            <w:tcBorders>
              <w:left w:color="000000" w:space="0" w:sz="0" w:val="nil"/>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blHeader w:val="0"/>
        </w:trPr>
        <w:tc>
          <w:tcPr>
            <w:vMerge w:val="continue"/>
            <w:tcBorders>
              <w:right w:color="000000" w:space="0" w:sz="0" w:val="nil"/>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C">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D">
            <w:pPr>
              <w:rPr>
                <w:rFonts w:ascii="Arial" w:cs="Arial" w:eastAsia="Arial" w:hAnsi="Arial"/>
              </w:rPr>
            </w:pPr>
            <w:r w:rsidDel="00000000" w:rsidR="00000000" w:rsidRPr="00000000">
              <w:rPr>
                <w:rtl w:val="0"/>
              </w:rPr>
            </w:r>
          </w:p>
        </w:tc>
        <w:tc>
          <w:tcPr>
            <w:vMerge w:val="continue"/>
            <w:tcBorders>
              <w:left w:color="000000" w:space="0" w:sz="0" w:val="nil"/>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04F">
      <w:pPr>
        <w:rPr/>
        <w:sectPr>
          <w:pgSz w:h="15840" w:w="12240" w:orient="portrait"/>
          <w:pgMar w:bottom="1440" w:top="1440" w:left="1800" w:right="1800" w:header="708" w:footer="708"/>
          <w:pgNumType w:start="1"/>
        </w:sectPr>
      </w:pPr>
      <w:r w:rsidDel="00000000" w:rsidR="00000000" w:rsidRPr="00000000">
        <w:rPr>
          <w:rtl w:val="0"/>
        </w:rPr>
      </w:r>
    </w:p>
    <w:p w:rsidR="00000000" w:rsidDel="00000000" w:rsidP="00000000" w:rsidRDefault="00000000" w:rsidRPr="00000000" w14:paraId="00000050">
      <w:pPr>
        <w:tabs>
          <w:tab w:val="left" w:leader="none" w:pos="252"/>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tab/>
        <w:t xml:space="preserve">Description du cours</w:t>
      </w:r>
    </w:p>
    <w:p w:rsidR="00000000" w:rsidDel="00000000" w:rsidP="00000000" w:rsidRDefault="00000000" w:rsidRPr="00000000" w14:paraId="00000051">
      <w:pPr>
        <w:rPr>
          <w:rFonts w:ascii="Arial" w:cs="Arial" w:eastAsia="Arial" w:hAnsi="Arial"/>
          <w:sz w:val="20"/>
          <w:szCs w:val="20"/>
        </w:rPr>
      </w:pPr>
      <w:r w:rsidDel="00000000" w:rsidR="00000000" w:rsidRPr="00000000">
        <w:rPr>
          <w:rtl w:val="0"/>
        </w:rPr>
      </w:r>
    </w:p>
    <w:tbl>
      <w:tblPr>
        <w:tblStyle w:val="Table2"/>
        <w:tblW w:w="9992.0" w:type="dxa"/>
        <w:jc w:val="left"/>
        <w:tblInd w:w="-6.999999999999993" w:type="dxa"/>
        <w:tblBorders>
          <w:top w:color="000000" w:space="0" w:sz="12" w:val="single"/>
          <w:bottom w:color="000000" w:space="0" w:sz="4" w:val="single"/>
          <w:insideH w:color="000000" w:space="0" w:sz="4" w:val="single"/>
          <w:insideV w:color="000000" w:space="0" w:sz="4" w:val="single"/>
        </w:tblBorders>
        <w:tblLayout w:type="fixed"/>
        <w:tblLook w:val="0000"/>
      </w:tblPr>
      <w:tblGrid>
        <w:gridCol w:w="9992"/>
        <w:tblGridChange w:id="0">
          <w:tblGrid>
            <w:gridCol w:w="9992"/>
          </w:tblGrid>
        </w:tblGridChange>
      </w:tblGrid>
      <w:tr>
        <w:trPr>
          <w:cantSplit w:val="0"/>
          <w:trHeight w:val="953" w:hRule="atLeast"/>
          <w:tblHeader w:val="0"/>
        </w:trPr>
        <w:tc>
          <w:tcPr/>
          <w:p w:rsidR="00000000" w:rsidDel="00000000" w:rsidP="00000000" w:rsidRDefault="00000000" w:rsidRPr="00000000" w14:paraId="00000052">
            <w:pPr>
              <w:tabs>
                <w:tab w:val="left" w:leader="none" w:pos="172"/>
              </w:tabs>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Ce cours, offert à la deuxième session, permet à la personne étudiante de développer des programmes informatiques en vue d’automatiser la résolution de problèmes dans un contexte scientifique. La personne étudiante planifie l’automatisation de la résolution d’un problème, code l’algorithme dans le langage de programmation et vérifie le bon fonctionnement d’un programme.</w:t>
            </w:r>
          </w:p>
          <w:p w:rsidR="00000000" w:rsidDel="00000000" w:rsidP="00000000" w:rsidRDefault="00000000" w:rsidRPr="00000000" w14:paraId="00000053">
            <w:pPr>
              <w:tabs>
                <w:tab w:val="left" w:leader="none" w:pos="172"/>
              </w:tabs>
              <w:spacing w:before="120" w:lineRule="auto"/>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4">
            <w:pPr>
              <w:tabs>
                <w:tab w:val="left" w:leader="none" w:pos="172"/>
              </w:tabs>
              <w:spacing w:before="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Objectif terminal du cours</w:t>
            </w:r>
          </w:p>
          <w:p w:rsidR="00000000" w:rsidDel="00000000" w:rsidP="00000000" w:rsidRDefault="00000000" w:rsidRPr="00000000" w14:paraId="00000055">
            <w:pPr>
              <w:tabs>
                <w:tab w:val="left" w:leader="none" w:pos="172"/>
              </w:tabs>
              <w:spacing w:after="120" w:before="120" w:lineRule="auto"/>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À la fin de ce cours, la personne étudiante sera capable de résoudre un problème par la programmation tout en appliquant une démarche structurée.</w:t>
            </w:r>
          </w:p>
        </w:tc>
      </w:tr>
    </w:tbl>
    <w:p w:rsidR="00000000" w:rsidDel="00000000" w:rsidP="00000000" w:rsidRDefault="00000000" w:rsidRPr="00000000" w14:paraId="0000005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tabs>
          <w:tab w:val="left" w:leader="none" w:pos="294"/>
        </w:tabs>
        <w:rPr>
          <w:rFonts w:ascii="Arial" w:cs="Arial" w:eastAsia="Arial" w:hAnsi="Arial"/>
          <w:b w:val="1"/>
          <w:color w:val="ff0000"/>
          <w:sz w:val="20"/>
          <w:szCs w:val="20"/>
        </w:rPr>
      </w:pPr>
      <w:r w:rsidDel="00000000" w:rsidR="00000000" w:rsidRPr="00000000">
        <w:rPr>
          <w:rFonts w:ascii="Arial" w:cs="Arial" w:eastAsia="Arial" w:hAnsi="Arial"/>
          <w:b w:val="1"/>
          <w:sz w:val="20"/>
          <w:szCs w:val="20"/>
          <w:rtl w:val="0"/>
        </w:rPr>
        <w:t xml:space="preserve">2.</w:t>
        <w:tab/>
        <w:t xml:space="preserve">Compétence développée</w:t>
      </w:r>
      <w:r w:rsidDel="00000000" w:rsidR="00000000" w:rsidRPr="00000000">
        <w:rPr>
          <w:rFonts w:ascii="Arial" w:cs="Arial" w:eastAsia="Arial" w:hAnsi="Arial"/>
          <w:b w:val="1"/>
          <w:color w:val="ff0000"/>
          <w:sz w:val="20"/>
          <w:szCs w:val="20"/>
          <w:rtl w:val="0"/>
        </w:rPr>
        <w:t xml:space="preserve"> </w:t>
      </w:r>
      <w:r w:rsidDel="00000000" w:rsidR="00000000" w:rsidRPr="00000000">
        <w:rPr>
          <w:rFonts w:ascii="Arial" w:cs="Arial" w:eastAsia="Arial" w:hAnsi="Arial"/>
          <w:b w:val="1"/>
          <w:sz w:val="20"/>
          <w:szCs w:val="20"/>
          <w:rtl w:val="0"/>
        </w:rPr>
        <w:t xml:space="preserve">par le cours</w:t>
      </w:r>
      <w:r w:rsidDel="00000000" w:rsidR="00000000" w:rsidRPr="00000000">
        <w:rPr>
          <w:rtl w:val="0"/>
        </w:rPr>
      </w:r>
    </w:p>
    <w:p w:rsidR="00000000" w:rsidDel="00000000" w:rsidP="00000000" w:rsidRDefault="00000000" w:rsidRPr="00000000" w14:paraId="00000058">
      <w:pPr>
        <w:tabs>
          <w:tab w:val="left" w:leader="none" w:pos="294"/>
        </w:tabs>
        <w:rPr>
          <w:rFonts w:ascii="Arial" w:cs="Arial" w:eastAsia="Arial" w:hAnsi="Arial"/>
          <w:sz w:val="20"/>
          <w:szCs w:val="20"/>
        </w:rPr>
      </w:pPr>
      <w:r w:rsidDel="00000000" w:rsidR="00000000" w:rsidRPr="00000000">
        <w:rPr>
          <w:rtl w:val="0"/>
        </w:rPr>
      </w:r>
    </w:p>
    <w:tbl>
      <w:tblPr>
        <w:tblStyle w:val="Table3"/>
        <w:tblW w:w="100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5340"/>
        <w:tblGridChange w:id="0">
          <w:tblGrid>
            <w:gridCol w:w="4680"/>
            <w:gridCol w:w="5340"/>
          </w:tblGrid>
        </w:tblGridChange>
      </w:tblGrid>
      <w:tr>
        <w:trPr>
          <w:cantSplit w:val="0"/>
          <w:trHeight w:val="686" w:hRule="atLeast"/>
          <w:tblHeader w:val="0"/>
        </w:trPr>
        <w:tc>
          <w:tcPr>
            <w:shd w:fill="e0e0e0" w:val="clear"/>
            <w:tcMar>
              <w:top w:w="108.0" w:type="dxa"/>
              <w:bottom w:w="108.0" w:type="dxa"/>
            </w:tcMar>
            <w:vAlign w:val="center"/>
          </w:tcPr>
          <w:p w:rsidR="00000000" w:rsidDel="00000000" w:rsidP="00000000" w:rsidRDefault="00000000" w:rsidRPr="00000000" w14:paraId="00000059">
            <w:pPr>
              <w:tabs>
                <w:tab w:val="left" w:leader="none" w:pos="294"/>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Énoncé de compétence</w:t>
            </w:r>
          </w:p>
        </w:tc>
        <w:tc>
          <w:tcPr>
            <w:shd w:fill="e0e0e0" w:val="clear"/>
            <w:tcMar>
              <w:top w:w="108.0" w:type="dxa"/>
              <w:bottom w:w="108.0" w:type="dxa"/>
            </w:tcMar>
            <w:vAlign w:val="center"/>
          </w:tcPr>
          <w:p w:rsidR="00000000" w:rsidDel="00000000" w:rsidP="00000000" w:rsidRDefault="00000000" w:rsidRPr="00000000" w14:paraId="0000005A">
            <w:pPr>
              <w:tabs>
                <w:tab w:val="left" w:leader="none" w:pos="294"/>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Éléments de compétence abordés dans le cours</w:t>
            </w:r>
          </w:p>
        </w:tc>
      </w:tr>
      <w:tr>
        <w:trPr>
          <w:cantSplit w:val="0"/>
          <w:trHeight w:val="330" w:hRule="atLeast"/>
          <w:tblHeader w:val="0"/>
        </w:trPr>
        <w:tc>
          <w:tcPr>
            <w:tcMar>
              <w:top w:w="108.0" w:type="dxa"/>
              <w:bottom w:w="108.0" w:type="dxa"/>
            </w:tcMar>
            <w:vAlign w:val="center"/>
          </w:tcPr>
          <w:p w:rsidR="00000000" w:rsidDel="00000000" w:rsidP="00000000" w:rsidRDefault="00000000" w:rsidRPr="00000000" w14:paraId="0000005B">
            <w:pPr>
              <w:spacing w:before="120" w:lineRule="auto"/>
              <w:ind w:left="109" w:firstLine="20.999999999999996"/>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(0F01)</w:t>
            </w:r>
          </w:p>
          <w:p w:rsidR="00000000" w:rsidDel="00000000" w:rsidP="00000000" w:rsidRDefault="00000000" w:rsidRPr="00000000" w14:paraId="0000005C">
            <w:pPr>
              <w:spacing w:before="120" w:lineRule="auto"/>
              <w:ind w:left="109" w:firstLine="20.999999999999996"/>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Développer des programmes informatiques en vue d’automatiser la résolution de problèmes dans un contexte scientifique.</w:t>
            </w:r>
          </w:p>
          <w:p w:rsidR="00000000" w:rsidDel="00000000" w:rsidP="00000000" w:rsidRDefault="00000000" w:rsidRPr="00000000" w14:paraId="0000005D">
            <w:pPr>
              <w:spacing w:before="120" w:lineRule="auto"/>
              <w:ind w:left="109" w:firstLine="20.999999999999996"/>
              <w:jc w:val="center"/>
              <w:rPr>
                <w:rFonts w:ascii="Arial" w:cs="Arial" w:eastAsia="Arial" w:hAnsi="Arial"/>
                <w:sz w:val="18"/>
                <w:szCs w:val="18"/>
              </w:rPr>
            </w:pPr>
            <w:r w:rsidDel="00000000" w:rsidR="00000000" w:rsidRPr="00000000">
              <w:rPr>
                <w:rtl w:val="0"/>
              </w:rPr>
            </w:r>
          </w:p>
        </w:tc>
        <w:tc>
          <w:tcPr>
            <w:tcMar>
              <w:top w:w="108.0" w:type="dxa"/>
              <w:bottom w:w="108.0" w:type="dxa"/>
            </w:tcMar>
            <w:vAlign w:val="center"/>
          </w:tcPr>
          <w:p w:rsidR="00000000" w:rsidDel="00000000" w:rsidP="00000000" w:rsidRDefault="00000000" w:rsidRPr="00000000" w14:paraId="0000005E">
            <w:pPr>
              <w:tabs>
                <w:tab w:val="left" w:leader="none" w:pos="294"/>
              </w:tabs>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 Planifier l’automatisation de la résolution d’un problème.</w:t>
            </w:r>
          </w:p>
          <w:p w:rsidR="00000000" w:rsidDel="00000000" w:rsidP="00000000" w:rsidRDefault="00000000" w:rsidRPr="00000000" w14:paraId="0000005F">
            <w:pPr>
              <w:tabs>
                <w:tab w:val="left" w:leader="none" w:pos="294"/>
              </w:tabs>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 Coder l’algorithme dans le langage de programmation.</w:t>
            </w:r>
          </w:p>
          <w:p w:rsidR="00000000" w:rsidDel="00000000" w:rsidP="00000000" w:rsidRDefault="00000000" w:rsidRPr="00000000" w14:paraId="00000060">
            <w:pPr>
              <w:tabs>
                <w:tab w:val="left" w:leader="none" w:pos="294"/>
              </w:tabs>
              <w:rPr>
                <w:rFonts w:ascii="Arial" w:cs="Arial" w:eastAsia="Arial" w:hAnsi="Arial"/>
                <w:sz w:val="18"/>
                <w:szCs w:val="18"/>
              </w:rPr>
            </w:pPr>
            <w:r w:rsidDel="00000000" w:rsidR="00000000" w:rsidRPr="00000000">
              <w:rPr>
                <w:rFonts w:ascii="Arial" w:cs="Arial" w:eastAsia="Arial" w:hAnsi="Arial"/>
                <w:sz w:val="18"/>
                <w:szCs w:val="18"/>
                <w:rtl w:val="0"/>
              </w:rPr>
              <w:t xml:space="preserve">■ Vérifier le bon fonctionnement du programme.</w:t>
            </w:r>
          </w:p>
        </w:tc>
      </w:tr>
    </w:tbl>
    <w:p w:rsidR="00000000" w:rsidDel="00000000" w:rsidP="00000000" w:rsidRDefault="00000000" w:rsidRPr="00000000" w14:paraId="0000006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2">
      <w:pPr>
        <w:tabs>
          <w:tab w:val="left" w:leader="none" w:pos="294"/>
        </w:tabs>
        <w:rPr>
          <w:rFonts w:ascii="Arial" w:cs="Arial" w:eastAsia="Arial" w:hAnsi="Arial"/>
          <w:b w:val="1"/>
          <w:color w:val="ff0000"/>
          <w:sz w:val="20"/>
          <w:szCs w:val="20"/>
        </w:rPr>
      </w:pPr>
      <w:r w:rsidDel="00000000" w:rsidR="00000000" w:rsidRPr="00000000">
        <w:rPr>
          <w:rFonts w:ascii="Arial" w:cs="Arial" w:eastAsia="Arial" w:hAnsi="Arial"/>
          <w:b w:val="1"/>
          <w:sz w:val="20"/>
          <w:szCs w:val="20"/>
          <w:rtl w:val="0"/>
        </w:rPr>
        <w:t xml:space="preserve">3.</w:t>
        <w:tab/>
        <w:t xml:space="preserve">Objectifs intermédiaires : présentation synoptique du cours</w:t>
      </w:r>
      <w:r w:rsidDel="00000000" w:rsidR="00000000" w:rsidRPr="00000000">
        <w:rPr>
          <w:rtl w:val="0"/>
        </w:rPr>
      </w:r>
    </w:p>
    <w:p w:rsidR="00000000" w:rsidDel="00000000" w:rsidP="00000000" w:rsidRDefault="00000000" w:rsidRPr="00000000" w14:paraId="00000063">
      <w:pPr>
        <w:tabs>
          <w:tab w:val="left" w:leader="none" w:pos="294"/>
        </w:tabs>
        <w:rPr>
          <w:rFonts w:ascii="Arial" w:cs="Arial" w:eastAsia="Arial" w:hAnsi="Arial"/>
          <w:sz w:val="20"/>
          <w:szCs w:val="20"/>
        </w:rPr>
      </w:pPr>
      <w:r w:rsidDel="00000000" w:rsidR="00000000" w:rsidRPr="00000000">
        <w:rPr>
          <w:rtl w:val="0"/>
        </w:rPr>
      </w:r>
    </w:p>
    <w:tbl>
      <w:tblPr>
        <w:tblStyle w:val="Table4"/>
        <w:tblW w:w="1002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45"/>
        <w:gridCol w:w="1890"/>
        <w:gridCol w:w="3330"/>
        <w:gridCol w:w="1305"/>
        <w:gridCol w:w="1350"/>
        <w:tblGridChange w:id="0">
          <w:tblGrid>
            <w:gridCol w:w="2145"/>
            <w:gridCol w:w="1890"/>
            <w:gridCol w:w="3330"/>
            <w:gridCol w:w="1305"/>
            <w:gridCol w:w="1350"/>
          </w:tblGrid>
        </w:tblGridChange>
      </w:tblGrid>
      <w:tr>
        <w:trPr>
          <w:cantSplit w:val="0"/>
          <w:trHeight w:val="476" w:hRule="atLeast"/>
          <w:tblHeader w:val="0"/>
        </w:trPr>
        <w:tc>
          <w:tcPr>
            <w:tcBorders>
              <w:top w:color="000000" w:space="0" w:sz="4" w:val="single"/>
            </w:tcBorders>
            <w:shd w:fill="e0e0e0" w:val="clear"/>
            <w:tcMar>
              <w:top w:w="108.0" w:type="dxa"/>
              <w:bottom w:w="108.0" w:type="dxa"/>
            </w:tcMar>
            <w:vAlign w:val="center"/>
          </w:tcPr>
          <w:p w:rsidR="00000000" w:rsidDel="00000000" w:rsidP="00000000" w:rsidRDefault="00000000" w:rsidRPr="00000000" w14:paraId="00000064">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Objectif terminal</w:t>
            </w:r>
          </w:p>
        </w:tc>
        <w:tc>
          <w:tcPr>
            <w:tcBorders>
              <w:top w:color="000000" w:space="0" w:sz="4" w:val="single"/>
            </w:tcBorders>
            <w:shd w:fill="e0e0e0" w:val="clear"/>
            <w:tcMar>
              <w:top w:w="108.0" w:type="dxa"/>
              <w:bottom w:w="108.0" w:type="dxa"/>
            </w:tcMar>
            <w:vAlign w:val="center"/>
          </w:tcPr>
          <w:p w:rsidR="00000000" w:rsidDel="00000000" w:rsidP="00000000" w:rsidRDefault="00000000" w:rsidRPr="00000000" w14:paraId="00000065">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Étapes ou Volets</w:t>
            </w:r>
          </w:p>
        </w:tc>
        <w:tc>
          <w:tcPr>
            <w:tcBorders>
              <w:top w:color="000000" w:space="0" w:sz="4" w:val="single"/>
            </w:tcBorders>
            <w:shd w:fill="e0e0e0" w:val="clear"/>
            <w:tcMar>
              <w:top w:w="108.0" w:type="dxa"/>
              <w:bottom w:w="108.0" w:type="dxa"/>
            </w:tcMar>
            <w:vAlign w:val="center"/>
          </w:tcPr>
          <w:p w:rsidR="00000000" w:rsidDel="00000000" w:rsidP="00000000" w:rsidRDefault="00000000" w:rsidRPr="00000000" w14:paraId="00000066">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Objectifs intermédiaires</w:t>
            </w:r>
          </w:p>
        </w:tc>
        <w:tc>
          <w:tcPr>
            <w:gridSpan w:val="2"/>
            <w:tcBorders>
              <w:top w:color="000000" w:space="0" w:sz="4" w:val="single"/>
            </w:tcBorders>
            <w:shd w:fill="e0e0e0" w:val="clear"/>
            <w:tcMar>
              <w:top w:w="108.0" w:type="dxa"/>
              <w:bottom w:w="108.0" w:type="dxa"/>
            </w:tcMar>
            <w:vAlign w:val="center"/>
          </w:tcPr>
          <w:p w:rsidR="00000000" w:rsidDel="00000000" w:rsidP="00000000" w:rsidRDefault="00000000" w:rsidRPr="00000000" w14:paraId="00000067">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Principales évaluations</w:t>
            </w:r>
          </w:p>
        </w:tc>
      </w:tr>
      <w:tr>
        <w:trPr>
          <w:cantSplit w:val="0"/>
          <w:trHeight w:val="1792" w:hRule="atLeast"/>
          <w:tblHeader w:val="0"/>
        </w:trPr>
        <w:tc>
          <w:tcPr>
            <w:vMerge w:val="restart"/>
            <w:tcMar>
              <w:top w:w="108.0" w:type="dxa"/>
              <w:bottom w:w="108.0" w:type="dxa"/>
            </w:tcMar>
            <w:vAlign w:val="center"/>
          </w:tcPr>
          <w:p w:rsidR="00000000" w:rsidDel="00000000" w:rsidP="00000000" w:rsidRDefault="00000000" w:rsidRPr="00000000" w14:paraId="00000069">
            <w:pPr>
              <w:tabs>
                <w:tab w:val="left" w:leader="none" w:pos="294"/>
              </w:tabs>
              <w:ind w:left="113" w:right="113" w:firstLine="0"/>
              <w:jc w:val="center"/>
              <w:rPr>
                <w:rFonts w:ascii="Tahoma" w:cs="Tahoma" w:eastAsia="Tahoma" w:hAnsi="Tahoma"/>
                <w:sz w:val="18"/>
                <w:szCs w:val="18"/>
                <w:highlight w:val="yellow"/>
              </w:rPr>
            </w:pPr>
            <w:r w:rsidDel="00000000" w:rsidR="00000000" w:rsidRPr="00000000">
              <w:rPr>
                <w:rFonts w:ascii="Tahoma" w:cs="Tahoma" w:eastAsia="Tahoma" w:hAnsi="Tahoma"/>
                <w:b w:val="1"/>
                <w:sz w:val="18"/>
                <w:szCs w:val="18"/>
                <w:highlight w:val="yellow"/>
                <w:rtl w:val="0"/>
              </w:rPr>
              <w:t xml:space="preserve">Objectif terminal: </w:t>
            </w:r>
            <w:r w:rsidDel="00000000" w:rsidR="00000000" w:rsidRPr="00000000">
              <w:rPr>
                <w:rFonts w:ascii="Tahoma" w:cs="Tahoma" w:eastAsia="Tahoma" w:hAnsi="Tahoma"/>
                <w:sz w:val="18"/>
                <w:szCs w:val="18"/>
                <w:highlight w:val="yellow"/>
                <w:rtl w:val="0"/>
              </w:rPr>
              <w:t xml:space="preserve">À la fin de ce cours, l’ étudiant sera capable de résoudre un problème par la programmation tout en appliquant une démarche structurée.</w:t>
            </w:r>
            <w:r w:rsidDel="00000000" w:rsidR="00000000" w:rsidRPr="00000000">
              <w:rPr>
                <w:rtl w:val="0"/>
              </w:rPr>
            </w:r>
          </w:p>
        </w:tc>
        <w:tc>
          <w:tcPr>
            <w:tcMar>
              <w:top w:w="108.0" w:type="dxa"/>
              <w:bottom w:w="108.0" w:type="dxa"/>
            </w:tcMar>
            <w:vAlign w:val="center"/>
          </w:tcPr>
          <w:p w:rsidR="00000000" w:rsidDel="00000000" w:rsidP="00000000" w:rsidRDefault="00000000" w:rsidRPr="00000000" w14:paraId="0000006A">
            <w:pPr>
              <w:tabs>
                <w:tab w:val="left" w:leader="none" w:pos="294"/>
              </w:tabs>
              <w:rPr>
                <w:rFonts w:ascii="Tahoma" w:cs="Tahoma" w:eastAsia="Tahoma" w:hAnsi="Tahoma"/>
                <w:sz w:val="17"/>
                <w:szCs w:val="17"/>
              </w:rPr>
            </w:pPr>
            <w:r w:rsidDel="00000000" w:rsidR="00000000" w:rsidRPr="00000000">
              <w:rPr>
                <w:rFonts w:ascii="Tahoma" w:cs="Tahoma" w:eastAsia="Tahoma" w:hAnsi="Tahoma"/>
                <w:sz w:val="17"/>
                <w:szCs w:val="17"/>
                <w:rtl w:val="0"/>
              </w:rPr>
              <w:t xml:space="preserve">Introduction à l'informatique</w:t>
            </w:r>
          </w:p>
        </w:tc>
        <w:tc>
          <w:tcPr>
            <w:tcMar>
              <w:top w:w="108.0" w:type="dxa"/>
              <w:bottom w:w="108.0" w:type="dxa"/>
            </w:tcMar>
            <w:vAlign w:val="center"/>
          </w:tcPr>
          <w:p w:rsidR="00000000" w:rsidDel="00000000" w:rsidP="00000000" w:rsidRDefault="00000000" w:rsidRPr="00000000" w14:paraId="0000006B">
            <w:pPr>
              <w:tabs>
                <w:tab w:val="left" w:leader="none" w:pos="438"/>
              </w:tabs>
              <w:ind w:left="0" w:firstLine="0"/>
              <w:rPr>
                <w:rFonts w:ascii="Tahoma" w:cs="Tahoma" w:eastAsia="Tahoma" w:hAnsi="Tahoma"/>
                <w:sz w:val="15"/>
                <w:szCs w:val="15"/>
              </w:rPr>
            </w:pPr>
            <w:sdt>
              <w:sdtPr>
                <w:tag w:val="goog_rdk_0"/>
              </w:sdtPr>
              <w:sdtContent>
                <w:r w:rsidDel="00000000" w:rsidR="00000000" w:rsidRPr="00000000">
                  <w:rPr>
                    <w:rFonts w:ascii="Arial Unicode MS" w:cs="Arial Unicode MS" w:eastAsia="Arial Unicode MS" w:hAnsi="Arial Unicode MS"/>
                    <w:sz w:val="15"/>
                    <w:szCs w:val="15"/>
                    <w:rtl w:val="0"/>
                  </w:rPr>
                  <w:t xml:space="preserve">■ Identifier différents types de langage de programmation</w:t>
                </w:r>
              </w:sdtContent>
            </w:sdt>
          </w:p>
          <w:p w:rsidR="00000000" w:rsidDel="00000000" w:rsidP="00000000" w:rsidRDefault="00000000" w:rsidRPr="00000000" w14:paraId="0000006C">
            <w:pPr>
              <w:tabs>
                <w:tab w:val="left" w:leader="none" w:pos="438"/>
              </w:tabs>
              <w:ind w:left="0" w:firstLine="0"/>
              <w:rPr>
                <w:rFonts w:ascii="Tahoma" w:cs="Tahoma" w:eastAsia="Tahoma" w:hAnsi="Tahoma"/>
                <w:sz w:val="15"/>
                <w:szCs w:val="15"/>
              </w:rPr>
            </w:pPr>
            <w:sdt>
              <w:sdtPr>
                <w:tag w:val="goog_rdk_1"/>
              </w:sdtPr>
              <w:sdtContent>
                <w:r w:rsidDel="00000000" w:rsidR="00000000" w:rsidRPr="00000000">
                  <w:rPr>
                    <w:rFonts w:ascii="Arial Unicode MS" w:cs="Arial Unicode MS" w:eastAsia="Arial Unicode MS" w:hAnsi="Arial Unicode MS"/>
                    <w:sz w:val="15"/>
                    <w:szCs w:val="15"/>
                    <w:rtl w:val="0"/>
                  </w:rPr>
                  <w:t xml:space="preserve">■ Décrire les différentes phases de la programmation</w:t>
                </w:r>
              </w:sdtContent>
            </w:sdt>
          </w:p>
        </w:tc>
        <w:tc>
          <w:tcPr>
            <w:vMerge w:val="restart"/>
            <w:tcMar>
              <w:top w:w="108.0" w:type="dxa"/>
              <w:bottom w:w="108.0" w:type="dxa"/>
            </w:tcMar>
            <w:vAlign w:val="center"/>
          </w:tcPr>
          <w:p w:rsidR="00000000" w:rsidDel="00000000" w:rsidP="00000000" w:rsidRDefault="00000000" w:rsidRPr="00000000" w14:paraId="0000006D">
            <w:pPr>
              <w:tabs>
                <w:tab w:val="left" w:leader="none" w:pos="294"/>
              </w:tabs>
              <w:ind w:left="113" w:right="113" w:firstLine="0"/>
              <w:jc w:val="center"/>
              <w:rPr>
                <w:rFonts w:ascii="Tahoma" w:cs="Tahoma" w:eastAsia="Tahoma" w:hAnsi="Tahoma"/>
                <w:sz w:val="17"/>
                <w:szCs w:val="17"/>
              </w:rPr>
            </w:pPr>
            <w:r w:rsidDel="00000000" w:rsidR="00000000" w:rsidRPr="00000000">
              <w:rPr>
                <w:rFonts w:ascii="Tahoma" w:cs="Tahoma" w:eastAsia="Tahoma" w:hAnsi="Tahoma"/>
                <w:sz w:val="17"/>
                <w:szCs w:val="17"/>
                <w:rtl w:val="0"/>
              </w:rPr>
              <w:t xml:space="preserve">Travaux pratiques (35%) et examen intra (25%)</w:t>
            </w:r>
          </w:p>
        </w:tc>
        <w:tc>
          <w:tcPr>
            <w:vMerge w:val="restart"/>
            <w:tcMar>
              <w:top w:w="108.0" w:type="dxa"/>
              <w:bottom w:w="108.0" w:type="dxa"/>
            </w:tcMar>
            <w:vAlign w:val="center"/>
          </w:tcPr>
          <w:p w:rsidR="00000000" w:rsidDel="00000000" w:rsidP="00000000" w:rsidRDefault="00000000" w:rsidRPr="00000000" w14:paraId="0000006E">
            <w:pPr>
              <w:tabs>
                <w:tab w:val="left" w:leader="none" w:pos="294"/>
              </w:tabs>
              <w:ind w:left="113" w:right="113" w:firstLine="0"/>
              <w:jc w:val="center"/>
              <w:rPr>
                <w:rFonts w:ascii="Tahoma" w:cs="Tahoma" w:eastAsia="Tahoma" w:hAnsi="Tahoma"/>
                <w:sz w:val="17"/>
                <w:szCs w:val="17"/>
              </w:rPr>
            </w:pPr>
            <w:r w:rsidDel="00000000" w:rsidR="00000000" w:rsidRPr="00000000">
              <w:rPr>
                <w:rFonts w:ascii="Tahoma" w:cs="Tahoma" w:eastAsia="Tahoma" w:hAnsi="Tahoma"/>
                <w:sz w:val="17"/>
                <w:szCs w:val="17"/>
                <w:rtl w:val="0"/>
              </w:rPr>
              <w:t xml:space="preserve">Épreuve terminale de cours (30%)</w:t>
            </w:r>
          </w:p>
        </w:tc>
      </w:tr>
      <w:tr>
        <w:trPr>
          <w:cantSplit w:val="0"/>
          <w:trHeight w:val="809" w:hRule="atLeast"/>
          <w:tblHeader w:val="0"/>
        </w:trPr>
        <w:tc>
          <w:tcPr>
            <w:vMerge w:val="continue"/>
            <w:tcMar>
              <w:top w:w="108.0" w:type="dxa"/>
              <w:bottom w:w="108.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7"/>
                <w:szCs w:val="17"/>
              </w:rPr>
            </w:pPr>
            <w:r w:rsidDel="00000000" w:rsidR="00000000" w:rsidRPr="00000000">
              <w:rPr>
                <w:rtl w:val="0"/>
              </w:rPr>
            </w:r>
          </w:p>
        </w:tc>
        <w:tc>
          <w:tcPr>
            <w:tcMar>
              <w:top w:w="108.0" w:type="dxa"/>
              <w:bottom w:w="108.0" w:type="dxa"/>
            </w:tcMar>
            <w:vAlign w:val="center"/>
          </w:tcPr>
          <w:p w:rsidR="00000000" w:rsidDel="00000000" w:rsidP="00000000" w:rsidRDefault="00000000" w:rsidRPr="00000000" w14:paraId="00000070">
            <w:pPr>
              <w:tabs>
                <w:tab w:val="left" w:leader="none" w:pos="294"/>
              </w:tabs>
              <w:rPr>
                <w:rFonts w:ascii="Tahoma" w:cs="Tahoma" w:eastAsia="Tahoma" w:hAnsi="Tahoma"/>
                <w:sz w:val="17"/>
                <w:szCs w:val="17"/>
              </w:rPr>
            </w:pPr>
            <w:r w:rsidDel="00000000" w:rsidR="00000000" w:rsidRPr="00000000">
              <w:rPr>
                <w:rFonts w:ascii="Tahoma" w:cs="Tahoma" w:eastAsia="Tahoma" w:hAnsi="Tahoma"/>
                <w:sz w:val="17"/>
                <w:szCs w:val="17"/>
                <w:rtl w:val="0"/>
              </w:rPr>
              <w:t xml:space="preserve">Résolution de problèmes informatiques</w:t>
            </w:r>
          </w:p>
        </w:tc>
        <w:tc>
          <w:tcPr>
            <w:tcMar>
              <w:top w:w="108.0" w:type="dxa"/>
              <w:bottom w:w="108.0" w:type="dxa"/>
            </w:tcMar>
            <w:vAlign w:val="center"/>
          </w:tcPr>
          <w:p w:rsidR="00000000" w:rsidDel="00000000" w:rsidP="00000000" w:rsidRDefault="00000000" w:rsidRPr="00000000" w14:paraId="00000071">
            <w:pPr>
              <w:tabs>
                <w:tab w:val="left" w:leader="none" w:pos="438"/>
              </w:tabs>
              <w:ind w:left="0" w:firstLine="0"/>
              <w:rPr>
                <w:rFonts w:ascii="Tahoma" w:cs="Tahoma" w:eastAsia="Tahoma" w:hAnsi="Tahoma"/>
                <w:sz w:val="15"/>
                <w:szCs w:val="15"/>
              </w:rPr>
            </w:pPr>
            <w:sdt>
              <w:sdtPr>
                <w:tag w:val="goog_rdk_2"/>
              </w:sdtPr>
              <w:sdtContent>
                <w:r w:rsidDel="00000000" w:rsidR="00000000" w:rsidRPr="00000000">
                  <w:rPr>
                    <w:rFonts w:ascii="Arial Unicode MS" w:cs="Arial Unicode MS" w:eastAsia="Arial Unicode MS" w:hAnsi="Arial Unicode MS"/>
                    <w:sz w:val="15"/>
                    <w:szCs w:val="15"/>
                    <w:rtl w:val="0"/>
                  </w:rPr>
                  <w:t xml:space="preserve">■ Définir le problème</w:t>
                </w:r>
              </w:sdtContent>
            </w:sdt>
          </w:p>
          <w:p w:rsidR="00000000" w:rsidDel="00000000" w:rsidP="00000000" w:rsidRDefault="00000000" w:rsidRPr="00000000" w14:paraId="00000072">
            <w:pPr>
              <w:tabs>
                <w:tab w:val="left" w:leader="none" w:pos="438"/>
              </w:tabs>
              <w:ind w:left="0" w:firstLine="0"/>
              <w:rPr>
                <w:rFonts w:ascii="Tahoma" w:cs="Tahoma" w:eastAsia="Tahoma" w:hAnsi="Tahoma"/>
                <w:sz w:val="15"/>
                <w:szCs w:val="15"/>
              </w:rPr>
            </w:pPr>
            <w:sdt>
              <w:sdtPr>
                <w:tag w:val="goog_rdk_3"/>
              </w:sdtPr>
              <w:sdtContent>
                <w:r w:rsidDel="00000000" w:rsidR="00000000" w:rsidRPr="00000000">
                  <w:rPr>
                    <w:rFonts w:ascii="Arial Unicode MS" w:cs="Arial Unicode MS" w:eastAsia="Arial Unicode MS" w:hAnsi="Arial Unicode MS"/>
                    <w:sz w:val="15"/>
                    <w:szCs w:val="15"/>
                    <w:rtl w:val="0"/>
                  </w:rPr>
                  <w:t xml:space="preserve">■ Identifier les données et les résultats attendus</w:t>
                </w:r>
              </w:sdtContent>
            </w:sdt>
          </w:p>
          <w:p w:rsidR="00000000" w:rsidDel="00000000" w:rsidP="00000000" w:rsidRDefault="00000000" w:rsidRPr="00000000" w14:paraId="00000073">
            <w:pPr>
              <w:tabs>
                <w:tab w:val="left" w:leader="none" w:pos="438"/>
              </w:tabs>
              <w:ind w:left="0" w:firstLine="0"/>
              <w:rPr>
                <w:rFonts w:ascii="Tahoma" w:cs="Tahoma" w:eastAsia="Tahoma" w:hAnsi="Tahoma"/>
                <w:sz w:val="15"/>
                <w:szCs w:val="15"/>
              </w:rPr>
            </w:pPr>
            <w:sdt>
              <w:sdtPr>
                <w:tag w:val="goog_rdk_4"/>
              </w:sdtPr>
              <w:sdtContent>
                <w:r w:rsidDel="00000000" w:rsidR="00000000" w:rsidRPr="00000000">
                  <w:rPr>
                    <w:rFonts w:ascii="Arial Unicode MS" w:cs="Arial Unicode MS" w:eastAsia="Arial Unicode MS" w:hAnsi="Arial Unicode MS"/>
                    <w:sz w:val="15"/>
                    <w:szCs w:val="15"/>
                    <w:rtl w:val="0"/>
                  </w:rPr>
                  <w:t xml:space="preserve">■ Créer des algorithmes</w:t>
                </w:r>
              </w:sdtContent>
            </w:sdt>
          </w:p>
          <w:p w:rsidR="00000000" w:rsidDel="00000000" w:rsidP="00000000" w:rsidRDefault="00000000" w:rsidRPr="00000000" w14:paraId="00000074">
            <w:pPr>
              <w:tabs>
                <w:tab w:val="left" w:leader="none" w:pos="438"/>
              </w:tabs>
              <w:ind w:left="0" w:firstLine="0"/>
              <w:rPr>
                <w:rFonts w:ascii="Tahoma" w:cs="Tahoma" w:eastAsia="Tahoma" w:hAnsi="Tahoma"/>
                <w:sz w:val="15"/>
                <w:szCs w:val="15"/>
              </w:rPr>
            </w:pPr>
            <w:sdt>
              <w:sdtPr>
                <w:tag w:val="goog_rdk_5"/>
              </w:sdtPr>
              <w:sdtContent>
                <w:r w:rsidDel="00000000" w:rsidR="00000000" w:rsidRPr="00000000">
                  <w:rPr>
                    <w:rFonts w:ascii="Arial Unicode MS" w:cs="Arial Unicode MS" w:eastAsia="Arial Unicode MS" w:hAnsi="Arial Unicode MS"/>
                    <w:sz w:val="15"/>
                    <w:szCs w:val="15"/>
                    <w:rtl w:val="0"/>
                  </w:rPr>
                  <w:t xml:space="preserve">■ Utiliser adéquatement les règles du langage de</w:t>
                </w:r>
              </w:sdtContent>
            </w:sdt>
          </w:p>
          <w:p w:rsidR="00000000" w:rsidDel="00000000" w:rsidP="00000000" w:rsidRDefault="00000000" w:rsidRPr="00000000" w14:paraId="00000075">
            <w:pPr>
              <w:tabs>
                <w:tab w:val="left" w:leader="none" w:pos="438"/>
              </w:tabs>
              <w:ind w:left="0" w:firstLine="0"/>
              <w:rPr>
                <w:rFonts w:ascii="Tahoma" w:cs="Tahoma" w:eastAsia="Tahoma" w:hAnsi="Tahoma"/>
                <w:sz w:val="15"/>
                <w:szCs w:val="15"/>
              </w:rPr>
            </w:pPr>
            <w:r w:rsidDel="00000000" w:rsidR="00000000" w:rsidRPr="00000000">
              <w:rPr>
                <w:rFonts w:ascii="Tahoma" w:cs="Tahoma" w:eastAsia="Tahoma" w:hAnsi="Tahoma"/>
                <w:sz w:val="15"/>
                <w:szCs w:val="15"/>
                <w:rtl w:val="0"/>
              </w:rPr>
              <w:t xml:space="preserve">programmation</w:t>
            </w:r>
          </w:p>
          <w:p w:rsidR="00000000" w:rsidDel="00000000" w:rsidP="00000000" w:rsidRDefault="00000000" w:rsidRPr="00000000" w14:paraId="00000076">
            <w:pPr>
              <w:tabs>
                <w:tab w:val="left" w:leader="none" w:pos="438"/>
              </w:tabs>
              <w:ind w:left="0" w:firstLine="0"/>
              <w:rPr>
                <w:rFonts w:ascii="Tahoma" w:cs="Tahoma" w:eastAsia="Tahoma" w:hAnsi="Tahoma"/>
                <w:sz w:val="15"/>
                <w:szCs w:val="15"/>
              </w:rPr>
            </w:pPr>
            <w:sdt>
              <w:sdtPr>
                <w:tag w:val="goog_rdk_6"/>
              </w:sdtPr>
              <w:sdtContent>
                <w:r w:rsidDel="00000000" w:rsidR="00000000" w:rsidRPr="00000000">
                  <w:rPr>
                    <w:rFonts w:ascii="Arial Unicode MS" w:cs="Arial Unicode MS" w:eastAsia="Arial Unicode MS" w:hAnsi="Arial Unicode MS"/>
                    <w:sz w:val="15"/>
                    <w:szCs w:val="15"/>
                    <w:rtl w:val="0"/>
                  </w:rPr>
                  <w:t xml:space="preserve">■ Utiliser adéquatement des variables</w:t>
                </w:r>
              </w:sdtContent>
            </w:sdt>
          </w:p>
          <w:p w:rsidR="00000000" w:rsidDel="00000000" w:rsidP="00000000" w:rsidRDefault="00000000" w:rsidRPr="00000000" w14:paraId="00000077">
            <w:pPr>
              <w:tabs>
                <w:tab w:val="left" w:leader="none" w:pos="438"/>
              </w:tabs>
              <w:ind w:left="0" w:firstLine="0"/>
              <w:rPr>
                <w:rFonts w:ascii="Tahoma" w:cs="Tahoma" w:eastAsia="Tahoma" w:hAnsi="Tahoma"/>
                <w:sz w:val="15"/>
                <w:szCs w:val="15"/>
              </w:rPr>
            </w:pPr>
            <w:sdt>
              <w:sdtPr>
                <w:tag w:val="goog_rdk_7"/>
              </w:sdtPr>
              <w:sdtContent>
                <w:r w:rsidDel="00000000" w:rsidR="00000000" w:rsidRPr="00000000">
                  <w:rPr>
                    <w:rFonts w:ascii="Arial Unicode MS" w:cs="Arial Unicode MS" w:eastAsia="Arial Unicode MS" w:hAnsi="Arial Unicode MS"/>
                    <w:sz w:val="15"/>
                    <w:szCs w:val="15"/>
                    <w:rtl w:val="0"/>
                  </w:rPr>
                  <w:t xml:space="preserve">■ Utiliser adéquatement des structures répétitives</w:t>
                </w:r>
              </w:sdtContent>
            </w:sdt>
          </w:p>
          <w:p w:rsidR="00000000" w:rsidDel="00000000" w:rsidP="00000000" w:rsidRDefault="00000000" w:rsidRPr="00000000" w14:paraId="00000078">
            <w:pPr>
              <w:tabs>
                <w:tab w:val="left" w:leader="none" w:pos="438"/>
              </w:tabs>
              <w:ind w:left="0" w:firstLine="0"/>
              <w:rPr>
                <w:rFonts w:ascii="Tahoma" w:cs="Tahoma" w:eastAsia="Tahoma" w:hAnsi="Tahoma"/>
                <w:sz w:val="15"/>
                <w:szCs w:val="15"/>
              </w:rPr>
            </w:pPr>
            <w:sdt>
              <w:sdtPr>
                <w:tag w:val="goog_rdk_8"/>
              </w:sdtPr>
              <w:sdtContent>
                <w:r w:rsidDel="00000000" w:rsidR="00000000" w:rsidRPr="00000000">
                  <w:rPr>
                    <w:rFonts w:ascii="Arial Unicode MS" w:cs="Arial Unicode MS" w:eastAsia="Arial Unicode MS" w:hAnsi="Arial Unicode MS"/>
                    <w:sz w:val="15"/>
                    <w:szCs w:val="15"/>
                    <w:rtl w:val="0"/>
                  </w:rPr>
                  <w:t xml:space="preserve">■ Utiliser adéquatement des structures alternatives</w:t>
                </w:r>
              </w:sdtContent>
            </w:sdt>
          </w:p>
          <w:p w:rsidR="00000000" w:rsidDel="00000000" w:rsidP="00000000" w:rsidRDefault="00000000" w:rsidRPr="00000000" w14:paraId="00000079">
            <w:pPr>
              <w:tabs>
                <w:tab w:val="left" w:leader="none" w:pos="438"/>
              </w:tabs>
              <w:ind w:left="0" w:firstLine="0"/>
              <w:rPr>
                <w:rFonts w:ascii="Tahoma" w:cs="Tahoma" w:eastAsia="Tahoma" w:hAnsi="Tahoma"/>
                <w:sz w:val="15"/>
                <w:szCs w:val="15"/>
              </w:rPr>
            </w:pPr>
            <w:sdt>
              <w:sdtPr>
                <w:tag w:val="goog_rdk_9"/>
              </w:sdtPr>
              <w:sdtContent>
                <w:r w:rsidDel="00000000" w:rsidR="00000000" w:rsidRPr="00000000">
                  <w:rPr>
                    <w:rFonts w:ascii="Arial Unicode MS" w:cs="Arial Unicode MS" w:eastAsia="Arial Unicode MS" w:hAnsi="Arial Unicode MS"/>
                    <w:sz w:val="15"/>
                    <w:szCs w:val="15"/>
                    <w:rtl w:val="0"/>
                  </w:rPr>
                  <w:t xml:space="preserve">■ Utiliser adéquatement des tableaux</w:t>
                </w:r>
              </w:sdtContent>
            </w:sdt>
          </w:p>
          <w:p w:rsidR="00000000" w:rsidDel="00000000" w:rsidP="00000000" w:rsidRDefault="00000000" w:rsidRPr="00000000" w14:paraId="0000007A">
            <w:pPr>
              <w:tabs>
                <w:tab w:val="left" w:leader="none" w:pos="438"/>
              </w:tabs>
              <w:ind w:left="0" w:firstLine="0"/>
              <w:rPr>
                <w:rFonts w:ascii="Tahoma" w:cs="Tahoma" w:eastAsia="Tahoma" w:hAnsi="Tahoma"/>
                <w:sz w:val="15"/>
                <w:szCs w:val="15"/>
              </w:rPr>
            </w:pPr>
            <w:sdt>
              <w:sdtPr>
                <w:tag w:val="goog_rdk_10"/>
              </w:sdtPr>
              <w:sdtContent>
                <w:r w:rsidDel="00000000" w:rsidR="00000000" w:rsidRPr="00000000">
                  <w:rPr>
                    <w:rFonts w:ascii="Arial Unicode MS" w:cs="Arial Unicode MS" w:eastAsia="Arial Unicode MS" w:hAnsi="Arial Unicode MS"/>
                    <w:sz w:val="15"/>
                    <w:szCs w:val="15"/>
                    <w:rtl w:val="0"/>
                  </w:rPr>
                  <w:t xml:space="preserve">■ Utiliser adéquatement des fichiers</w:t>
                </w:r>
              </w:sdtContent>
            </w:sdt>
          </w:p>
          <w:p w:rsidR="00000000" w:rsidDel="00000000" w:rsidP="00000000" w:rsidRDefault="00000000" w:rsidRPr="00000000" w14:paraId="0000007B">
            <w:pPr>
              <w:tabs>
                <w:tab w:val="left" w:leader="none" w:pos="438"/>
              </w:tabs>
              <w:ind w:left="0" w:firstLine="0"/>
              <w:rPr>
                <w:rFonts w:ascii="Tahoma" w:cs="Tahoma" w:eastAsia="Tahoma" w:hAnsi="Tahoma"/>
                <w:sz w:val="15"/>
                <w:szCs w:val="15"/>
              </w:rPr>
            </w:pPr>
            <w:sdt>
              <w:sdtPr>
                <w:tag w:val="goog_rdk_11"/>
              </w:sdtPr>
              <w:sdtContent>
                <w:r w:rsidDel="00000000" w:rsidR="00000000" w:rsidRPr="00000000">
                  <w:rPr>
                    <w:rFonts w:ascii="Arial Unicode MS" w:cs="Arial Unicode MS" w:eastAsia="Arial Unicode MS" w:hAnsi="Arial Unicode MS"/>
                    <w:sz w:val="15"/>
                    <w:szCs w:val="15"/>
                    <w:rtl w:val="0"/>
                  </w:rPr>
                  <w:t xml:space="preserve">■ Tester adéquatement un programme</w:t>
                </w:r>
              </w:sdtContent>
            </w:sdt>
          </w:p>
        </w:tc>
        <w:tc>
          <w:tcPr>
            <w:vMerge w:val="continue"/>
            <w:tcMar>
              <w:top w:w="108.0" w:type="dxa"/>
              <w:bottom w:w="108.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5"/>
                <w:szCs w:val="15"/>
              </w:rPr>
            </w:pPr>
            <w:r w:rsidDel="00000000" w:rsidR="00000000" w:rsidRPr="00000000">
              <w:rPr>
                <w:rtl w:val="0"/>
              </w:rPr>
            </w:r>
          </w:p>
        </w:tc>
        <w:tc>
          <w:tcPr>
            <w:vMerge w:val="continue"/>
            <w:tcMar>
              <w:top w:w="108.0" w:type="dxa"/>
              <w:bottom w:w="108.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5"/>
                <w:szCs w:val="15"/>
              </w:rPr>
            </w:pPr>
            <w:r w:rsidDel="00000000" w:rsidR="00000000" w:rsidRPr="00000000">
              <w:rPr>
                <w:rtl w:val="0"/>
              </w:rPr>
            </w:r>
          </w:p>
        </w:tc>
      </w:tr>
    </w:tbl>
    <w:p w:rsidR="00000000" w:rsidDel="00000000" w:rsidP="00000000" w:rsidRDefault="00000000" w:rsidRPr="00000000" w14:paraId="0000007E">
      <w:pPr>
        <w:tabs>
          <w:tab w:val="left" w:leader="none" w:pos="29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tabs>
          <w:tab w:val="left" w:leader="none" w:pos="294"/>
        </w:tabs>
        <w:rPr>
          <w:rFonts w:ascii="Arial" w:cs="Arial" w:eastAsia="Arial" w:hAnsi="Arial"/>
          <w:sz w:val="20"/>
          <w:szCs w:val="20"/>
        </w:rPr>
      </w:pPr>
      <w:r w:rsidDel="00000000" w:rsidR="00000000" w:rsidRPr="00000000">
        <w:rPr>
          <w:rtl w:val="0"/>
        </w:rPr>
      </w:r>
    </w:p>
    <w:tbl>
      <w:tblPr>
        <w:tblStyle w:val="Table5"/>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175"/>
        <w:gridCol w:w="3135"/>
        <w:gridCol w:w="2475"/>
        <w:tblGridChange w:id="0">
          <w:tblGrid>
            <w:gridCol w:w="2115"/>
            <w:gridCol w:w="2175"/>
            <w:gridCol w:w="3135"/>
            <w:gridCol w:w="2475"/>
          </w:tblGrid>
        </w:tblGridChange>
      </w:tblGrid>
      <w:tr>
        <w:trPr>
          <w:cantSplit w:val="0"/>
          <w:tblHeader w:val="0"/>
        </w:trPr>
        <w:tc>
          <w:tcPr>
            <w:shd w:fill="e0e0e0" w:val="clear"/>
            <w:tcMar>
              <w:top w:w="100.0" w:type="dxa"/>
              <w:left w:w="100.0" w:type="dxa"/>
              <w:bottom w:w="100.0" w:type="dxa"/>
              <w:right w:w="100.0" w:type="dxa"/>
            </w:tcMar>
            <w:vAlign w:val="top"/>
          </w:tcPr>
          <w:p w:rsidR="00000000" w:rsidDel="00000000" w:rsidP="00000000" w:rsidRDefault="00000000" w:rsidRPr="00000000" w14:paraId="00000080">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Objectif terminal</w:t>
            </w:r>
          </w:p>
        </w:tc>
        <w:tc>
          <w:tcPr>
            <w:shd w:fill="e0e0e0"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Étapes ou Volets</w:t>
            </w:r>
          </w:p>
        </w:tc>
        <w:tc>
          <w:tcPr>
            <w:shd w:fill="e0e0e0"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Objectifs intermédiaires</w:t>
            </w:r>
          </w:p>
        </w:tc>
        <w:tc>
          <w:tcPr>
            <w:shd w:fill="e0e0e0"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Principales évaluations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8C">
      <w:pPr>
        <w:tabs>
          <w:tab w:val="left" w:leader="none" w:pos="29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tabs>
          <w:tab w:val="left" w:leader="none" w:pos="294"/>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E">
      <w:pPr>
        <w:tabs>
          <w:tab w:val="left" w:leader="none" w:pos="29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4.</w:t>
        <w:tab/>
        <w:t xml:space="preserve">Approches pédagogiques</w:t>
      </w:r>
      <w:r w:rsidDel="00000000" w:rsidR="00000000" w:rsidRPr="00000000">
        <w:rPr>
          <w:rFonts w:ascii="Arial" w:cs="Arial" w:eastAsia="Arial" w:hAnsi="Arial"/>
          <w:sz w:val="20"/>
          <w:szCs w:val="20"/>
          <w:rtl w:val="0"/>
        </w:rPr>
        <w:tab/>
        <w:tab/>
        <w:tab/>
        <w:tab/>
      </w:r>
    </w:p>
    <w:p w:rsidR="00000000" w:rsidDel="00000000" w:rsidP="00000000" w:rsidRDefault="00000000" w:rsidRPr="00000000" w14:paraId="0000008F">
      <w:pPr>
        <w:tabs>
          <w:tab w:val="left" w:leader="none" w:pos="294"/>
        </w:tabs>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Habituellement, une période de cours est réservée à la théorie et deux autres périodes sont allouées pour faire des exercices pour intégrer la matière vue. </w:t>
      </w:r>
    </w:p>
    <w:p w:rsidR="00000000" w:rsidDel="00000000" w:rsidP="00000000" w:rsidRDefault="00000000" w:rsidRPr="00000000" w14:paraId="00000090">
      <w:pPr>
        <w:tabs>
          <w:tab w:val="left" w:leader="none" w:pos="294"/>
        </w:tabs>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 travaux pratiques seront utilisés pour vérifier les connaissances acquises afin que l’étudiant puisse se préparer aux examens. </w:t>
      </w:r>
    </w:p>
    <w:p w:rsidR="00000000" w:rsidDel="00000000" w:rsidP="00000000" w:rsidRDefault="00000000" w:rsidRPr="00000000" w14:paraId="00000091">
      <w:pPr>
        <w:tabs>
          <w:tab w:val="left" w:leader="none" w:pos="294"/>
        </w:tabs>
        <w:spacing w:after="240" w:befor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Une épreuve terminale de cours aura lieu à la fin de la session pour vérifier l’intégration des connaissances. Les exercices et les travaux devront être faits sur ordinateur, au moyen du langage de programmation Python.</w:t>
      </w:r>
      <w:r w:rsidDel="00000000" w:rsidR="00000000" w:rsidRPr="00000000">
        <w:rPr>
          <w:rtl w:val="0"/>
        </w:rPr>
      </w:r>
    </w:p>
    <w:p w:rsidR="00000000" w:rsidDel="00000000" w:rsidP="00000000" w:rsidRDefault="00000000" w:rsidRPr="00000000" w14:paraId="00000092">
      <w:pPr>
        <w:tabs>
          <w:tab w:val="left" w:leader="none" w:pos="29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tabs>
          <w:tab w:val="left" w:leader="none" w:pos="294"/>
        </w:tabs>
        <w:rPr>
          <w:rFonts w:ascii="Arial" w:cs="Arial" w:eastAsia="Arial" w:hAnsi="Arial"/>
          <w:b w:val="1"/>
          <w:color w:val="ff0000"/>
          <w:sz w:val="20"/>
          <w:szCs w:val="20"/>
        </w:rPr>
      </w:pPr>
      <w:r w:rsidDel="00000000" w:rsidR="00000000" w:rsidRPr="00000000">
        <w:rPr>
          <w:rFonts w:ascii="Arial" w:cs="Arial" w:eastAsia="Arial" w:hAnsi="Arial"/>
          <w:b w:val="1"/>
          <w:sz w:val="20"/>
          <w:szCs w:val="20"/>
          <w:rtl w:val="0"/>
        </w:rPr>
        <w:t xml:space="preserve">5.</w:t>
        <w:tab/>
      </w:r>
      <w:r w:rsidDel="00000000" w:rsidR="00000000" w:rsidRPr="00000000">
        <w:rPr>
          <w:rFonts w:ascii="Arial" w:cs="Arial" w:eastAsia="Arial" w:hAnsi="Arial"/>
          <w:b w:val="1"/>
          <w:sz w:val="20"/>
          <w:szCs w:val="20"/>
          <w:rtl w:val="0"/>
        </w:rPr>
        <w:t xml:space="preserve">Déroulement du cours</w:t>
      </w:r>
      <w:r w:rsidDel="00000000" w:rsidR="00000000" w:rsidRPr="00000000">
        <w:rPr>
          <w:rtl w:val="0"/>
        </w:rPr>
      </w:r>
    </w:p>
    <w:p w:rsidR="00000000" w:rsidDel="00000000" w:rsidP="00000000" w:rsidRDefault="00000000" w:rsidRPr="00000000" w14:paraId="00000094">
      <w:pPr>
        <w:tabs>
          <w:tab w:val="left" w:leader="none" w:pos="294"/>
        </w:tabs>
        <w:rPr>
          <w:rFonts w:ascii="Arial" w:cs="Arial" w:eastAsia="Arial" w:hAnsi="Arial"/>
          <w:sz w:val="20"/>
          <w:szCs w:val="20"/>
        </w:rPr>
      </w:pPr>
      <w:r w:rsidDel="00000000" w:rsidR="00000000" w:rsidRPr="00000000">
        <w:rPr>
          <w:rtl w:val="0"/>
        </w:rPr>
      </w:r>
    </w:p>
    <w:tbl>
      <w:tblPr>
        <w:tblStyle w:val="Table6"/>
        <w:tblW w:w="9902.999999999998" w:type="dxa"/>
        <w:jc w:val="left"/>
        <w:tblInd w:w="57.0000000000000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9938080495353"/>
        <w:gridCol w:w="3248.9119145111354"/>
        <w:gridCol w:w="3248.9119145111354"/>
        <w:gridCol w:w="1964.182362928193"/>
        <w:tblGridChange w:id="0">
          <w:tblGrid>
            <w:gridCol w:w="1440.9938080495353"/>
            <w:gridCol w:w="3248.9119145111354"/>
            <w:gridCol w:w="3248.9119145111354"/>
            <w:gridCol w:w="1964.182362928193"/>
          </w:tblGrid>
        </w:tblGridChange>
      </w:tblGrid>
      <w:tr>
        <w:trPr>
          <w:cantSplit w:val="0"/>
          <w:trHeight w:val="686" w:hRule="atLeast"/>
          <w:tblHeader w:val="0"/>
        </w:trPr>
        <w:tc>
          <w:tcPr>
            <w:shd w:fill="e0e0e0" w:val="clear"/>
            <w:tcMar>
              <w:top w:w="51.0" w:type="dxa"/>
              <w:left w:w="51.0" w:type="dxa"/>
              <w:bottom w:w="51.0" w:type="dxa"/>
              <w:right w:w="51.0" w:type="dxa"/>
            </w:tcMar>
            <w:vAlign w:val="center"/>
          </w:tcPr>
          <w:p w:rsidR="00000000" w:rsidDel="00000000" w:rsidP="00000000" w:rsidRDefault="00000000" w:rsidRPr="00000000" w14:paraId="00000095">
            <w:pPr>
              <w:tabs>
                <w:tab w:val="left" w:leader="none" w:pos="294"/>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Semaines ou périodes</w:t>
            </w:r>
          </w:p>
        </w:tc>
        <w:tc>
          <w:tcPr>
            <w:gridSpan w:val="2"/>
            <w:shd w:fill="e0e0e0" w:val="clear"/>
            <w:tcMar>
              <w:top w:w="51.0" w:type="dxa"/>
              <w:left w:w="51.0" w:type="dxa"/>
              <w:bottom w:w="51.0" w:type="dxa"/>
              <w:right w:w="51.0" w:type="dxa"/>
            </w:tcMar>
            <w:vAlign w:val="center"/>
          </w:tcPr>
          <w:p w:rsidR="00000000" w:rsidDel="00000000" w:rsidP="00000000" w:rsidRDefault="00000000" w:rsidRPr="00000000" w14:paraId="00000096">
            <w:pPr>
              <w:tabs>
                <w:tab w:val="left" w:leader="none" w:pos="294"/>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Contenu</w:t>
            </w:r>
          </w:p>
        </w:tc>
        <w:tc>
          <w:tcPr>
            <w:shd w:fill="e0e0e0" w:val="clear"/>
            <w:tcMar>
              <w:top w:w="51.0" w:type="dxa"/>
              <w:left w:w="51.0" w:type="dxa"/>
              <w:bottom w:w="51.0" w:type="dxa"/>
              <w:right w:w="51.0" w:type="dxa"/>
            </w:tcMar>
            <w:vAlign w:val="center"/>
          </w:tcPr>
          <w:p w:rsidR="00000000" w:rsidDel="00000000" w:rsidP="00000000" w:rsidRDefault="00000000" w:rsidRPr="00000000" w14:paraId="00000098">
            <w:pPr>
              <w:tabs>
                <w:tab w:val="left" w:leader="none" w:pos="294"/>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Activités d’apprentissage</w:t>
            </w:r>
          </w:p>
        </w:tc>
      </w:tr>
      <w:tr>
        <w:trPr>
          <w:cantSplit w:val="0"/>
          <w:trHeight w:val="420" w:hRule="atLeast"/>
          <w:tblHeader w:val="0"/>
        </w:trPr>
        <w:tc>
          <w:tcPr>
            <w:gridSpan w:val="4"/>
            <w:tcMar>
              <w:top w:w="51.0" w:type="dxa"/>
              <w:left w:w="51.0" w:type="dxa"/>
              <w:bottom w:w="51.0" w:type="dxa"/>
              <w:right w:w="51.0" w:type="dxa"/>
            </w:tcMar>
            <w:vAlign w:val="center"/>
          </w:tcPr>
          <w:p w:rsidR="00000000" w:rsidDel="00000000" w:rsidP="00000000" w:rsidRDefault="00000000" w:rsidRPr="00000000" w14:paraId="00000099">
            <w:pPr>
              <w:tabs>
                <w:tab w:val="left" w:leader="none" w:pos="294"/>
              </w:tabs>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Introduction à l'informatique</w:t>
            </w:r>
          </w:p>
        </w:tc>
      </w:tr>
      <w:tr>
        <w:trPr>
          <w:cantSplit w:val="0"/>
          <w:trHeight w:val="420" w:hRule="atLeast"/>
          <w:tblHeader w:val="0"/>
        </w:trPr>
        <w:tc>
          <w:tcPr>
            <w:tcMar>
              <w:top w:w="51.0" w:type="dxa"/>
              <w:left w:w="51.0" w:type="dxa"/>
              <w:bottom w:w="51.0" w:type="dxa"/>
              <w:right w:w="51.0" w:type="dxa"/>
            </w:tcMar>
            <w:vAlign w:val="center"/>
          </w:tcPr>
          <w:p w:rsidR="00000000" w:rsidDel="00000000" w:rsidP="00000000" w:rsidRDefault="00000000" w:rsidRPr="00000000" w14:paraId="0000009D">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w:t>
            </w:r>
          </w:p>
        </w:tc>
        <w:tc>
          <w:tcPr>
            <w:gridSpan w:val="2"/>
            <w:tcMar>
              <w:top w:w="51.0" w:type="dxa"/>
              <w:left w:w="51.0" w:type="dxa"/>
              <w:bottom w:w="51.0" w:type="dxa"/>
              <w:right w:w="51.0" w:type="dxa"/>
            </w:tcMar>
            <w:vAlign w:val="center"/>
          </w:tcPr>
          <w:p w:rsidR="00000000" w:rsidDel="00000000" w:rsidP="00000000" w:rsidRDefault="00000000" w:rsidRPr="00000000" w14:paraId="0000009E">
            <w:pPr>
              <w:tabs>
                <w:tab w:val="left" w:leader="none" w:pos="415"/>
              </w:tabs>
              <w:rPr>
                <w:rFonts w:ascii="Tahoma" w:cs="Tahoma" w:eastAsia="Tahoma" w:hAnsi="Tahoma"/>
                <w:sz w:val="18"/>
                <w:szCs w:val="18"/>
              </w:rPr>
            </w:pPr>
            <w:sdt>
              <w:sdtPr>
                <w:tag w:val="goog_rdk_12"/>
              </w:sdtPr>
              <w:sdtContent>
                <w:r w:rsidDel="00000000" w:rsidR="00000000" w:rsidRPr="00000000">
                  <w:rPr>
                    <w:rFonts w:ascii="Arial Unicode MS" w:cs="Arial Unicode MS" w:eastAsia="Arial Unicode MS" w:hAnsi="Arial Unicode MS"/>
                    <w:sz w:val="18"/>
                    <w:szCs w:val="18"/>
                    <w:rtl w:val="0"/>
                  </w:rPr>
                  <w:t xml:space="preserve">■ Présentation du cours</w:t>
                </w:r>
              </w:sdtContent>
            </w:sdt>
          </w:p>
          <w:p w:rsidR="00000000" w:rsidDel="00000000" w:rsidP="00000000" w:rsidRDefault="00000000" w:rsidRPr="00000000" w14:paraId="0000009F">
            <w:pPr>
              <w:tabs>
                <w:tab w:val="left" w:leader="none" w:pos="415"/>
              </w:tabs>
              <w:rPr>
                <w:rFonts w:ascii="Tahoma" w:cs="Tahoma" w:eastAsia="Tahoma" w:hAnsi="Tahoma"/>
                <w:sz w:val="18"/>
                <w:szCs w:val="18"/>
              </w:rPr>
            </w:pPr>
            <w:sdt>
              <w:sdtPr>
                <w:tag w:val="goog_rdk_13"/>
              </w:sdtPr>
              <w:sdtContent>
                <w:r w:rsidDel="00000000" w:rsidR="00000000" w:rsidRPr="00000000">
                  <w:rPr>
                    <w:rFonts w:ascii="Arial Unicode MS" w:cs="Arial Unicode MS" w:eastAsia="Arial Unicode MS" w:hAnsi="Arial Unicode MS"/>
                    <w:sz w:val="18"/>
                    <w:szCs w:val="18"/>
                    <w:rtl w:val="0"/>
                  </w:rPr>
                  <w:t xml:space="preserve">■ Introduction</w:t>
                </w:r>
              </w:sdtContent>
            </w:sdt>
          </w:p>
          <w:p w:rsidR="00000000" w:rsidDel="00000000" w:rsidP="00000000" w:rsidRDefault="00000000" w:rsidRPr="00000000" w14:paraId="000000A0">
            <w:pPr>
              <w:tabs>
                <w:tab w:val="left" w:leader="none" w:pos="415"/>
              </w:tabs>
              <w:rPr>
                <w:rFonts w:ascii="Tahoma" w:cs="Tahoma" w:eastAsia="Tahoma" w:hAnsi="Tahoma"/>
                <w:sz w:val="18"/>
                <w:szCs w:val="18"/>
              </w:rPr>
            </w:pPr>
            <w:sdt>
              <w:sdtPr>
                <w:tag w:val="goog_rdk_14"/>
              </w:sdtPr>
              <w:sdtContent>
                <w:r w:rsidDel="00000000" w:rsidR="00000000" w:rsidRPr="00000000">
                  <w:rPr>
                    <w:rFonts w:ascii="Arial Unicode MS" w:cs="Arial Unicode MS" w:eastAsia="Arial Unicode MS" w:hAnsi="Arial Unicode MS"/>
                    <w:sz w:val="18"/>
                    <w:szCs w:val="18"/>
                    <w:rtl w:val="0"/>
                  </w:rPr>
                  <w:t xml:space="preserve">■ Configuration et installation de son poste de travail</w:t>
                </w:r>
              </w:sdtContent>
            </w:sdt>
            <w:r w:rsidDel="00000000" w:rsidR="00000000" w:rsidRPr="00000000">
              <w:rPr>
                <w:rtl w:val="0"/>
              </w:rPr>
            </w:r>
          </w:p>
        </w:tc>
        <w:tc>
          <w:tcPr>
            <w:tcMar>
              <w:top w:w="51.0" w:type="dxa"/>
              <w:left w:w="51.0" w:type="dxa"/>
              <w:bottom w:w="51.0" w:type="dxa"/>
              <w:right w:w="51.0" w:type="dxa"/>
            </w:tcMar>
            <w:vAlign w:val="center"/>
          </w:tcPr>
          <w:p w:rsidR="00000000" w:rsidDel="00000000" w:rsidP="00000000" w:rsidRDefault="00000000" w:rsidRPr="00000000" w14:paraId="000000A2">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w:t>
            </w:r>
          </w:p>
        </w:tc>
      </w:tr>
      <w:tr>
        <w:trPr>
          <w:cantSplit w:val="0"/>
          <w:trHeight w:val="420" w:hRule="atLeast"/>
          <w:tblHeader w:val="0"/>
        </w:trPr>
        <w:tc>
          <w:tcPr>
            <w:tcMar>
              <w:top w:w="51.0" w:type="dxa"/>
              <w:left w:w="51.0" w:type="dxa"/>
              <w:bottom w:w="51.0" w:type="dxa"/>
              <w:right w:w="51.0" w:type="dxa"/>
            </w:tcMar>
            <w:vAlign w:val="center"/>
          </w:tcPr>
          <w:p w:rsidR="00000000" w:rsidDel="00000000" w:rsidP="00000000" w:rsidRDefault="00000000" w:rsidRPr="00000000" w14:paraId="000000A3">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w:t>
            </w:r>
          </w:p>
        </w:tc>
        <w:tc>
          <w:tcPr>
            <w:gridSpan w:val="2"/>
            <w:tcMar>
              <w:top w:w="51.0" w:type="dxa"/>
              <w:left w:w="51.0" w:type="dxa"/>
              <w:bottom w:w="51.0" w:type="dxa"/>
              <w:right w:w="51.0" w:type="dxa"/>
            </w:tcMar>
            <w:vAlign w:val="center"/>
          </w:tcPr>
          <w:p w:rsidR="00000000" w:rsidDel="00000000" w:rsidP="00000000" w:rsidRDefault="00000000" w:rsidRPr="00000000" w14:paraId="000000A4">
            <w:pPr>
              <w:tabs>
                <w:tab w:val="left" w:leader="none" w:pos="415"/>
              </w:tabs>
              <w:rPr>
                <w:rFonts w:ascii="Tahoma" w:cs="Tahoma" w:eastAsia="Tahoma" w:hAnsi="Tahoma"/>
                <w:sz w:val="18"/>
                <w:szCs w:val="18"/>
              </w:rPr>
            </w:pPr>
            <w:sdt>
              <w:sdtPr>
                <w:tag w:val="goog_rdk_15"/>
              </w:sdtPr>
              <w:sdtContent>
                <w:r w:rsidDel="00000000" w:rsidR="00000000" w:rsidRPr="00000000">
                  <w:rPr>
                    <w:rFonts w:ascii="Arial Unicode MS" w:cs="Arial Unicode MS" w:eastAsia="Arial Unicode MS" w:hAnsi="Arial Unicode MS"/>
                    <w:sz w:val="18"/>
                    <w:szCs w:val="18"/>
                    <w:rtl w:val="0"/>
                  </w:rPr>
                  <w:t xml:space="preserve">■ Règles pour débuter avec un langage de programmation</w:t>
                </w:r>
              </w:sdtContent>
            </w:sdt>
          </w:p>
          <w:p w:rsidR="00000000" w:rsidDel="00000000" w:rsidP="00000000" w:rsidRDefault="00000000" w:rsidRPr="00000000" w14:paraId="000000A5">
            <w:pPr>
              <w:tabs>
                <w:tab w:val="left" w:leader="none" w:pos="415"/>
              </w:tabs>
              <w:rPr>
                <w:rFonts w:ascii="Tahoma" w:cs="Tahoma" w:eastAsia="Tahoma" w:hAnsi="Tahoma"/>
                <w:sz w:val="18"/>
                <w:szCs w:val="18"/>
              </w:rPr>
            </w:pPr>
            <w:sdt>
              <w:sdtPr>
                <w:tag w:val="goog_rdk_16"/>
              </w:sdtPr>
              <w:sdtContent>
                <w:r w:rsidDel="00000000" w:rsidR="00000000" w:rsidRPr="00000000">
                  <w:rPr>
                    <w:rFonts w:ascii="Arial Unicode MS" w:cs="Arial Unicode MS" w:eastAsia="Arial Unicode MS" w:hAnsi="Arial Unicode MS"/>
                    <w:sz w:val="18"/>
                    <w:szCs w:val="18"/>
                    <w:rtl w:val="0"/>
                  </w:rPr>
                  <w:t xml:space="preserve">■ Histoire de la programmation</w:t>
                </w:r>
              </w:sdtContent>
            </w:sdt>
          </w:p>
          <w:p w:rsidR="00000000" w:rsidDel="00000000" w:rsidP="00000000" w:rsidRDefault="00000000" w:rsidRPr="00000000" w14:paraId="000000A6">
            <w:pPr>
              <w:tabs>
                <w:tab w:val="left" w:leader="none" w:pos="415"/>
              </w:tabs>
              <w:rPr>
                <w:rFonts w:ascii="Tahoma" w:cs="Tahoma" w:eastAsia="Tahoma" w:hAnsi="Tahoma"/>
                <w:sz w:val="18"/>
                <w:szCs w:val="18"/>
              </w:rPr>
            </w:pPr>
            <w:sdt>
              <w:sdtPr>
                <w:tag w:val="goog_rdk_17"/>
              </w:sdtPr>
              <w:sdtContent>
                <w:r w:rsidDel="00000000" w:rsidR="00000000" w:rsidRPr="00000000">
                  <w:rPr>
                    <w:rFonts w:ascii="Arial Unicode MS" w:cs="Arial Unicode MS" w:eastAsia="Arial Unicode MS" w:hAnsi="Arial Unicode MS"/>
                    <w:sz w:val="18"/>
                    <w:szCs w:val="18"/>
                    <w:rtl w:val="0"/>
                  </w:rPr>
                  <w:t xml:space="preserve">■ Variables et affichage</w:t>
                </w:r>
              </w:sdtContent>
            </w:sdt>
          </w:p>
        </w:tc>
        <w:tc>
          <w:tcPr>
            <w:tcMar>
              <w:top w:w="51.0" w:type="dxa"/>
              <w:left w:w="51.0" w:type="dxa"/>
              <w:bottom w:w="51.0" w:type="dxa"/>
              <w:right w:w="51.0" w:type="dxa"/>
            </w:tcMar>
            <w:vAlign w:val="center"/>
          </w:tcPr>
          <w:p w:rsidR="00000000" w:rsidDel="00000000" w:rsidP="00000000" w:rsidRDefault="00000000" w:rsidRPr="00000000" w14:paraId="000000A8">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w:t>
            </w:r>
          </w:p>
        </w:tc>
      </w:tr>
      <w:tr>
        <w:trPr>
          <w:cantSplit w:val="0"/>
          <w:trHeight w:val="420" w:hRule="atLeast"/>
          <w:tblHeader w:val="0"/>
        </w:trPr>
        <w:tc>
          <w:tcPr>
            <w:gridSpan w:val="4"/>
            <w:tcMar>
              <w:top w:w="51.0" w:type="dxa"/>
              <w:left w:w="51.0" w:type="dxa"/>
              <w:bottom w:w="51.0" w:type="dxa"/>
              <w:right w:w="51.0" w:type="dxa"/>
            </w:tcMar>
            <w:vAlign w:val="center"/>
          </w:tcPr>
          <w:p w:rsidR="00000000" w:rsidDel="00000000" w:rsidP="00000000" w:rsidRDefault="00000000" w:rsidRPr="00000000" w14:paraId="000000A9">
            <w:pPr>
              <w:tabs>
                <w:tab w:val="left" w:leader="none" w:pos="294"/>
              </w:tabs>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Résolution de problèmes informatiques</w:t>
            </w:r>
          </w:p>
        </w:tc>
      </w:tr>
      <w:tr>
        <w:trPr>
          <w:cantSplit w:val="0"/>
          <w:trHeight w:val="420" w:hRule="atLeast"/>
          <w:tblHeader w:val="0"/>
        </w:trPr>
        <w:tc>
          <w:tcPr>
            <w:tcMar>
              <w:top w:w="51.0" w:type="dxa"/>
              <w:left w:w="51.0" w:type="dxa"/>
              <w:bottom w:w="51.0" w:type="dxa"/>
              <w:right w:w="51.0" w:type="dxa"/>
            </w:tcMar>
            <w:vAlign w:val="center"/>
          </w:tcPr>
          <w:p w:rsidR="00000000" w:rsidDel="00000000" w:rsidP="00000000" w:rsidRDefault="00000000" w:rsidRPr="00000000" w14:paraId="000000AD">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3</w:t>
            </w:r>
          </w:p>
        </w:tc>
        <w:tc>
          <w:tcPr>
            <w:gridSpan w:val="2"/>
            <w:tcMar>
              <w:top w:w="51.0" w:type="dxa"/>
              <w:left w:w="51.0" w:type="dxa"/>
              <w:bottom w:w="51.0" w:type="dxa"/>
              <w:right w:w="51.0" w:type="dxa"/>
            </w:tcMar>
            <w:vAlign w:val="center"/>
          </w:tcPr>
          <w:p w:rsidR="00000000" w:rsidDel="00000000" w:rsidP="00000000" w:rsidRDefault="00000000" w:rsidRPr="00000000" w14:paraId="000000AE">
            <w:pPr>
              <w:tabs>
                <w:tab w:val="left" w:leader="none" w:pos="415"/>
              </w:tabs>
              <w:rPr>
                <w:rFonts w:ascii="Tahoma" w:cs="Tahoma" w:eastAsia="Tahoma" w:hAnsi="Tahoma"/>
                <w:sz w:val="18"/>
                <w:szCs w:val="18"/>
              </w:rPr>
            </w:pPr>
            <w:sdt>
              <w:sdtPr>
                <w:tag w:val="goog_rdk_18"/>
              </w:sdtPr>
              <w:sdtContent>
                <w:r w:rsidDel="00000000" w:rsidR="00000000" w:rsidRPr="00000000">
                  <w:rPr>
                    <w:rFonts w:ascii="Arial Unicode MS" w:cs="Arial Unicode MS" w:eastAsia="Arial Unicode MS" w:hAnsi="Arial Unicode MS"/>
                    <w:sz w:val="18"/>
                    <w:szCs w:val="18"/>
                    <w:rtl w:val="0"/>
                  </w:rPr>
                  <w:t xml:space="preserve">■ Variables et affectation</w:t>
                </w:r>
              </w:sdtContent>
            </w:sdt>
          </w:p>
          <w:p w:rsidR="00000000" w:rsidDel="00000000" w:rsidP="00000000" w:rsidRDefault="00000000" w:rsidRPr="00000000" w14:paraId="000000AF">
            <w:pPr>
              <w:tabs>
                <w:tab w:val="left" w:leader="none" w:pos="415"/>
              </w:tabs>
              <w:rPr>
                <w:rFonts w:ascii="Tahoma" w:cs="Tahoma" w:eastAsia="Tahoma" w:hAnsi="Tahoma"/>
                <w:sz w:val="18"/>
                <w:szCs w:val="18"/>
              </w:rPr>
            </w:pPr>
            <w:sdt>
              <w:sdtPr>
                <w:tag w:val="goog_rdk_19"/>
              </w:sdtPr>
              <w:sdtContent>
                <w:r w:rsidDel="00000000" w:rsidR="00000000" w:rsidRPr="00000000">
                  <w:rPr>
                    <w:rFonts w:ascii="Arial Unicode MS" w:cs="Arial Unicode MS" w:eastAsia="Arial Unicode MS" w:hAnsi="Arial Unicode MS"/>
                    <w:sz w:val="18"/>
                    <w:szCs w:val="18"/>
                    <w:rtl w:val="0"/>
                  </w:rPr>
                  <w:t xml:space="preserve">■ Expressions et Opérateurs</w:t>
                </w:r>
              </w:sdtContent>
            </w:sdt>
          </w:p>
          <w:p w:rsidR="00000000" w:rsidDel="00000000" w:rsidP="00000000" w:rsidRDefault="00000000" w:rsidRPr="00000000" w14:paraId="000000B0">
            <w:pPr>
              <w:tabs>
                <w:tab w:val="left" w:leader="none" w:pos="415"/>
              </w:tabs>
              <w:rPr>
                <w:rFonts w:ascii="Tahoma" w:cs="Tahoma" w:eastAsia="Tahoma" w:hAnsi="Tahoma"/>
                <w:sz w:val="18"/>
                <w:szCs w:val="18"/>
              </w:rPr>
            </w:pPr>
            <w:sdt>
              <w:sdtPr>
                <w:tag w:val="goog_rdk_20"/>
              </w:sdtPr>
              <w:sdtContent>
                <w:r w:rsidDel="00000000" w:rsidR="00000000" w:rsidRPr="00000000">
                  <w:rPr>
                    <w:rFonts w:ascii="Arial Unicode MS" w:cs="Arial Unicode MS" w:eastAsia="Arial Unicode MS" w:hAnsi="Arial Unicode MS"/>
                    <w:sz w:val="18"/>
                    <w:szCs w:val="18"/>
                    <w:rtl w:val="0"/>
                  </w:rPr>
                  <w:t xml:space="preserve">■ Transformations binaire des nombres entiers</w:t>
                </w:r>
              </w:sdtContent>
            </w:sdt>
          </w:p>
        </w:tc>
        <w:tc>
          <w:tcPr>
            <w:tcMar>
              <w:top w:w="51.0" w:type="dxa"/>
              <w:left w:w="51.0" w:type="dxa"/>
              <w:bottom w:w="51.0" w:type="dxa"/>
              <w:right w:w="51.0" w:type="dxa"/>
            </w:tcMar>
            <w:vAlign w:val="center"/>
          </w:tcPr>
          <w:p w:rsidR="00000000" w:rsidDel="00000000" w:rsidP="00000000" w:rsidRDefault="00000000" w:rsidRPr="00000000" w14:paraId="000000B2">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w:t>
            </w:r>
          </w:p>
        </w:tc>
      </w:tr>
      <w:tr>
        <w:trPr>
          <w:cantSplit w:val="0"/>
          <w:trHeight w:val="420" w:hRule="atLeast"/>
          <w:tblHeader w:val="0"/>
        </w:trPr>
        <w:tc>
          <w:tcPr>
            <w:tcMar>
              <w:top w:w="51.0" w:type="dxa"/>
              <w:left w:w="51.0" w:type="dxa"/>
              <w:bottom w:w="51.0" w:type="dxa"/>
              <w:right w:w="51.0" w:type="dxa"/>
            </w:tcMar>
            <w:vAlign w:val="center"/>
          </w:tcPr>
          <w:p w:rsidR="00000000" w:rsidDel="00000000" w:rsidP="00000000" w:rsidRDefault="00000000" w:rsidRPr="00000000" w14:paraId="000000B3">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4</w:t>
            </w:r>
          </w:p>
        </w:tc>
        <w:tc>
          <w:tcPr>
            <w:gridSpan w:val="2"/>
            <w:tcMar>
              <w:top w:w="51.0" w:type="dxa"/>
              <w:left w:w="51.0" w:type="dxa"/>
              <w:bottom w:w="51.0" w:type="dxa"/>
              <w:right w:w="51.0" w:type="dxa"/>
            </w:tcMar>
            <w:vAlign w:val="center"/>
          </w:tcPr>
          <w:p w:rsidR="00000000" w:rsidDel="00000000" w:rsidP="00000000" w:rsidRDefault="00000000" w:rsidRPr="00000000" w14:paraId="000000B4">
            <w:pPr>
              <w:tabs>
                <w:tab w:val="left" w:leader="none" w:pos="415"/>
              </w:tabs>
              <w:rPr>
                <w:rFonts w:ascii="Tahoma" w:cs="Tahoma" w:eastAsia="Tahoma" w:hAnsi="Tahoma"/>
                <w:sz w:val="18"/>
                <w:szCs w:val="18"/>
              </w:rPr>
            </w:pPr>
            <w:sdt>
              <w:sdtPr>
                <w:tag w:val="goog_rdk_21"/>
              </w:sdtPr>
              <w:sdtContent>
                <w:r w:rsidDel="00000000" w:rsidR="00000000" w:rsidRPr="00000000">
                  <w:rPr>
                    <w:rFonts w:ascii="Arial Unicode MS" w:cs="Arial Unicode MS" w:eastAsia="Arial Unicode MS" w:hAnsi="Arial Unicode MS"/>
                    <w:sz w:val="18"/>
                    <w:szCs w:val="18"/>
                    <w:rtl w:val="0"/>
                  </w:rPr>
                  <w:t xml:space="preserve">■ Expressions et Opérateurs (Suite)</w:t>
                </w:r>
              </w:sdtContent>
            </w:sdt>
          </w:p>
          <w:p w:rsidR="00000000" w:rsidDel="00000000" w:rsidP="00000000" w:rsidRDefault="00000000" w:rsidRPr="00000000" w14:paraId="000000B5">
            <w:pPr>
              <w:tabs>
                <w:tab w:val="left" w:leader="none" w:pos="415"/>
              </w:tabs>
              <w:rPr>
                <w:rFonts w:ascii="Tahoma" w:cs="Tahoma" w:eastAsia="Tahoma" w:hAnsi="Tahoma"/>
                <w:sz w:val="18"/>
                <w:szCs w:val="18"/>
              </w:rPr>
            </w:pPr>
            <w:sdt>
              <w:sdtPr>
                <w:tag w:val="goog_rdk_22"/>
              </w:sdtPr>
              <w:sdtContent>
                <w:r w:rsidDel="00000000" w:rsidR="00000000" w:rsidRPr="00000000">
                  <w:rPr>
                    <w:rFonts w:ascii="Arial Unicode MS" w:cs="Arial Unicode MS" w:eastAsia="Arial Unicode MS" w:hAnsi="Arial Unicode MS"/>
                    <w:sz w:val="18"/>
                    <w:szCs w:val="18"/>
                    <w:rtl w:val="0"/>
                  </w:rPr>
                  <w:t xml:space="preserve">■ Quiz #1</w:t>
                </w:r>
              </w:sdtContent>
            </w:sdt>
          </w:p>
          <w:p w:rsidR="00000000" w:rsidDel="00000000" w:rsidP="00000000" w:rsidRDefault="00000000" w:rsidRPr="00000000" w14:paraId="000000B6">
            <w:pPr>
              <w:tabs>
                <w:tab w:val="left" w:leader="none" w:pos="415"/>
              </w:tabs>
              <w:rPr>
                <w:rFonts w:ascii="Tahoma" w:cs="Tahoma" w:eastAsia="Tahoma" w:hAnsi="Tahoma"/>
                <w:sz w:val="18"/>
                <w:szCs w:val="18"/>
              </w:rPr>
            </w:pPr>
            <w:sdt>
              <w:sdtPr>
                <w:tag w:val="goog_rdk_23"/>
              </w:sdtPr>
              <w:sdtContent>
                <w:r w:rsidDel="00000000" w:rsidR="00000000" w:rsidRPr="00000000">
                  <w:rPr>
                    <w:rFonts w:ascii="Arial Unicode MS" w:cs="Arial Unicode MS" w:eastAsia="Arial Unicode MS" w:hAnsi="Arial Unicode MS"/>
                    <w:sz w:val="18"/>
                    <w:szCs w:val="18"/>
                    <w:rtl w:val="0"/>
                  </w:rPr>
                  <w:t xml:space="preserve">■ Calcul binaire ( Addition, Soustraction, Multiplication et Division)</w:t>
                </w:r>
              </w:sdtContent>
            </w:sdt>
          </w:p>
        </w:tc>
        <w:tc>
          <w:tcPr>
            <w:tcMar>
              <w:top w:w="51.0" w:type="dxa"/>
              <w:left w:w="51.0" w:type="dxa"/>
              <w:bottom w:w="51.0" w:type="dxa"/>
              <w:right w:w="51.0" w:type="dxa"/>
            </w:tcMar>
            <w:vAlign w:val="center"/>
          </w:tcPr>
          <w:p w:rsidR="00000000" w:rsidDel="00000000" w:rsidP="00000000" w:rsidRDefault="00000000" w:rsidRPr="00000000" w14:paraId="000000B8">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w:t>
            </w:r>
          </w:p>
          <w:p w:rsidR="00000000" w:rsidDel="00000000" w:rsidP="00000000" w:rsidRDefault="00000000" w:rsidRPr="00000000" w14:paraId="000000B9">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#1 (2.5%)</w:t>
            </w:r>
          </w:p>
        </w:tc>
      </w:tr>
      <w:tr>
        <w:trPr>
          <w:cantSplit w:val="0"/>
          <w:trHeight w:val="420" w:hRule="atLeast"/>
          <w:tblHeader w:val="0"/>
        </w:trPr>
        <w:tc>
          <w:tcPr>
            <w:tcMar>
              <w:top w:w="51.0" w:type="dxa"/>
              <w:left w:w="51.0" w:type="dxa"/>
              <w:bottom w:w="51.0" w:type="dxa"/>
              <w:right w:w="51.0" w:type="dxa"/>
            </w:tcMar>
            <w:vAlign w:val="center"/>
          </w:tcPr>
          <w:p w:rsidR="00000000" w:rsidDel="00000000" w:rsidP="00000000" w:rsidRDefault="00000000" w:rsidRPr="00000000" w14:paraId="000000BA">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5</w:t>
            </w:r>
          </w:p>
        </w:tc>
        <w:tc>
          <w:tcPr>
            <w:gridSpan w:val="2"/>
            <w:tcMar>
              <w:top w:w="51.0" w:type="dxa"/>
              <w:left w:w="51.0" w:type="dxa"/>
              <w:bottom w:w="51.0" w:type="dxa"/>
              <w:right w:w="51.0" w:type="dxa"/>
            </w:tcMar>
            <w:vAlign w:val="center"/>
          </w:tcPr>
          <w:p w:rsidR="00000000" w:rsidDel="00000000" w:rsidP="00000000" w:rsidRDefault="00000000" w:rsidRPr="00000000" w14:paraId="000000BB">
            <w:pPr>
              <w:tabs>
                <w:tab w:val="left" w:leader="none" w:pos="415"/>
              </w:tabs>
              <w:rPr>
                <w:rFonts w:ascii="Tahoma" w:cs="Tahoma" w:eastAsia="Tahoma" w:hAnsi="Tahoma"/>
                <w:sz w:val="18"/>
                <w:szCs w:val="18"/>
              </w:rPr>
            </w:pPr>
            <w:sdt>
              <w:sdtPr>
                <w:tag w:val="goog_rdk_24"/>
              </w:sdtPr>
              <w:sdtContent>
                <w:r w:rsidDel="00000000" w:rsidR="00000000" w:rsidRPr="00000000">
                  <w:rPr>
                    <w:rFonts w:ascii="Arial Unicode MS" w:cs="Arial Unicode MS" w:eastAsia="Arial Unicode MS" w:hAnsi="Arial Unicode MS"/>
                    <w:sz w:val="18"/>
                    <w:szCs w:val="18"/>
                    <w:rtl w:val="0"/>
                  </w:rPr>
                  <w:t xml:space="preserve">■ Transformations binaire des nombres décimaux</w:t>
                </w:r>
              </w:sdtContent>
            </w:sdt>
          </w:p>
          <w:p w:rsidR="00000000" w:rsidDel="00000000" w:rsidP="00000000" w:rsidRDefault="00000000" w:rsidRPr="00000000" w14:paraId="000000BC">
            <w:pPr>
              <w:tabs>
                <w:tab w:val="left" w:leader="none" w:pos="415"/>
              </w:tabs>
              <w:ind w:left="0" w:firstLine="0"/>
              <w:rPr>
                <w:rFonts w:ascii="Tahoma" w:cs="Tahoma" w:eastAsia="Tahoma" w:hAnsi="Tahoma"/>
                <w:sz w:val="18"/>
                <w:szCs w:val="18"/>
              </w:rPr>
            </w:pPr>
            <w:sdt>
              <w:sdtPr>
                <w:tag w:val="goog_rdk_25"/>
              </w:sdtPr>
              <w:sdtContent>
                <w:r w:rsidDel="00000000" w:rsidR="00000000" w:rsidRPr="00000000">
                  <w:rPr>
                    <w:rFonts w:ascii="Arial Unicode MS" w:cs="Arial Unicode MS" w:eastAsia="Arial Unicode MS" w:hAnsi="Arial Unicode MS"/>
                    <w:sz w:val="18"/>
                    <w:szCs w:val="18"/>
                    <w:rtl w:val="0"/>
                  </w:rPr>
                  <w:t xml:space="preserve">■ Structure alternative</w:t>
                </w:r>
              </w:sdtContent>
            </w:sdt>
          </w:p>
        </w:tc>
        <w:tc>
          <w:tcPr>
            <w:tcMar>
              <w:top w:w="51.0" w:type="dxa"/>
              <w:left w:w="51.0" w:type="dxa"/>
              <w:bottom w:w="51.0" w:type="dxa"/>
              <w:right w:w="51.0" w:type="dxa"/>
            </w:tcMar>
            <w:vAlign w:val="center"/>
          </w:tcPr>
          <w:p w:rsidR="00000000" w:rsidDel="00000000" w:rsidP="00000000" w:rsidRDefault="00000000" w:rsidRPr="00000000" w14:paraId="000000BE">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 Travail #1 (15 %)</w:t>
            </w:r>
          </w:p>
        </w:tc>
      </w:tr>
      <w:tr>
        <w:trPr>
          <w:cantSplit w:val="0"/>
          <w:trHeight w:val="420" w:hRule="atLeast"/>
          <w:tblHeader w:val="0"/>
        </w:trPr>
        <w:tc>
          <w:tcPr>
            <w:tcMar>
              <w:top w:w="51.0" w:type="dxa"/>
              <w:left w:w="51.0" w:type="dxa"/>
              <w:bottom w:w="51.0" w:type="dxa"/>
              <w:right w:w="51.0" w:type="dxa"/>
            </w:tcMar>
            <w:vAlign w:val="center"/>
          </w:tcPr>
          <w:p w:rsidR="00000000" w:rsidDel="00000000" w:rsidP="00000000" w:rsidRDefault="00000000" w:rsidRPr="00000000" w14:paraId="000000BF">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6</w:t>
            </w:r>
          </w:p>
        </w:tc>
        <w:tc>
          <w:tcPr>
            <w:gridSpan w:val="2"/>
            <w:tcMar>
              <w:top w:w="51.0" w:type="dxa"/>
              <w:left w:w="51.0" w:type="dxa"/>
              <w:bottom w:w="51.0" w:type="dxa"/>
              <w:right w:w="51.0" w:type="dxa"/>
            </w:tcMar>
            <w:vAlign w:val="center"/>
          </w:tcPr>
          <w:p w:rsidR="00000000" w:rsidDel="00000000" w:rsidP="00000000" w:rsidRDefault="00000000" w:rsidRPr="00000000" w14:paraId="000000C0">
            <w:pPr>
              <w:tabs>
                <w:tab w:val="left" w:leader="none" w:pos="415"/>
              </w:tabs>
              <w:rPr>
                <w:rFonts w:ascii="Tahoma" w:cs="Tahoma" w:eastAsia="Tahoma" w:hAnsi="Tahoma"/>
                <w:sz w:val="18"/>
                <w:szCs w:val="18"/>
              </w:rPr>
            </w:pPr>
            <w:sdt>
              <w:sdtPr>
                <w:tag w:val="goog_rdk_26"/>
              </w:sdtPr>
              <w:sdtContent>
                <w:r w:rsidDel="00000000" w:rsidR="00000000" w:rsidRPr="00000000">
                  <w:rPr>
                    <w:rFonts w:ascii="Arial Unicode MS" w:cs="Arial Unicode MS" w:eastAsia="Arial Unicode MS" w:hAnsi="Arial Unicode MS"/>
                    <w:sz w:val="18"/>
                    <w:szCs w:val="18"/>
                    <w:rtl w:val="0"/>
                  </w:rPr>
                  <w:t xml:space="preserve">■ Quiz #2</w:t>
                </w:r>
              </w:sdtContent>
            </w:sdt>
          </w:p>
          <w:p w:rsidR="00000000" w:rsidDel="00000000" w:rsidP="00000000" w:rsidRDefault="00000000" w:rsidRPr="00000000" w14:paraId="000000C1">
            <w:pPr>
              <w:tabs>
                <w:tab w:val="left" w:leader="none" w:pos="415"/>
              </w:tabs>
              <w:rPr>
                <w:rFonts w:ascii="Tahoma" w:cs="Tahoma" w:eastAsia="Tahoma" w:hAnsi="Tahoma"/>
                <w:sz w:val="18"/>
                <w:szCs w:val="18"/>
              </w:rPr>
            </w:pPr>
            <w:sdt>
              <w:sdtPr>
                <w:tag w:val="goog_rdk_27"/>
              </w:sdtPr>
              <w:sdtContent>
                <w:r w:rsidDel="00000000" w:rsidR="00000000" w:rsidRPr="00000000">
                  <w:rPr>
                    <w:rFonts w:ascii="Arial Unicode MS" w:cs="Arial Unicode MS" w:eastAsia="Arial Unicode MS" w:hAnsi="Arial Unicode MS"/>
                    <w:sz w:val="18"/>
                    <w:szCs w:val="18"/>
                    <w:rtl w:val="0"/>
                  </w:rPr>
                  <w:t xml:space="preserve">■ Structure alternative (Suite)</w:t>
                </w:r>
              </w:sdtContent>
            </w:sdt>
          </w:p>
        </w:tc>
        <w:tc>
          <w:tcPr>
            <w:tcMar>
              <w:top w:w="51.0" w:type="dxa"/>
              <w:left w:w="51.0" w:type="dxa"/>
              <w:bottom w:w="51.0" w:type="dxa"/>
              <w:right w:w="51.0" w:type="dxa"/>
            </w:tcMar>
            <w:vAlign w:val="center"/>
          </w:tcPr>
          <w:p w:rsidR="00000000" w:rsidDel="00000000" w:rsidP="00000000" w:rsidRDefault="00000000" w:rsidRPr="00000000" w14:paraId="000000C3">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 </w:t>
            </w:r>
          </w:p>
          <w:p w:rsidR="00000000" w:rsidDel="00000000" w:rsidP="00000000" w:rsidRDefault="00000000" w:rsidRPr="00000000" w14:paraId="000000C4">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#2 (2.5%)</w:t>
            </w:r>
          </w:p>
        </w:tc>
      </w:tr>
      <w:tr>
        <w:trPr>
          <w:cantSplit w:val="0"/>
          <w:trHeight w:val="765" w:hRule="atLeast"/>
          <w:tblHeader w:val="0"/>
        </w:trPr>
        <w:tc>
          <w:tcPr>
            <w:tcMar>
              <w:top w:w="51.0" w:type="dxa"/>
              <w:left w:w="51.0" w:type="dxa"/>
              <w:bottom w:w="51.0" w:type="dxa"/>
              <w:right w:w="51.0" w:type="dxa"/>
            </w:tcMar>
            <w:vAlign w:val="center"/>
          </w:tcPr>
          <w:p w:rsidR="00000000" w:rsidDel="00000000" w:rsidP="00000000" w:rsidRDefault="00000000" w:rsidRPr="00000000" w14:paraId="000000C5">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7</w:t>
            </w:r>
          </w:p>
        </w:tc>
        <w:tc>
          <w:tcPr>
            <w:gridSpan w:val="2"/>
            <w:tcMar>
              <w:top w:w="51.0" w:type="dxa"/>
              <w:left w:w="51.0" w:type="dxa"/>
              <w:bottom w:w="51.0" w:type="dxa"/>
              <w:right w:w="51.0" w:type="dxa"/>
            </w:tcMar>
            <w:vAlign w:val="center"/>
          </w:tcPr>
          <w:p w:rsidR="00000000" w:rsidDel="00000000" w:rsidP="00000000" w:rsidRDefault="00000000" w:rsidRPr="00000000" w14:paraId="000000C6">
            <w:pPr>
              <w:tabs>
                <w:tab w:val="left" w:leader="none" w:pos="415"/>
              </w:tabs>
              <w:ind w:left="0" w:firstLine="0"/>
              <w:rPr>
                <w:rFonts w:ascii="Tahoma" w:cs="Tahoma" w:eastAsia="Tahoma" w:hAnsi="Tahoma"/>
                <w:sz w:val="18"/>
                <w:szCs w:val="18"/>
              </w:rPr>
            </w:pPr>
            <w:sdt>
              <w:sdtPr>
                <w:tag w:val="goog_rdk_28"/>
              </w:sdtPr>
              <w:sdtContent>
                <w:r w:rsidDel="00000000" w:rsidR="00000000" w:rsidRPr="00000000">
                  <w:rPr>
                    <w:rFonts w:ascii="Arial Unicode MS" w:cs="Arial Unicode MS" w:eastAsia="Arial Unicode MS" w:hAnsi="Arial Unicode MS"/>
                    <w:sz w:val="18"/>
                    <w:szCs w:val="18"/>
                    <w:rtl w:val="0"/>
                  </w:rPr>
                  <w:t xml:space="preserve">■ Structure répétitive</w:t>
                </w:r>
              </w:sdtContent>
            </w:sdt>
          </w:p>
          <w:p w:rsidR="00000000" w:rsidDel="00000000" w:rsidP="00000000" w:rsidRDefault="00000000" w:rsidRPr="00000000" w14:paraId="000000C7">
            <w:pPr>
              <w:tabs>
                <w:tab w:val="left" w:leader="none" w:pos="415"/>
              </w:tabs>
              <w:ind w:left="0" w:firstLine="0"/>
              <w:rPr>
                <w:rFonts w:ascii="Tahoma" w:cs="Tahoma" w:eastAsia="Tahoma" w:hAnsi="Tahoma"/>
                <w:sz w:val="18"/>
                <w:szCs w:val="18"/>
              </w:rPr>
            </w:pPr>
            <w:sdt>
              <w:sdtPr>
                <w:tag w:val="goog_rdk_29"/>
              </w:sdtPr>
              <w:sdtContent>
                <w:r w:rsidDel="00000000" w:rsidR="00000000" w:rsidRPr="00000000">
                  <w:rPr>
                    <w:rFonts w:ascii="Arial Unicode MS" w:cs="Arial Unicode MS" w:eastAsia="Arial Unicode MS" w:hAnsi="Arial Unicode MS"/>
                    <w:sz w:val="18"/>
                    <w:szCs w:val="18"/>
                    <w:rtl w:val="0"/>
                  </w:rPr>
                  <w:t xml:space="preserve">■ Révision pour l’examen</w:t>
                </w:r>
              </w:sdtContent>
            </w:sdt>
          </w:p>
        </w:tc>
        <w:tc>
          <w:tcPr>
            <w:tcMar>
              <w:top w:w="51.0" w:type="dxa"/>
              <w:left w:w="51.0" w:type="dxa"/>
              <w:bottom w:w="51.0" w:type="dxa"/>
              <w:right w:w="51.0" w:type="dxa"/>
            </w:tcMar>
            <w:vAlign w:val="center"/>
          </w:tcPr>
          <w:p w:rsidR="00000000" w:rsidDel="00000000" w:rsidP="00000000" w:rsidRDefault="00000000" w:rsidRPr="00000000" w14:paraId="000000C9">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 </w:t>
            </w:r>
          </w:p>
        </w:tc>
      </w:tr>
      <w:tr>
        <w:trPr>
          <w:cantSplit w:val="0"/>
          <w:trHeight w:val="612" w:hRule="atLeast"/>
          <w:tblHeader w:val="0"/>
        </w:trPr>
        <w:tc>
          <w:tcPr>
            <w:tcMar>
              <w:top w:w="51.0" w:type="dxa"/>
              <w:left w:w="51.0" w:type="dxa"/>
              <w:bottom w:w="51.0" w:type="dxa"/>
              <w:right w:w="51.0" w:type="dxa"/>
            </w:tcMar>
            <w:vAlign w:val="center"/>
          </w:tcPr>
          <w:p w:rsidR="00000000" w:rsidDel="00000000" w:rsidP="00000000" w:rsidRDefault="00000000" w:rsidRPr="00000000" w14:paraId="000000CA">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8</w:t>
            </w:r>
          </w:p>
        </w:tc>
        <w:tc>
          <w:tcPr>
            <w:gridSpan w:val="3"/>
            <w:tcMar>
              <w:top w:w="51.0" w:type="dxa"/>
              <w:left w:w="51.0" w:type="dxa"/>
              <w:bottom w:w="51.0" w:type="dxa"/>
              <w:right w:w="51.0" w:type="dxa"/>
            </w:tcMar>
            <w:vAlign w:val="center"/>
          </w:tcPr>
          <w:p w:rsidR="00000000" w:rsidDel="00000000" w:rsidP="00000000" w:rsidRDefault="00000000" w:rsidRPr="00000000" w14:paraId="000000CB">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Examen (25 %)</w:t>
            </w:r>
          </w:p>
        </w:tc>
      </w:tr>
      <w:tr>
        <w:trPr>
          <w:cantSplit w:val="0"/>
          <w:trHeight w:val="612" w:hRule="atLeast"/>
          <w:tblHeader w:val="0"/>
        </w:trPr>
        <w:tc>
          <w:tcPr>
            <w:tcMar>
              <w:top w:w="51.0" w:type="dxa"/>
              <w:left w:w="51.0" w:type="dxa"/>
              <w:bottom w:w="51.0" w:type="dxa"/>
              <w:right w:w="51.0" w:type="dxa"/>
            </w:tcMar>
            <w:vAlign w:val="center"/>
          </w:tcPr>
          <w:p w:rsidR="00000000" w:rsidDel="00000000" w:rsidP="00000000" w:rsidRDefault="00000000" w:rsidRPr="00000000" w14:paraId="000000CE">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9</w:t>
            </w:r>
          </w:p>
        </w:tc>
        <w:tc>
          <w:tcPr>
            <w:gridSpan w:val="2"/>
            <w:tcMar>
              <w:top w:w="51.0" w:type="dxa"/>
              <w:left w:w="51.0" w:type="dxa"/>
              <w:bottom w:w="51.0" w:type="dxa"/>
              <w:right w:w="51.0" w:type="dxa"/>
            </w:tcMar>
            <w:vAlign w:val="center"/>
          </w:tcPr>
          <w:p w:rsidR="00000000" w:rsidDel="00000000" w:rsidP="00000000" w:rsidRDefault="00000000" w:rsidRPr="00000000" w14:paraId="000000CF">
            <w:pPr>
              <w:tabs>
                <w:tab w:val="left" w:leader="none" w:pos="415"/>
              </w:tabs>
              <w:ind w:left="55" w:firstLine="0"/>
              <w:rPr>
                <w:rFonts w:ascii="Tahoma" w:cs="Tahoma" w:eastAsia="Tahoma" w:hAnsi="Tahoma"/>
                <w:sz w:val="18"/>
                <w:szCs w:val="18"/>
              </w:rPr>
            </w:pPr>
            <w:sdt>
              <w:sdtPr>
                <w:tag w:val="goog_rdk_30"/>
              </w:sdtPr>
              <w:sdtContent>
                <w:r w:rsidDel="00000000" w:rsidR="00000000" w:rsidRPr="00000000">
                  <w:rPr>
                    <w:rFonts w:ascii="Arial Unicode MS" w:cs="Arial Unicode MS" w:eastAsia="Arial Unicode MS" w:hAnsi="Arial Unicode MS"/>
                    <w:sz w:val="18"/>
                    <w:szCs w:val="18"/>
                    <w:rtl w:val="0"/>
                  </w:rPr>
                  <w:t xml:space="preserve">■ Structure répétitive (Suite)</w:t>
                </w:r>
              </w:sdtContent>
            </w:sdt>
          </w:p>
        </w:tc>
        <w:tc>
          <w:tcPr>
            <w:tcMar>
              <w:top w:w="51.0" w:type="dxa"/>
              <w:left w:w="51.0" w:type="dxa"/>
              <w:bottom w:w="51.0" w:type="dxa"/>
              <w:right w:w="51.0" w:type="dxa"/>
            </w:tcMar>
            <w:vAlign w:val="center"/>
          </w:tcPr>
          <w:p w:rsidR="00000000" w:rsidDel="00000000" w:rsidP="00000000" w:rsidRDefault="00000000" w:rsidRPr="00000000" w14:paraId="000000D1">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w:t>
            </w:r>
          </w:p>
          <w:p w:rsidR="00000000" w:rsidDel="00000000" w:rsidP="00000000" w:rsidRDefault="00000000" w:rsidRPr="00000000" w14:paraId="000000D2">
            <w:pPr>
              <w:tabs>
                <w:tab w:val="left" w:leader="none" w:pos="294"/>
              </w:tabs>
              <w:jc w:val="left"/>
              <w:rPr>
                <w:rFonts w:ascii="Tahoma" w:cs="Tahoma" w:eastAsia="Tahoma" w:hAnsi="Tahoma"/>
                <w:sz w:val="18"/>
                <w:szCs w:val="18"/>
              </w:rPr>
            </w:pPr>
            <w:r w:rsidDel="00000000" w:rsidR="00000000" w:rsidRPr="00000000">
              <w:rPr>
                <w:rtl w:val="0"/>
              </w:rPr>
            </w:r>
          </w:p>
        </w:tc>
      </w:tr>
      <w:tr>
        <w:trPr>
          <w:cantSplit w:val="0"/>
          <w:trHeight w:val="612" w:hRule="atLeast"/>
          <w:tblHeader w:val="0"/>
        </w:trPr>
        <w:tc>
          <w:tcPr>
            <w:tcMar>
              <w:top w:w="51.0" w:type="dxa"/>
              <w:left w:w="51.0" w:type="dxa"/>
              <w:bottom w:w="51.0" w:type="dxa"/>
              <w:right w:w="51.0" w:type="dxa"/>
            </w:tcMar>
            <w:vAlign w:val="center"/>
          </w:tcPr>
          <w:p w:rsidR="00000000" w:rsidDel="00000000" w:rsidP="00000000" w:rsidRDefault="00000000" w:rsidRPr="00000000" w14:paraId="000000D3">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gridSpan w:val="2"/>
            <w:tcMar>
              <w:top w:w="51.0" w:type="dxa"/>
              <w:left w:w="51.0" w:type="dxa"/>
              <w:bottom w:w="51.0" w:type="dxa"/>
              <w:right w:w="51.0" w:type="dxa"/>
            </w:tcMar>
            <w:vAlign w:val="center"/>
          </w:tcPr>
          <w:p w:rsidR="00000000" w:rsidDel="00000000" w:rsidP="00000000" w:rsidRDefault="00000000" w:rsidRPr="00000000" w14:paraId="000000D4">
            <w:pPr>
              <w:tabs>
                <w:tab w:val="left" w:leader="none" w:pos="415"/>
              </w:tabs>
              <w:ind w:left="55" w:firstLine="0"/>
              <w:rPr>
                <w:rFonts w:ascii="Tahoma" w:cs="Tahoma" w:eastAsia="Tahoma" w:hAnsi="Tahoma"/>
                <w:sz w:val="18"/>
                <w:szCs w:val="18"/>
              </w:rPr>
            </w:pPr>
            <w:sdt>
              <w:sdtPr>
                <w:tag w:val="goog_rdk_31"/>
              </w:sdtPr>
              <w:sdtContent>
                <w:r w:rsidDel="00000000" w:rsidR="00000000" w:rsidRPr="00000000">
                  <w:rPr>
                    <w:rFonts w:ascii="Arial Unicode MS" w:cs="Arial Unicode MS" w:eastAsia="Arial Unicode MS" w:hAnsi="Arial Unicode MS"/>
                    <w:sz w:val="18"/>
                    <w:szCs w:val="18"/>
                    <w:rtl w:val="0"/>
                  </w:rPr>
                  <w:t xml:space="preserve">■ Structure répétitive (Suite)</w:t>
                </w:r>
              </w:sdtContent>
            </w:sdt>
          </w:p>
        </w:tc>
        <w:tc>
          <w:tcPr>
            <w:tcMar>
              <w:top w:w="51.0" w:type="dxa"/>
              <w:left w:w="51.0" w:type="dxa"/>
              <w:bottom w:w="51.0" w:type="dxa"/>
              <w:right w:w="51.0" w:type="dxa"/>
            </w:tcMar>
            <w:vAlign w:val="center"/>
          </w:tcPr>
          <w:p w:rsidR="00000000" w:rsidDel="00000000" w:rsidP="00000000" w:rsidRDefault="00000000" w:rsidRPr="00000000" w14:paraId="000000D6">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w:t>
            </w:r>
          </w:p>
        </w:tc>
      </w:tr>
      <w:tr>
        <w:trPr>
          <w:cantSplit w:val="0"/>
          <w:trHeight w:val="612" w:hRule="atLeast"/>
          <w:tblHeader w:val="0"/>
        </w:trPr>
        <w:tc>
          <w:tcPr>
            <w:tcMar>
              <w:top w:w="51.0" w:type="dxa"/>
              <w:left w:w="51.0" w:type="dxa"/>
              <w:bottom w:w="51.0" w:type="dxa"/>
              <w:right w:w="51.0" w:type="dxa"/>
            </w:tcMar>
            <w:vAlign w:val="center"/>
          </w:tcPr>
          <w:p w:rsidR="00000000" w:rsidDel="00000000" w:rsidP="00000000" w:rsidRDefault="00000000" w:rsidRPr="00000000" w14:paraId="000000D7">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11</w:t>
            </w:r>
          </w:p>
        </w:tc>
        <w:tc>
          <w:tcPr>
            <w:gridSpan w:val="2"/>
            <w:tcBorders>
              <w:right w:color="ffffff" w:space="0" w:sz="4" w:val="single"/>
            </w:tcBorders>
            <w:tcMar>
              <w:top w:w="51.0" w:type="dxa"/>
              <w:left w:w="51.0" w:type="dxa"/>
              <w:bottom w:w="51.0" w:type="dxa"/>
              <w:right w:w="51.0" w:type="dxa"/>
            </w:tcMar>
            <w:vAlign w:val="center"/>
          </w:tcPr>
          <w:p w:rsidR="00000000" w:rsidDel="00000000" w:rsidP="00000000" w:rsidRDefault="00000000" w:rsidRPr="00000000" w14:paraId="000000D8">
            <w:pPr>
              <w:tabs>
                <w:tab w:val="left" w:leader="none" w:pos="415"/>
              </w:tabs>
              <w:ind w:left="0" w:firstLine="0"/>
              <w:rPr>
                <w:rFonts w:ascii="Tahoma" w:cs="Tahoma" w:eastAsia="Tahoma" w:hAnsi="Tahoma"/>
                <w:sz w:val="18"/>
                <w:szCs w:val="18"/>
              </w:rPr>
            </w:pPr>
            <w:sdt>
              <w:sdtPr>
                <w:tag w:val="goog_rdk_32"/>
              </w:sdtPr>
              <w:sdtContent>
                <w:r w:rsidDel="00000000" w:rsidR="00000000" w:rsidRPr="00000000">
                  <w:rPr>
                    <w:rFonts w:ascii="Arial Unicode MS" w:cs="Arial Unicode MS" w:eastAsia="Arial Unicode MS" w:hAnsi="Arial Unicode MS"/>
                    <w:sz w:val="18"/>
                    <w:szCs w:val="18"/>
                    <w:rtl w:val="0"/>
                  </w:rPr>
                  <w:t xml:space="preserve"> ■ Les structures de données</w:t>
                </w:r>
              </w:sdtContent>
            </w:sdt>
          </w:p>
          <w:p w:rsidR="00000000" w:rsidDel="00000000" w:rsidP="00000000" w:rsidRDefault="00000000" w:rsidRPr="00000000" w14:paraId="000000D9">
            <w:pPr>
              <w:tabs>
                <w:tab w:val="left" w:leader="none" w:pos="415"/>
              </w:tabs>
              <w:ind w:left="55" w:firstLine="0"/>
              <w:rPr>
                <w:rFonts w:ascii="Tahoma" w:cs="Tahoma" w:eastAsia="Tahoma" w:hAnsi="Tahoma"/>
                <w:sz w:val="18"/>
                <w:szCs w:val="18"/>
              </w:rPr>
            </w:pPr>
            <w:sdt>
              <w:sdtPr>
                <w:tag w:val="goog_rdk_33"/>
              </w:sdtPr>
              <w:sdtContent>
                <w:r w:rsidDel="00000000" w:rsidR="00000000" w:rsidRPr="00000000">
                  <w:rPr>
                    <w:rFonts w:ascii="Arial Unicode MS" w:cs="Arial Unicode MS" w:eastAsia="Arial Unicode MS" w:hAnsi="Arial Unicode MS"/>
                    <w:sz w:val="18"/>
                    <w:szCs w:val="18"/>
                    <w:rtl w:val="0"/>
                  </w:rPr>
                  <w:t xml:space="preserve">■ Les Tableaux</w:t>
                </w:r>
              </w:sdtContent>
            </w:sdt>
            <w:r w:rsidDel="00000000" w:rsidR="00000000" w:rsidRPr="00000000">
              <w:rPr>
                <w:rtl w:val="0"/>
              </w:rPr>
            </w:r>
          </w:p>
        </w:tc>
        <w:tc>
          <w:tcPr>
            <w:tcMar>
              <w:top w:w="51.0" w:type="dxa"/>
              <w:left w:w="51.0" w:type="dxa"/>
              <w:bottom w:w="51.0" w:type="dxa"/>
              <w:right w:w="51.0" w:type="dxa"/>
            </w:tcMar>
            <w:vAlign w:val="center"/>
          </w:tcPr>
          <w:p w:rsidR="00000000" w:rsidDel="00000000" w:rsidP="00000000" w:rsidRDefault="00000000" w:rsidRPr="00000000" w14:paraId="000000DB">
            <w:pPr>
              <w:tabs>
                <w:tab w:val="left" w:leader="none" w:pos="294"/>
              </w:tabs>
              <w:jc w:val="left"/>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w:t>
            </w:r>
          </w:p>
          <w:p w:rsidR="00000000" w:rsidDel="00000000" w:rsidP="00000000" w:rsidRDefault="00000000" w:rsidRPr="00000000" w14:paraId="000000DC">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Travail #2 (20 %)</w:t>
            </w:r>
          </w:p>
          <w:p w:rsidR="00000000" w:rsidDel="00000000" w:rsidP="00000000" w:rsidRDefault="00000000" w:rsidRPr="00000000" w14:paraId="000000DD">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#3 (2.5%)</w:t>
            </w:r>
          </w:p>
        </w:tc>
      </w:tr>
      <w:tr>
        <w:trPr>
          <w:cantSplit w:val="0"/>
          <w:trHeight w:val="612" w:hRule="atLeast"/>
          <w:tblHeader w:val="0"/>
        </w:trPr>
        <w:tc>
          <w:tcPr>
            <w:tcMar>
              <w:top w:w="51.0" w:type="dxa"/>
              <w:left w:w="51.0" w:type="dxa"/>
              <w:bottom w:w="51.0" w:type="dxa"/>
              <w:right w:w="51.0" w:type="dxa"/>
            </w:tcMar>
            <w:vAlign w:val="center"/>
          </w:tcPr>
          <w:p w:rsidR="00000000" w:rsidDel="00000000" w:rsidP="00000000" w:rsidRDefault="00000000" w:rsidRPr="00000000" w14:paraId="000000DE">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12</w:t>
            </w:r>
          </w:p>
        </w:tc>
        <w:tc>
          <w:tcPr>
            <w:tcBorders>
              <w:right w:color="ffffff" w:space="0" w:sz="4" w:val="single"/>
            </w:tcBorders>
            <w:tcMar>
              <w:top w:w="51.0" w:type="dxa"/>
              <w:left w:w="51.0" w:type="dxa"/>
              <w:bottom w:w="51.0" w:type="dxa"/>
              <w:right w:w="51.0" w:type="dxa"/>
            </w:tcMar>
            <w:vAlign w:val="center"/>
          </w:tcPr>
          <w:p w:rsidR="00000000" w:rsidDel="00000000" w:rsidP="00000000" w:rsidRDefault="00000000" w:rsidRPr="00000000" w14:paraId="000000DF">
            <w:pPr>
              <w:tabs>
                <w:tab w:val="left" w:leader="none" w:pos="415"/>
              </w:tabs>
              <w:ind w:left="55" w:firstLine="0"/>
              <w:rPr>
                <w:rFonts w:ascii="Tahoma" w:cs="Tahoma" w:eastAsia="Tahoma" w:hAnsi="Tahoma"/>
                <w:sz w:val="18"/>
                <w:szCs w:val="18"/>
              </w:rPr>
            </w:pPr>
            <w:sdt>
              <w:sdtPr>
                <w:tag w:val="goog_rdk_34"/>
              </w:sdtPr>
              <w:sdtContent>
                <w:r w:rsidDel="00000000" w:rsidR="00000000" w:rsidRPr="00000000">
                  <w:rPr>
                    <w:rFonts w:ascii="Arial Unicode MS" w:cs="Arial Unicode MS" w:eastAsia="Arial Unicode MS" w:hAnsi="Arial Unicode MS"/>
                    <w:sz w:val="18"/>
                    <w:szCs w:val="18"/>
                    <w:rtl w:val="0"/>
                  </w:rPr>
                  <w:t xml:space="preserve">■ Les Fichiers</w:t>
                </w:r>
              </w:sdtContent>
            </w:sdt>
          </w:p>
          <w:p w:rsidR="00000000" w:rsidDel="00000000" w:rsidP="00000000" w:rsidRDefault="00000000" w:rsidRPr="00000000" w14:paraId="000000E0">
            <w:pPr>
              <w:tabs>
                <w:tab w:val="left" w:leader="none" w:pos="415"/>
              </w:tabs>
              <w:ind w:left="55" w:firstLine="0"/>
              <w:rPr>
                <w:rFonts w:ascii="Tahoma" w:cs="Tahoma" w:eastAsia="Tahoma" w:hAnsi="Tahoma"/>
                <w:sz w:val="18"/>
                <w:szCs w:val="18"/>
              </w:rPr>
            </w:pPr>
            <w:sdt>
              <w:sdtPr>
                <w:tag w:val="goog_rdk_35"/>
              </w:sdtPr>
              <w:sdtContent>
                <w:r w:rsidDel="00000000" w:rsidR="00000000" w:rsidRPr="00000000">
                  <w:rPr>
                    <w:rFonts w:ascii="Arial Unicode MS" w:cs="Arial Unicode MS" w:eastAsia="Arial Unicode MS" w:hAnsi="Arial Unicode MS"/>
                    <w:sz w:val="18"/>
                    <w:szCs w:val="18"/>
                    <w:rtl w:val="0"/>
                  </w:rPr>
                  <w:t xml:space="preserve">■ Traitement de données</w:t>
                </w:r>
              </w:sdtContent>
            </w:sdt>
            <w:r w:rsidDel="00000000" w:rsidR="00000000" w:rsidRPr="00000000">
              <w:rPr>
                <w:rtl w:val="0"/>
              </w:rPr>
            </w:r>
          </w:p>
        </w:tc>
        <w:tc>
          <w:tcPr>
            <w:tcBorders>
              <w:left w:color="ffffff" w:space="0" w:sz="4" w:val="single"/>
            </w:tcBorders>
            <w:tcMar>
              <w:top w:w="51.0" w:type="dxa"/>
              <w:left w:w="51.0" w:type="dxa"/>
              <w:bottom w:w="51.0" w:type="dxa"/>
              <w:right w:w="51.0" w:type="dxa"/>
            </w:tcMar>
            <w:vAlign w:val="center"/>
          </w:tcPr>
          <w:p w:rsidR="00000000" w:rsidDel="00000000" w:rsidP="00000000" w:rsidRDefault="00000000" w:rsidRPr="00000000" w14:paraId="000000E1">
            <w:pPr>
              <w:tabs>
                <w:tab w:val="left" w:leader="none" w:pos="415"/>
              </w:tabs>
              <w:ind w:left="55" w:firstLine="0"/>
              <w:rPr>
                <w:rFonts w:ascii="Tahoma" w:cs="Tahoma" w:eastAsia="Tahoma" w:hAnsi="Tahoma"/>
                <w:sz w:val="18"/>
                <w:szCs w:val="18"/>
                <w:shd w:fill="fff2cc" w:val="clear"/>
              </w:rPr>
            </w:pPr>
            <w:r w:rsidDel="00000000" w:rsidR="00000000" w:rsidRPr="00000000">
              <w:rPr>
                <w:rtl w:val="0"/>
              </w:rPr>
            </w:r>
          </w:p>
        </w:tc>
        <w:tc>
          <w:tcPr>
            <w:tcMar>
              <w:top w:w="51.0" w:type="dxa"/>
              <w:left w:w="51.0" w:type="dxa"/>
              <w:bottom w:w="51.0" w:type="dxa"/>
              <w:right w:w="51.0" w:type="dxa"/>
            </w:tcMar>
            <w:vAlign w:val="center"/>
          </w:tcPr>
          <w:p w:rsidR="00000000" w:rsidDel="00000000" w:rsidP="00000000" w:rsidRDefault="00000000" w:rsidRPr="00000000" w14:paraId="000000E2">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w:t>
            </w:r>
          </w:p>
          <w:p w:rsidR="00000000" w:rsidDel="00000000" w:rsidP="00000000" w:rsidRDefault="00000000" w:rsidRPr="00000000" w14:paraId="000000E3">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#3 (2.5%)</w:t>
            </w:r>
          </w:p>
        </w:tc>
      </w:tr>
      <w:tr>
        <w:trPr>
          <w:cantSplit w:val="0"/>
          <w:trHeight w:val="612" w:hRule="atLeast"/>
          <w:tblHeader w:val="0"/>
        </w:trPr>
        <w:tc>
          <w:tcPr>
            <w:tcMar>
              <w:top w:w="51.0" w:type="dxa"/>
              <w:left w:w="51.0" w:type="dxa"/>
              <w:bottom w:w="51.0" w:type="dxa"/>
              <w:right w:w="51.0" w:type="dxa"/>
            </w:tcMar>
            <w:vAlign w:val="center"/>
          </w:tcPr>
          <w:p w:rsidR="00000000" w:rsidDel="00000000" w:rsidP="00000000" w:rsidRDefault="00000000" w:rsidRPr="00000000" w14:paraId="000000E4">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13</w:t>
            </w:r>
          </w:p>
        </w:tc>
        <w:tc>
          <w:tcPr>
            <w:tcBorders>
              <w:right w:color="ffffff" w:space="0" w:sz="4" w:val="single"/>
            </w:tcBorders>
            <w:tcMar>
              <w:top w:w="51.0" w:type="dxa"/>
              <w:left w:w="51.0" w:type="dxa"/>
              <w:bottom w:w="51.0" w:type="dxa"/>
              <w:right w:w="51.0" w:type="dxa"/>
            </w:tcMar>
            <w:vAlign w:val="center"/>
          </w:tcPr>
          <w:p w:rsidR="00000000" w:rsidDel="00000000" w:rsidP="00000000" w:rsidRDefault="00000000" w:rsidRPr="00000000" w14:paraId="000000E5">
            <w:pPr>
              <w:tabs>
                <w:tab w:val="left" w:leader="none" w:pos="415"/>
              </w:tabs>
              <w:ind w:left="55" w:firstLine="0"/>
              <w:rPr>
                <w:rFonts w:ascii="Tahoma" w:cs="Tahoma" w:eastAsia="Tahoma" w:hAnsi="Tahoma"/>
                <w:sz w:val="18"/>
                <w:szCs w:val="18"/>
              </w:rPr>
            </w:pPr>
            <w:sdt>
              <w:sdtPr>
                <w:tag w:val="goog_rdk_36"/>
              </w:sdtPr>
              <w:sdtContent>
                <w:r w:rsidDel="00000000" w:rsidR="00000000" w:rsidRPr="00000000">
                  <w:rPr>
                    <w:rFonts w:ascii="Arial Unicode MS" w:cs="Arial Unicode MS" w:eastAsia="Arial Unicode MS" w:hAnsi="Arial Unicode MS"/>
                    <w:sz w:val="18"/>
                    <w:szCs w:val="18"/>
                    <w:rtl w:val="0"/>
                  </w:rPr>
                  <w:t xml:space="preserve">■ Traitement de données (Suite)</w:t>
                </w:r>
              </w:sdtContent>
            </w:sdt>
          </w:p>
          <w:p w:rsidR="00000000" w:rsidDel="00000000" w:rsidP="00000000" w:rsidRDefault="00000000" w:rsidRPr="00000000" w14:paraId="000000E6">
            <w:pPr>
              <w:tabs>
                <w:tab w:val="left" w:leader="none" w:pos="415"/>
              </w:tabs>
              <w:ind w:left="55" w:firstLine="0"/>
              <w:rPr>
                <w:rFonts w:ascii="Tahoma" w:cs="Tahoma" w:eastAsia="Tahoma" w:hAnsi="Tahoma"/>
                <w:sz w:val="18"/>
                <w:szCs w:val="18"/>
              </w:rPr>
            </w:pPr>
            <w:sdt>
              <w:sdtPr>
                <w:tag w:val="goog_rdk_37"/>
              </w:sdtPr>
              <w:sdtContent>
                <w:r w:rsidDel="00000000" w:rsidR="00000000" w:rsidRPr="00000000">
                  <w:rPr>
                    <w:rFonts w:ascii="Arial Unicode MS" w:cs="Arial Unicode MS" w:eastAsia="Arial Unicode MS" w:hAnsi="Arial Unicode MS"/>
                    <w:sz w:val="18"/>
                    <w:szCs w:val="18"/>
                    <w:rtl w:val="0"/>
                  </w:rPr>
                  <w:t xml:space="preserve">■ Fonctions mathématiques</w:t>
                </w:r>
              </w:sdtContent>
            </w:sdt>
          </w:p>
        </w:tc>
        <w:tc>
          <w:tcPr>
            <w:tcBorders>
              <w:left w:color="ffffff" w:space="0" w:sz="4" w:val="single"/>
            </w:tcBorders>
            <w:tcMar>
              <w:top w:w="51.0" w:type="dxa"/>
              <w:left w:w="51.0" w:type="dxa"/>
              <w:bottom w:w="51.0" w:type="dxa"/>
              <w:right w:w="51.0" w:type="dxa"/>
            </w:tcMar>
            <w:vAlign w:val="center"/>
          </w:tcPr>
          <w:p w:rsidR="00000000" w:rsidDel="00000000" w:rsidP="00000000" w:rsidRDefault="00000000" w:rsidRPr="00000000" w14:paraId="000000E7">
            <w:pPr>
              <w:tabs>
                <w:tab w:val="left" w:leader="none" w:pos="415"/>
              </w:tabs>
              <w:ind w:left="55" w:firstLine="0"/>
              <w:rPr>
                <w:rFonts w:ascii="Tahoma" w:cs="Tahoma" w:eastAsia="Tahoma" w:hAnsi="Tahoma"/>
                <w:sz w:val="18"/>
                <w:szCs w:val="18"/>
                <w:shd w:fill="fff2cc" w:val="clear"/>
              </w:rPr>
            </w:pPr>
            <w:r w:rsidDel="00000000" w:rsidR="00000000" w:rsidRPr="00000000">
              <w:rPr>
                <w:rtl w:val="0"/>
              </w:rPr>
            </w:r>
          </w:p>
        </w:tc>
        <w:tc>
          <w:tcPr>
            <w:tcMar>
              <w:top w:w="51.0" w:type="dxa"/>
              <w:left w:w="51.0" w:type="dxa"/>
              <w:bottom w:w="51.0" w:type="dxa"/>
              <w:right w:w="51.0" w:type="dxa"/>
            </w:tcMar>
            <w:vAlign w:val="center"/>
          </w:tcPr>
          <w:p w:rsidR="00000000" w:rsidDel="00000000" w:rsidP="00000000" w:rsidRDefault="00000000" w:rsidRPr="00000000" w14:paraId="000000E8">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w:t>
            </w:r>
          </w:p>
          <w:p w:rsidR="00000000" w:rsidDel="00000000" w:rsidP="00000000" w:rsidRDefault="00000000" w:rsidRPr="00000000" w14:paraId="000000E9">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#4 (2.5%)</w:t>
            </w:r>
          </w:p>
        </w:tc>
      </w:tr>
      <w:tr>
        <w:trPr>
          <w:cantSplit w:val="0"/>
          <w:trHeight w:val="612" w:hRule="atLeast"/>
          <w:tblHeader w:val="0"/>
        </w:trPr>
        <w:tc>
          <w:tcPr>
            <w:tcMar>
              <w:top w:w="51.0" w:type="dxa"/>
              <w:left w:w="51.0" w:type="dxa"/>
              <w:bottom w:w="51.0" w:type="dxa"/>
              <w:right w:w="51.0" w:type="dxa"/>
            </w:tcMar>
            <w:vAlign w:val="center"/>
          </w:tcPr>
          <w:p w:rsidR="00000000" w:rsidDel="00000000" w:rsidP="00000000" w:rsidRDefault="00000000" w:rsidRPr="00000000" w14:paraId="000000EA">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14</w:t>
            </w:r>
          </w:p>
        </w:tc>
        <w:tc>
          <w:tcPr>
            <w:gridSpan w:val="2"/>
            <w:tcBorders>
              <w:right w:color="ffffff" w:space="0" w:sz="4" w:val="single"/>
            </w:tcBorders>
            <w:tcMar>
              <w:top w:w="51.0" w:type="dxa"/>
              <w:left w:w="51.0" w:type="dxa"/>
              <w:bottom w:w="51.0" w:type="dxa"/>
              <w:right w:w="51.0" w:type="dxa"/>
            </w:tcMar>
            <w:vAlign w:val="center"/>
          </w:tcPr>
          <w:p w:rsidR="00000000" w:rsidDel="00000000" w:rsidP="00000000" w:rsidRDefault="00000000" w:rsidRPr="00000000" w14:paraId="000000EB">
            <w:pPr>
              <w:tabs>
                <w:tab w:val="left" w:leader="none" w:pos="415"/>
              </w:tabs>
              <w:ind w:left="55" w:firstLine="0"/>
              <w:rPr>
                <w:rFonts w:ascii="Tahoma" w:cs="Tahoma" w:eastAsia="Tahoma" w:hAnsi="Tahoma"/>
                <w:sz w:val="18"/>
                <w:szCs w:val="18"/>
              </w:rPr>
            </w:pPr>
            <w:sdt>
              <w:sdtPr>
                <w:tag w:val="goog_rdk_38"/>
              </w:sdtPr>
              <w:sdtContent>
                <w:r w:rsidDel="00000000" w:rsidR="00000000" w:rsidRPr="00000000">
                  <w:rPr>
                    <w:rFonts w:ascii="Arial Unicode MS" w:cs="Arial Unicode MS" w:eastAsia="Arial Unicode MS" w:hAnsi="Arial Unicode MS"/>
                    <w:sz w:val="18"/>
                    <w:szCs w:val="18"/>
                    <w:rtl w:val="0"/>
                  </w:rPr>
                  <w:t xml:space="preserve">■ Fonctions mathématiques (Suite)</w:t>
                </w:r>
              </w:sdtContent>
            </w:sdt>
          </w:p>
          <w:p w:rsidR="00000000" w:rsidDel="00000000" w:rsidP="00000000" w:rsidRDefault="00000000" w:rsidRPr="00000000" w14:paraId="000000EC">
            <w:pPr>
              <w:tabs>
                <w:tab w:val="left" w:leader="none" w:pos="415"/>
              </w:tabs>
              <w:ind w:left="55" w:firstLine="0"/>
              <w:rPr>
                <w:rFonts w:ascii="Tahoma" w:cs="Tahoma" w:eastAsia="Tahoma" w:hAnsi="Tahoma"/>
                <w:sz w:val="18"/>
                <w:szCs w:val="18"/>
              </w:rPr>
            </w:pPr>
            <w:sdt>
              <w:sdtPr>
                <w:tag w:val="goog_rdk_39"/>
              </w:sdtPr>
              <w:sdtContent>
                <w:r w:rsidDel="00000000" w:rsidR="00000000" w:rsidRPr="00000000">
                  <w:rPr>
                    <w:rFonts w:ascii="Arial Unicode MS" w:cs="Arial Unicode MS" w:eastAsia="Arial Unicode MS" w:hAnsi="Arial Unicode MS"/>
                    <w:sz w:val="18"/>
                    <w:szCs w:val="18"/>
                    <w:rtl w:val="0"/>
                  </w:rPr>
                  <w:t xml:space="preserve">■ Révision pour l’examen</w:t>
                </w:r>
              </w:sdtContent>
            </w:sdt>
          </w:p>
        </w:tc>
        <w:tc>
          <w:tcPr>
            <w:tcMar>
              <w:top w:w="51.0" w:type="dxa"/>
              <w:left w:w="51.0" w:type="dxa"/>
              <w:bottom w:w="51.0" w:type="dxa"/>
              <w:right w:w="51.0" w:type="dxa"/>
            </w:tcMar>
            <w:vAlign w:val="center"/>
          </w:tcPr>
          <w:p w:rsidR="00000000" w:rsidDel="00000000" w:rsidP="00000000" w:rsidRDefault="00000000" w:rsidRPr="00000000" w14:paraId="000000EE">
            <w:pPr>
              <w:tabs>
                <w:tab w:val="left" w:leader="none" w:pos="294"/>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Exposés magistraux Exercices formatifs</w:t>
            </w:r>
          </w:p>
        </w:tc>
      </w:tr>
      <w:tr>
        <w:trPr>
          <w:cantSplit w:val="0"/>
          <w:trHeight w:val="612" w:hRule="atLeast"/>
          <w:tblHeader w:val="0"/>
        </w:trPr>
        <w:tc>
          <w:tcPr>
            <w:tcBorders>
              <w:bottom w:color="000000" w:space="0" w:sz="4" w:val="single"/>
            </w:tcBorders>
            <w:tcMar>
              <w:top w:w="51.0" w:type="dxa"/>
              <w:left w:w="51.0" w:type="dxa"/>
              <w:bottom w:w="51.0" w:type="dxa"/>
              <w:right w:w="51.0" w:type="dxa"/>
            </w:tcMar>
            <w:vAlign w:val="center"/>
          </w:tcPr>
          <w:p w:rsidR="00000000" w:rsidDel="00000000" w:rsidP="00000000" w:rsidRDefault="00000000" w:rsidRPr="00000000" w14:paraId="000000EF">
            <w:pPr>
              <w:tabs>
                <w:tab w:val="left" w:leader="none" w:pos="294"/>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w:t>
            </w:r>
          </w:p>
        </w:tc>
        <w:tc>
          <w:tcPr>
            <w:gridSpan w:val="3"/>
            <w:tcBorders>
              <w:bottom w:color="000000" w:space="0" w:sz="4" w:val="single"/>
            </w:tcBorders>
            <w:tcMar>
              <w:top w:w="51.0" w:type="dxa"/>
              <w:left w:w="51.0" w:type="dxa"/>
              <w:bottom w:w="51.0" w:type="dxa"/>
              <w:right w:w="51.0" w:type="dxa"/>
            </w:tcMar>
            <w:vAlign w:val="center"/>
          </w:tcPr>
          <w:p w:rsidR="00000000" w:rsidDel="00000000" w:rsidP="00000000" w:rsidRDefault="00000000" w:rsidRPr="00000000" w14:paraId="000000F0">
            <w:pPr>
              <w:tabs>
                <w:tab w:val="left" w:leader="none" w:pos="294"/>
              </w:tabs>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Épreuve terminale(30%) </w:t>
            </w:r>
          </w:p>
        </w:tc>
      </w:tr>
    </w:tbl>
    <w:p w:rsidR="00000000" w:rsidDel="00000000" w:rsidP="00000000" w:rsidRDefault="00000000" w:rsidRPr="00000000" w14:paraId="000000F3">
      <w:pPr>
        <w:tabs>
          <w:tab w:val="left" w:leader="none" w:pos="294"/>
        </w:tabs>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0F4">
      <w:pPr>
        <w:tabs>
          <w:tab w:val="left" w:leader="none" w:pos="294"/>
        </w:tabs>
        <w:rPr>
          <w:rFonts w:ascii="Tahoma" w:cs="Tahoma" w:eastAsia="Tahoma" w:hAnsi="Tahoma"/>
          <w:sz w:val="20"/>
          <w:szCs w:val="20"/>
          <w:u w:val="single"/>
        </w:rPr>
      </w:pPr>
      <w:r w:rsidDel="00000000" w:rsidR="00000000" w:rsidRPr="00000000">
        <w:rPr>
          <w:rFonts w:ascii="Tahoma" w:cs="Tahoma" w:eastAsia="Tahoma" w:hAnsi="Tahoma"/>
          <w:sz w:val="20"/>
          <w:szCs w:val="20"/>
          <w:u w:val="single"/>
          <w:rtl w:val="0"/>
        </w:rPr>
        <w:t xml:space="preserve">Notes à l’horaire</w:t>
      </w:r>
    </w:p>
    <w:p w:rsidR="00000000" w:rsidDel="00000000" w:rsidP="00000000" w:rsidRDefault="00000000" w:rsidRPr="00000000" w14:paraId="000000F5">
      <w:pPr>
        <w:tabs>
          <w:tab w:val="left" w:leader="none" w:pos="294"/>
        </w:tabs>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94"/>
        </w:tabs>
        <w:spacing w:after="0" w:before="0" w:line="240" w:lineRule="auto"/>
        <w:ind w:left="720" w:right="0" w:hanging="36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vertAlign w:val="baseline"/>
          <w:rtl w:val="0"/>
        </w:rPr>
        <w:t xml:space="preserve">Semaine du 1</w:t>
      </w:r>
      <w:r w:rsidDel="00000000" w:rsidR="00000000" w:rsidRPr="00000000">
        <w:rPr>
          <w:rFonts w:ascii="Tahoma" w:cs="Tahoma" w:eastAsia="Tahoma" w:hAnsi="Tahoma"/>
          <w:sz w:val="20"/>
          <w:szCs w:val="20"/>
          <w:rtl w:val="0"/>
        </w:rPr>
        <w:t xml:space="preserve">1</w:t>
      </w:r>
      <w:r w:rsidDel="00000000" w:rsidR="00000000" w:rsidRPr="00000000">
        <w:rPr>
          <w:rFonts w:ascii="Tahoma" w:cs="Tahoma" w:eastAsia="Tahoma" w:hAnsi="Tahoma"/>
          <w:b w:val="0"/>
          <w:i w:val="0"/>
          <w:smallCaps w:val="0"/>
          <w:strike w:val="0"/>
          <w:color w:val="000000"/>
          <w:sz w:val="20"/>
          <w:szCs w:val="20"/>
          <w:u w:val="none"/>
          <w:vertAlign w:val="baseline"/>
          <w:rtl w:val="0"/>
        </w:rPr>
        <w:t xml:space="preserve"> mars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Semaine d’aide à la réussite</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94"/>
        </w:tabs>
        <w:spacing w:after="0" w:before="0" w:line="240" w:lineRule="auto"/>
        <w:ind w:left="720" w:right="0" w:hanging="36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sz w:val="20"/>
          <w:szCs w:val="20"/>
          <w:rtl w:val="0"/>
        </w:rPr>
        <w:t xml:space="preserve">15</w:t>
      </w:r>
      <w:r w:rsidDel="00000000" w:rsidR="00000000" w:rsidRPr="00000000">
        <w:rPr>
          <w:rFonts w:ascii="Tahoma" w:cs="Tahoma" w:eastAsia="Tahoma" w:hAnsi="Tahoma"/>
          <w:b w:val="0"/>
          <w:i w:val="0"/>
          <w:smallCaps w:val="0"/>
          <w:strike w:val="0"/>
          <w:color w:val="000000"/>
          <w:sz w:val="20"/>
          <w:szCs w:val="20"/>
          <w:u w:val="none"/>
          <w:vertAlign w:val="baseline"/>
          <w:rtl w:val="0"/>
        </w:rPr>
        <w:t xml:space="preserve"> mai</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Épreuve uniforme de langue (pas de cours)</w:t>
      </w:r>
    </w:p>
    <w:p w:rsidR="00000000" w:rsidDel="00000000" w:rsidP="00000000" w:rsidRDefault="00000000" w:rsidRPr="00000000" w14:paraId="000000F8">
      <w:pPr>
        <w:tabs>
          <w:tab w:val="left" w:leader="none" w:pos="294"/>
        </w:tabs>
        <w:jc w:val="both"/>
        <w:rPr>
          <w:rFonts w:ascii="Arial" w:cs="Arial" w:eastAsia="Arial" w:hAnsi="Arial"/>
          <w:b w:val="1"/>
          <w:sz w:val="20"/>
          <w:szCs w:val="20"/>
        </w:rPr>
      </w:pPr>
      <w:r w:rsidDel="00000000" w:rsidR="00000000" w:rsidRPr="00000000">
        <w:br w:type="page"/>
      </w:r>
      <w:r w:rsidDel="00000000" w:rsidR="00000000" w:rsidRPr="00000000">
        <w:rPr>
          <w:rFonts w:ascii="Arial" w:cs="Arial" w:eastAsia="Arial" w:hAnsi="Arial"/>
          <w:b w:val="1"/>
          <w:sz w:val="20"/>
          <w:szCs w:val="20"/>
          <w:rtl w:val="0"/>
        </w:rPr>
        <w:t xml:space="preserve">6.</w:t>
        <w:tab/>
        <w:t xml:space="preserve">Évaluation</w:t>
      </w:r>
    </w:p>
    <w:p w:rsidR="00000000" w:rsidDel="00000000" w:rsidP="00000000" w:rsidRDefault="00000000" w:rsidRPr="00000000" w14:paraId="000000F9">
      <w:pPr>
        <w:tabs>
          <w:tab w:val="left" w:leader="none" w:pos="294"/>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tabs>
          <w:tab w:val="left" w:leader="none" w:pos="294"/>
        </w:tabs>
        <w:rPr>
          <w:rFonts w:ascii="Arial" w:cs="Arial" w:eastAsia="Arial" w:hAnsi="Arial"/>
          <w:sz w:val="22"/>
          <w:szCs w:val="22"/>
        </w:rPr>
      </w:pPr>
      <w:r w:rsidDel="00000000" w:rsidR="00000000" w:rsidRPr="00000000">
        <w:rPr>
          <w:rFonts w:ascii="Arial" w:cs="Arial" w:eastAsia="Arial" w:hAnsi="Arial"/>
          <w:sz w:val="22"/>
          <w:szCs w:val="22"/>
          <w:rtl w:val="0"/>
        </w:rPr>
        <w:t xml:space="preserve">A-</w:t>
        <w:tab/>
        <w:t xml:space="preserve">Modalités de l’évaluation formative</w:t>
      </w:r>
    </w:p>
    <w:p w:rsidR="00000000" w:rsidDel="00000000" w:rsidP="00000000" w:rsidRDefault="00000000" w:rsidRPr="00000000" w14:paraId="000000FB">
      <w:pPr>
        <w:tabs>
          <w:tab w:val="left" w:leader="none" w:pos="294"/>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0FC">
      <w:pPr>
        <w:tabs>
          <w:tab w:val="left" w:leader="none" w:pos="294"/>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L’évaluation formative a pour but la formation de l’étudiant. Elle se fait tout au long de la session et permet d’identifier les acquis et les difficultés rencontrées et de prescrire, s’il y a lieu, les correctifs appropriés avant les évaluations sommatives.</w:t>
      </w:r>
    </w:p>
    <w:p w:rsidR="00000000" w:rsidDel="00000000" w:rsidP="00000000" w:rsidRDefault="00000000" w:rsidRPr="00000000" w14:paraId="000000FD">
      <w:pPr>
        <w:tabs>
          <w:tab w:val="left" w:leader="none" w:pos="280"/>
        </w:tabs>
        <w:ind w:left="28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E">
      <w:pPr>
        <w:tabs>
          <w:tab w:val="left" w:leader="none" w:pos="294"/>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L’évaluation formative est étroitement liée à l’ensemble de la démarche du cours. À l’aide de questionnements fréquents en début de cours et d’exercices réalisés tant à l’intérieur qu’à l’extérieur des périodes de cours, vous serez en mesure de valider vos acquis.</w:t>
      </w:r>
    </w:p>
    <w:p w:rsidR="00000000" w:rsidDel="00000000" w:rsidP="00000000" w:rsidRDefault="00000000" w:rsidRPr="00000000" w14:paraId="000000FF">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tabs>
          <w:tab w:val="left" w:leader="none" w:pos="280"/>
        </w:tabs>
        <w:rPr>
          <w:rFonts w:ascii="Arial" w:cs="Arial" w:eastAsia="Arial" w:hAnsi="Arial"/>
          <w:sz w:val="22"/>
          <w:szCs w:val="22"/>
        </w:rPr>
      </w:pPr>
      <w:r w:rsidDel="00000000" w:rsidR="00000000" w:rsidRPr="00000000">
        <w:rPr>
          <w:rFonts w:ascii="Arial" w:cs="Arial" w:eastAsia="Arial" w:hAnsi="Arial"/>
          <w:sz w:val="22"/>
          <w:szCs w:val="22"/>
          <w:rtl w:val="0"/>
        </w:rPr>
        <w:t xml:space="preserve">B-</w:t>
        <w:tab/>
        <w:t xml:space="preserve">Description des activités d’évaluation sommative</w:t>
      </w:r>
    </w:p>
    <w:p w:rsidR="00000000" w:rsidDel="00000000" w:rsidP="00000000" w:rsidRDefault="00000000" w:rsidRPr="00000000" w14:paraId="00000101">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02">
      <w:pPr>
        <w:tabs>
          <w:tab w:val="left" w:leader="none" w:pos="294"/>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L’évaluation sommative sanctionne la maîtrise des critères de performance associés aux compétences abordées dans le cours.</w:t>
      </w:r>
    </w:p>
    <w:p w:rsidR="00000000" w:rsidDel="00000000" w:rsidP="00000000" w:rsidRDefault="00000000" w:rsidRPr="00000000" w14:paraId="00000103">
      <w:pPr>
        <w:tabs>
          <w:tab w:val="left" w:leader="none" w:pos="280"/>
        </w:tabs>
        <w:rPr>
          <w:rFonts w:ascii="Arial" w:cs="Arial" w:eastAsia="Arial" w:hAnsi="Arial"/>
          <w:sz w:val="20"/>
          <w:szCs w:val="20"/>
        </w:rPr>
      </w:pPr>
      <w:r w:rsidDel="00000000" w:rsidR="00000000" w:rsidRPr="00000000">
        <w:rPr>
          <w:rtl w:val="0"/>
        </w:rPr>
      </w:r>
    </w:p>
    <w:tbl>
      <w:tblPr>
        <w:tblStyle w:val="Table7"/>
        <w:tblW w:w="999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56"/>
        <w:gridCol w:w="1939"/>
        <w:gridCol w:w="1534"/>
        <w:gridCol w:w="3766"/>
        <w:tblGridChange w:id="0">
          <w:tblGrid>
            <w:gridCol w:w="2756"/>
            <w:gridCol w:w="1939"/>
            <w:gridCol w:w="1534"/>
            <w:gridCol w:w="3766"/>
          </w:tblGrid>
        </w:tblGridChange>
      </w:tblGrid>
      <w:tr>
        <w:trPr>
          <w:cantSplit w:val="0"/>
          <w:trHeight w:val="720" w:hRule="atLeast"/>
          <w:tblHeader w:val="0"/>
        </w:trPr>
        <w:tc>
          <w:tcPr>
            <w:shd w:fill="e0e0e0" w:val="clear"/>
            <w:tcMar>
              <w:top w:w="108.0" w:type="dxa"/>
              <w:bottom w:w="108.0" w:type="dxa"/>
            </w:tcMar>
            <w:vAlign w:val="center"/>
          </w:tcPr>
          <w:p w:rsidR="00000000" w:rsidDel="00000000" w:rsidP="00000000" w:rsidRDefault="00000000" w:rsidRPr="00000000" w14:paraId="00000104">
            <w:pPr>
              <w:tabs>
                <w:tab w:val="left" w:leader="none" w:pos="28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Composantes de l’évaluation sommative</w:t>
            </w:r>
          </w:p>
        </w:tc>
        <w:tc>
          <w:tcPr>
            <w:shd w:fill="e0e0e0" w:val="clear"/>
            <w:tcMar>
              <w:top w:w="108.0" w:type="dxa"/>
              <w:bottom w:w="108.0" w:type="dxa"/>
            </w:tcMar>
            <w:vAlign w:val="center"/>
          </w:tcPr>
          <w:p w:rsidR="00000000" w:rsidDel="00000000" w:rsidP="00000000" w:rsidRDefault="00000000" w:rsidRPr="00000000" w14:paraId="00000105">
            <w:pPr>
              <w:tabs>
                <w:tab w:val="left" w:leader="none" w:pos="28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Rencontre</w:t>
            </w:r>
          </w:p>
        </w:tc>
        <w:tc>
          <w:tcPr>
            <w:shd w:fill="e0e0e0" w:val="clear"/>
            <w:tcMar>
              <w:top w:w="108.0" w:type="dxa"/>
              <w:bottom w:w="108.0" w:type="dxa"/>
            </w:tcMar>
            <w:vAlign w:val="center"/>
          </w:tcPr>
          <w:p w:rsidR="00000000" w:rsidDel="00000000" w:rsidP="00000000" w:rsidRDefault="00000000" w:rsidRPr="00000000" w14:paraId="00000106">
            <w:pPr>
              <w:tabs>
                <w:tab w:val="left" w:leader="none" w:pos="28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Pondération</w:t>
            </w:r>
          </w:p>
        </w:tc>
        <w:tc>
          <w:tcPr>
            <w:shd w:fill="e0e0e0" w:val="clear"/>
            <w:tcMar>
              <w:top w:w="108.0" w:type="dxa"/>
              <w:bottom w:w="108.0" w:type="dxa"/>
            </w:tcMar>
            <w:vAlign w:val="center"/>
          </w:tcPr>
          <w:p w:rsidR="00000000" w:rsidDel="00000000" w:rsidP="00000000" w:rsidRDefault="00000000" w:rsidRPr="00000000" w14:paraId="00000107">
            <w:pPr>
              <w:tabs>
                <w:tab w:val="left" w:leader="none" w:pos="28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Commentaires – observations – critères d’évaluation</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108">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#1</w:t>
            </w:r>
          </w:p>
        </w:tc>
        <w:tc>
          <w:tcPr>
            <w:tcMar>
              <w:top w:w="108.0" w:type="dxa"/>
              <w:bottom w:w="108.0" w:type="dxa"/>
            </w:tcMar>
            <w:vAlign w:val="center"/>
          </w:tcPr>
          <w:p w:rsidR="00000000" w:rsidDel="00000000" w:rsidP="00000000" w:rsidRDefault="00000000" w:rsidRPr="00000000" w14:paraId="00000109">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4</w:t>
            </w:r>
          </w:p>
        </w:tc>
        <w:tc>
          <w:tcPr>
            <w:tcMar>
              <w:top w:w="108.0" w:type="dxa"/>
              <w:bottom w:w="108.0" w:type="dxa"/>
            </w:tcMar>
            <w:vAlign w:val="center"/>
          </w:tcPr>
          <w:p w:rsidR="00000000" w:rsidDel="00000000" w:rsidP="00000000" w:rsidRDefault="00000000" w:rsidRPr="00000000" w14:paraId="0000010A">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2.5%</w:t>
            </w:r>
          </w:p>
        </w:tc>
        <w:tc>
          <w:tcPr>
            <w:tcMar>
              <w:top w:w="108.0" w:type="dxa"/>
              <w:bottom w:w="108.0" w:type="dxa"/>
            </w:tcMar>
            <w:vAlign w:val="center"/>
          </w:tcPr>
          <w:p w:rsidR="00000000" w:rsidDel="00000000" w:rsidP="00000000" w:rsidRDefault="00000000" w:rsidRPr="00000000" w14:paraId="0000010B">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couvrant la matière du cours 2 et 3</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10C">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Travail pratique #1</w:t>
            </w:r>
          </w:p>
        </w:tc>
        <w:tc>
          <w:tcPr>
            <w:tcMar>
              <w:top w:w="108.0" w:type="dxa"/>
              <w:bottom w:w="108.0" w:type="dxa"/>
            </w:tcMar>
            <w:vAlign w:val="center"/>
          </w:tcPr>
          <w:p w:rsidR="00000000" w:rsidDel="00000000" w:rsidP="00000000" w:rsidRDefault="00000000" w:rsidRPr="00000000" w14:paraId="0000010D">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5</w:t>
            </w:r>
          </w:p>
        </w:tc>
        <w:tc>
          <w:tcPr>
            <w:tcMar>
              <w:top w:w="108.0" w:type="dxa"/>
              <w:bottom w:w="108.0" w:type="dxa"/>
            </w:tcMar>
            <w:vAlign w:val="center"/>
          </w:tcPr>
          <w:p w:rsidR="00000000" w:rsidDel="00000000" w:rsidP="00000000" w:rsidRDefault="00000000" w:rsidRPr="00000000" w14:paraId="0000010E">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tcMar>
              <w:top w:w="108.0" w:type="dxa"/>
              <w:bottom w:w="108.0" w:type="dxa"/>
            </w:tcMar>
            <w:vAlign w:val="center"/>
          </w:tcPr>
          <w:p w:rsidR="00000000" w:rsidDel="00000000" w:rsidP="00000000" w:rsidRDefault="00000000" w:rsidRPr="00000000" w14:paraId="0000010F">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Programmer une solution fonctionnelle à un problème en utilisant des structures alternatives et répétitives. Remise à la semaine 10.</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110">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#2</w:t>
            </w:r>
          </w:p>
        </w:tc>
        <w:tc>
          <w:tcPr>
            <w:tcMar>
              <w:top w:w="108.0" w:type="dxa"/>
              <w:bottom w:w="108.0" w:type="dxa"/>
            </w:tcMar>
            <w:vAlign w:val="center"/>
          </w:tcPr>
          <w:p w:rsidR="00000000" w:rsidDel="00000000" w:rsidP="00000000" w:rsidRDefault="00000000" w:rsidRPr="00000000" w14:paraId="00000111">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6</w:t>
            </w:r>
          </w:p>
        </w:tc>
        <w:tc>
          <w:tcPr>
            <w:tcMar>
              <w:top w:w="108.0" w:type="dxa"/>
              <w:bottom w:w="108.0" w:type="dxa"/>
            </w:tcMar>
            <w:vAlign w:val="center"/>
          </w:tcPr>
          <w:p w:rsidR="00000000" w:rsidDel="00000000" w:rsidP="00000000" w:rsidRDefault="00000000" w:rsidRPr="00000000" w14:paraId="00000112">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2.5%</w:t>
            </w:r>
          </w:p>
        </w:tc>
        <w:tc>
          <w:tcPr>
            <w:tcMar>
              <w:top w:w="108.0" w:type="dxa"/>
              <w:bottom w:w="108.0" w:type="dxa"/>
            </w:tcMar>
            <w:vAlign w:val="center"/>
          </w:tcPr>
          <w:p w:rsidR="00000000" w:rsidDel="00000000" w:rsidP="00000000" w:rsidRDefault="00000000" w:rsidRPr="00000000" w14:paraId="00000113">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couvrant la matière du cours 4 et 5</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114">
            <w:pPr>
              <w:tabs>
                <w:tab w:val="left" w:leader="none" w:pos="280"/>
              </w:tabs>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Examen</w:t>
            </w:r>
          </w:p>
        </w:tc>
        <w:tc>
          <w:tcPr>
            <w:tcMar>
              <w:top w:w="108.0" w:type="dxa"/>
              <w:bottom w:w="108.0" w:type="dxa"/>
            </w:tcMar>
            <w:vAlign w:val="center"/>
          </w:tcPr>
          <w:p w:rsidR="00000000" w:rsidDel="00000000" w:rsidP="00000000" w:rsidRDefault="00000000" w:rsidRPr="00000000" w14:paraId="00000115">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8</w:t>
            </w:r>
          </w:p>
        </w:tc>
        <w:tc>
          <w:tcPr>
            <w:tcMar>
              <w:top w:w="108.0" w:type="dxa"/>
              <w:bottom w:w="108.0" w:type="dxa"/>
            </w:tcMar>
            <w:vAlign w:val="center"/>
          </w:tcPr>
          <w:p w:rsidR="00000000" w:rsidDel="00000000" w:rsidP="00000000" w:rsidRDefault="00000000" w:rsidRPr="00000000" w14:paraId="00000116">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25%</w:t>
            </w:r>
          </w:p>
        </w:tc>
        <w:tc>
          <w:tcPr>
            <w:tcMar>
              <w:top w:w="108.0" w:type="dxa"/>
              <w:bottom w:w="108.0" w:type="dxa"/>
            </w:tcMar>
            <w:vAlign w:val="center"/>
          </w:tcPr>
          <w:p w:rsidR="00000000" w:rsidDel="00000000" w:rsidP="00000000" w:rsidRDefault="00000000" w:rsidRPr="00000000" w14:paraId="00000117">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Couvrant la matière de la première moitié de la session.</w:t>
            </w:r>
            <w:r w:rsidDel="00000000" w:rsidR="00000000" w:rsidRPr="00000000">
              <w:rPr>
                <w:rtl w:val="0"/>
              </w:rPr>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118">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Travail pratique #2</w:t>
            </w:r>
          </w:p>
        </w:tc>
        <w:tc>
          <w:tcPr>
            <w:tcMar>
              <w:top w:w="108.0" w:type="dxa"/>
              <w:bottom w:w="108.0" w:type="dxa"/>
            </w:tcMar>
            <w:vAlign w:val="center"/>
          </w:tcPr>
          <w:p w:rsidR="00000000" w:rsidDel="00000000" w:rsidP="00000000" w:rsidRDefault="00000000" w:rsidRPr="00000000" w14:paraId="00000119">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11</w:t>
            </w:r>
          </w:p>
        </w:tc>
        <w:tc>
          <w:tcPr>
            <w:tcMar>
              <w:top w:w="108.0" w:type="dxa"/>
              <w:bottom w:w="108.0" w:type="dxa"/>
            </w:tcMar>
            <w:vAlign w:val="center"/>
          </w:tcPr>
          <w:p w:rsidR="00000000" w:rsidDel="00000000" w:rsidP="00000000" w:rsidRDefault="00000000" w:rsidRPr="00000000" w14:paraId="0000011A">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w:t>
            </w:r>
          </w:p>
        </w:tc>
        <w:tc>
          <w:tcPr>
            <w:tcMar>
              <w:top w:w="108.0" w:type="dxa"/>
              <w:bottom w:w="108.0" w:type="dxa"/>
            </w:tcMar>
            <w:vAlign w:val="center"/>
          </w:tcPr>
          <w:p w:rsidR="00000000" w:rsidDel="00000000" w:rsidP="00000000" w:rsidRDefault="00000000" w:rsidRPr="00000000" w14:paraId="0000011B">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Programmer une solution fonctionnelle à un problème complexe en utilisant des structures alternatives et répétitives. Remise à la semaine 15.</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11C">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#3</w:t>
            </w:r>
          </w:p>
        </w:tc>
        <w:tc>
          <w:tcPr>
            <w:tcMar>
              <w:top w:w="108.0" w:type="dxa"/>
              <w:bottom w:w="108.0" w:type="dxa"/>
            </w:tcMar>
            <w:vAlign w:val="center"/>
          </w:tcPr>
          <w:p w:rsidR="00000000" w:rsidDel="00000000" w:rsidP="00000000" w:rsidRDefault="00000000" w:rsidRPr="00000000" w14:paraId="0000011D">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11</w:t>
            </w:r>
          </w:p>
        </w:tc>
        <w:tc>
          <w:tcPr>
            <w:tcMar>
              <w:top w:w="108.0" w:type="dxa"/>
              <w:bottom w:w="108.0" w:type="dxa"/>
            </w:tcMar>
            <w:vAlign w:val="center"/>
          </w:tcPr>
          <w:p w:rsidR="00000000" w:rsidDel="00000000" w:rsidP="00000000" w:rsidRDefault="00000000" w:rsidRPr="00000000" w14:paraId="0000011E">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2.5%</w:t>
            </w:r>
          </w:p>
        </w:tc>
        <w:tc>
          <w:tcPr>
            <w:tcMar>
              <w:top w:w="108.0" w:type="dxa"/>
              <w:bottom w:w="108.0" w:type="dxa"/>
            </w:tcMar>
            <w:vAlign w:val="center"/>
          </w:tcPr>
          <w:p w:rsidR="00000000" w:rsidDel="00000000" w:rsidP="00000000" w:rsidRDefault="00000000" w:rsidRPr="00000000" w14:paraId="0000011F">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couvrant la matière du cours 9 et 10 </w:t>
            </w:r>
          </w:p>
        </w:tc>
      </w:tr>
      <w:tr>
        <w:trPr>
          <w:cantSplit w:val="0"/>
          <w:trHeight w:val="363" w:hRule="atLeast"/>
          <w:tblHeader w:val="0"/>
        </w:trPr>
        <w:tc>
          <w:tcPr>
            <w:tcMar>
              <w:top w:w="108.0" w:type="dxa"/>
              <w:bottom w:w="108.0" w:type="dxa"/>
            </w:tcMar>
            <w:vAlign w:val="center"/>
          </w:tcPr>
          <w:p w:rsidR="00000000" w:rsidDel="00000000" w:rsidP="00000000" w:rsidRDefault="00000000" w:rsidRPr="00000000" w14:paraId="00000120">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#4</w:t>
            </w:r>
          </w:p>
        </w:tc>
        <w:tc>
          <w:tcPr>
            <w:tcMar>
              <w:top w:w="108.0" w:type="dxa"/>
              <w:bottom w:w="108.0" w:type="dxa"/>
            </w:tcMar>
            <w:vAlign w:val="center"/>
          </w:tcPr>
          <w:p w:rsidR="00000000" w:rsidDel="00000000" w:rsidP="00000000" w:rsidRDefault="00000000" w:rsidRPr="00000000" w14:paraId="00000121">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13</w:t>
            </w:r>
          </w:p>
        </w:tc>
        <w:tc>
          <w:tcPr>
            <w:tcMar>
              <w:top w:w="108.0" w:type="dxa"/>
              <w:bottom w:w="108.0" w:type="dxa"/>
            </w:tcMar>
            <w:vAlign w:val="center"/>
          </w:tcPr>
          <w:p w:rsidR="00000000" w:rsidDel="00000000" w:rsidP="00000000" w:rsidRDefault="00000000" w:rsidRPr="00000000" w14:paraId="00000122">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2.5%</w:t>
            </w:r>
          </w:p>
        </w:tc>
        <w:tc>
          <w:tcPr>
            <w:tcMar>
              <w:top w:w="108.0" w:type="dxa"/>
              <w:bottom w:w="108.0" w:type="dxa"/>
            </w:tcMar>
            <w:vAlign w:val="center"/>
          </w:tcPr>
          <w:p w:rsidR="00000000" w:rsidDel="00000000" w:rsidP="00000000" w:rsidRDefault="00000000" w:rsidRPr="00000000" w14:paraId="00000123">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Quiz couvrant la matière du cours 11 et 12 </w:t>
            </w:r>
          </w:p>
        </w:tc>
      </w:tr>
      <w:tr>
        <w:trPr>
          <w:cantSplit w:val="0"/>
          <w:trHeight w:val="363" w:hRule="atLeast"/>
          <w:tblHeader w:val="0"/>
        </w:trPr>
        <w:tc>
          <w:tcPr>
            <w:tcBorders>
              <w:bottom w:color="000000" w:space="0" w:sz="4" w:val="single"/>
            </w:tcBorders>
            <w:tcMar>
              <w:top w:w="108.0" w:type="dxa"/>
              <w:bottom w:w="108.0" w:type="dxa"/>
            </w:tcMar>
            <w:vAlign w:val="center"/>
          </w:tcPr>
          <w:p w:rsidR="00000000" w:rsidDel="00000000" w:rsidP="00000000" w:rsidRDefault="00000000" w:rsidRPr="00000000" w14:paraId="00000124">
            <w:pPr>
              <w:tabs>
                <w:tab w:val="left" w:leader="none" w:pos="280"/>
              </w:tabs>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Épreuve terminale (examen)</w:t>
            </w:r>
          </w:p>
        </w:tc>
        <w:tc>
          <w:tcPr>
            <w:tcBorders>
              <w:bottom w:color="000000" w:space="0" w:sz="4" w:val="single"/>
            </w:tcBorders>
            <w:tcMar>
              <w:top w:w="108.0" w:type="dxa"/>
              <w:bottom w:w="108.0" w:type="dxa"/>
            </w:tcMar>
            <w:vAlign w:val="center"/>
          </w:tcPr>
          <w:p w:rsidR="00000000" w:rsidDel="00000000" w:rsidP="00000000" w:rsidRDefault="00000000" w:rsidRPr="00000000" w14:paraId="00000125">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w:t>
            </w:r>
          </w:p>
        </w:tc>
        <w:tc>
          <w:tcPr>
            <w:tcMar>
              <w:top w:w="108.0" w:type="dxa"/>
              <w:bottom w:w="108.0" w:type="dxa"/>
            </w:tcMar>
            <w:vAlign w:val="center"/>
          </w:tcPr>
          <w:p w:rsidR="00000000" w:rsidDel="00000000" w:rsidP="00000000" w:rsidRDefault="00000000" w:rsidRPr="00000000" w14:paraId="00000126">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40%</w:t>
            </w:r>
          </w:p>
        </w:tc>
        <w:tc>
          <w:tcPr>
            <w:tcBorders>
              <w:bottom w:color="000000" w:space="0" w:sz="4" w:val="single"/>
            </w:tcBorders>
            <w:tcMar>
              <w:top w:w="108.0" w:type="dxa"/>
              <w:bottom w:w="108.0" w:type="dxa"/>
            </w:tcMar>
            <w:vAlign w:val="center"/>
          </w:tcPr>
          <w:p w:rsidR="00000000" w:rsidDel="00000000" w:rsidP="00000000" w:rsidRDefault="00000000" w:rsidRPr="00000000" w14:paraId="00000127">
            <w:pPr>
              <w:tabs>
                <w:tab w:val="left" w:leader="none" w:pos="280"/>
              </w:tabs>
              <w:rPr>
                <w:rFonts w:ascii="Tahoma" w:cs="Tahoma" w:eastAsia="Tahoma" w:hAnsi="Tahoma"/>
                <w:sz w:val="18"/>
                <w:szCs w:val="18"/>
              </w:rPr>
            </w:pPr>
            <w:r w:rsidDel="00000000" w:rsidR="00000000" w:rsidRPr="00000000">
              <w:rPr>
                <w:rFonts w:ascii="Tahoma" w:cs="Tahoma" w:eastAsia="Tahoma" w:hAnsi="Tahoma"/>
                <w:sz w:val="18"/>
                <w:szCs w:val="18"/>
                <w:rtl w:val="0"/>
              </w:rPr>
              <w:t xml:space="preserve">Toute la matière depuis le début de la session (semaine 1 à semaine 15).</w:t>
            </w:r>
          </w:p>
          <w:p w:rsidR="00000000" w:rsidDel="00000000" w:rsidP="00000000" w:rsidRDefault="00000000" w:rsidRPr="00000000" w14:paraId="00000128">
            <w:pPr>
              <w:tabs>
                <w:tab w:val="left" w:leader="none" w:pos="280"/>
              </w:tabs>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129">
            <w:pPr>
              <w:tabs>
                <w:tab w:val="left" w:leader="none" w:pos="280"/>
              </w:tabs>
              <w:rPr>
                <w:rFonts w:ascii="Tahoma" w:cs="Tahoma" w:eastAsia="Tahoma" w:hAnsi="Tahoma"/>
                <w:sz w:val="18"/>
                <w:szCs w:val="18"/>
              </w:rPr>
            </w:pPr>
            <w:r w:rsidDel="00000000" w:rsidR="00000000" w:rsidRPr="00000000">
              <w:rPr>
                <w:rFonts w:ascii="Tahoma" w:cs="Tahoma" w:eastAsia="Tahoma" w:hAnsi="Tahoma"/>
                <w:i w:val="1"/>
                <w:sz w:val="18"/>
                <w:szCs w:val="18"/>
                <w:rtl w:val="0"/>
              </w:rPr>
              <w:t xml:space="preserve">La matière exacte de l’examen sera détaillée en classe et durant la révision pour l’épreuve terminale.</w:t>
            </w:r>
            <w:r w:rsidDel="00000000" w:rsidR="00000000" w:rsidRPr="00000000">
              <w:rPr>
                <w:rtl w:val="0"/>
              </w:rPr>
            </w:r>
          </w:p>
        </w:tc>
      </w:tr>
      <w:tr>
        <w:trPr>
          <w:cantSplit w:val="0"/>
          <w:trHeight w:val="292" w:hRule="atLeast"/>
          <w:tblHeader w:val="0"/>
        </w:trPr>
        <w:tc>
          <w:tcPr>
            <w:tcBorders>
              <w:left w:color="000000" w:space="0" w:sz="0" w:val="nil"/>
              <w:bottom w:color="000000" w:space="0" w:sz="0" w:val="nil"/>
              <w:right w:color="000000" w:space="0" w:sz="0" w:val="nil"/>
            </w:tcBorders>
            <w:tcMar>
              <w:top w:w="108.0" w:type="dxa"/>
              <w:bottom w:w="108.0" w:type="dxa"/>
            </w:tcMar>
            <w:vAlign w:val="center"/>
          </w:tcPr>
          <w:p w:rsidR="00000000" w:rsidDel="00000000" w:rsidP="00000000" w:rsidRDefault="00000000" w:rsidRPr="00000000" w14:paraId="0000012A">
            <w:pPr>
              <w:tabs>
                <w:tab w:val="left" w:leader="none" w:pos="280"/>
              </w:tabs>
              <w:rPr>
                <w:rFonts w:ascii="Tahoma" w:cs="Tahoma" w:eastAsia="Tahoma" w:hAnsi="Tahoma"/>
                <w:sz w:val="18"/>
                <w:szCs w:val="18"/>
              </w:rPr>
            </w:pPr>
            <w:r w:rsidDel="00000000" w:rsidR="00000000" w:rsidRPr="00000000">
              <w:rPr>
                <w:rtl w:val="0"/>
              </w:rPr>
            </w:r>
          </w:p>
        </w:tc>
        <w:tc>
          <w:tcPr>
            <w:tcBorders>
              <w:left w:color="000000" w:space="0" w:sz="0" w:val="nil"/>
              <w:bottom w:color="000000" w:space="0" w:sz="0" w:val="nil"/>
            </w:tcBorders>
            <w:tcMar>
              <w:top w:w="108.0" w:type="dxa"/>
              <w:bottom w:w="108.0" w:type="dxa"/>
            </w:tcMar>
            <w:vAlign w:val="center"/>
          </w:tcPr>
          <w:p w:rsidR="00000000" w:rsidDel="00000000" w:rsidP="00000000" w:rsidRDefault="00000000" w:rsidRPr="00000000" w14:paraId="0000012B">
            <w:pPr>
              <w:tabs>
                <w:tab w:val="left" w:leader="none" w:pos="280"/>
              </w:tabs>
              <w:jc w:val="center"/>
              <w:rPr>
                <w:rFonts w:ascii="Tahoma" w:cs="Tahoma" w:eastAsia="Tahoma" w:hAnsi="Tahoma"/>
                <w:sz w:val="18"/>
                <w:szCs w:val="18"/>
              </w:rPr>
            </w:pPr>
            <w:r w:rsidDel="00000000" w:rsidR="00000000" w:rsidRPr="00000000">
              <w:rPr>
                <w:rtl w:val="0"/>
              </w:rPr>
            </w:r>
          </w:p>
        </w:tc>
        <w:tc>
          <w:tcPr>
            <w:tcMar>
              <w:top w:w="108.0" w:type="dxa"/>
              <w:bottom w:w="108.0" w:type="dxa"/>
            </w:tcMar>
            <w:vAlign w:val="center"/>
          </w:tcPr>
          <w:p w:rsidR="00000000" w:rsidDel="00000000" w:rsidP="00000000" w:rsidRDefault="00000000" w:rsidRPr="00000000" w14:paraId="0000012C">
            <w:pPr>
              <w:tabs>
                <w:tab w:val="left" w:leader="none" w:pos="280"/>
              </w:tabs>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100 %</w:t>
            </w:r>
          </w:p>
        </w:tc>
        <w:tc>
          <w:tcPr>
            <w:tcBorders>
              <w:bottom w:color="000000" w:space="0" w:sz="0" w:val="nil"/>
              <w:right w:color="000000" w:space="0" w:sz="0" w:val="nil"/>
            </w:tcBorders>
            <w:tcMar>
              <w:top w:w="108.0" w:type="dxa"/>
              <w:bottom w:w="108.0" w:type="dxa"/>
            </w:tcMar>
            <w:vAlign w:val="center"/>
          </w:tcPr>
          <w:p w:rsidR="00000000" w:rsidDel="00000000" w:rsidP="00000000" w:rsidRDefault="00000000" w:rsidRPr="00000000" w14:paraId="0000012D">
            <w:pPr>
              <w:tabs>
                <w:tab w:val="left" w:leader="none" w:pos="280"/>
              </w:tabs>
              <w:rPr>
                <w:rFonts w:ascii="Tahoma" w:cs="Tahoma" w:eastAsia="Tahoma" w:hAnsi="Tahoma"/>
                <w:sz w:val="18"/>
                <w:szCs w:val="18"/>
              </w:rPr>
            </w:pPr>
            <w:r w:rsidDel="00000000" w:rsidR="00000000" w:rsidRPr="00000000">
              <w:rPr>
                <w:rtl w:val="0"/>
              </w:rPr>
            </w:r>
          </w:p>
        </w:tc>
      </w:tr>
    </w:tbl>
    <w:p w:rsidR="00000000" w:rsidDel="00000000" w:rsidP="00000000" w:rsidRDefault="00000000" w:rsidRPr="00000000" w14:paraId="000001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tabs>
          <w:tab w:val="left" w:leader="none" w:pos="294"/>
        </w:tabs>
        <w:ind w:left="280" w:hanging="28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w:t>
        <w:tab/>
        <w:t xml:space="preserve">Extraits tirés de la </w:t>
      </w:r>
      <w:r w:rsidDel="00000000" w:rsidR="00000000" w:rsidRPr="00000000">
        <w:rPr>
          <w:rFonts w:ascii="Arial" w:cs="Arial" w:eastAsia="Arial" w:hAnsi="Arial"/>
          <w:i w:val="1"/>
          <w:sz w:val="22"/>
          <w:szCs w:val="22"/>
          <w:rtl w:val="0"/>
        </w:rPr>
        <w:t xml:space="preserve">Politique institutionnelle d’évaluation des apprentissages</w:t>
      </w:r>
      <w:r w:rsidDel="00000000" w:rsidR="00000000" w:rsidRPr="00000000">
        <w:rPr>
          <w:rFonts w:ascii="Arial" w:cs="Arial" w:eastAsia="Arial" w:hAnsi="Arial"/>
          <w:sz w:val="22"/>
          <w:szCs w:val="22"/>
          <w:rtl w:val="0"/>
        </w:rPr>
        <w:t xml:space="preserve"> (PIEA) et des règles départementales</w:t>
      </w:r>
    </w:p>
    <w:p w:rsidR="00000000" w:rsidDel="00000000" w:rsidP="00000000" w:rsidRDefault="00000000" w:rsidRPr="00000000" w14:paraId="00000130">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31">
      <w:pPr>
        <w:tabs>
          <w:tab w:val="left" w:leader="none" w:pos="280"/>
        </w:tabs>
        <w:ind w:left="29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 texte complet de la PIEA, qui guide notamment l’évaluation de tous les cours du Cégep de Sorel-Tracy, est disponible sur le site web du collège (http://www.cegepst.qc.ca</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20"/>
          <w:szCs w:val="20"/>
          <w:rtl w:val="0"/>
        </w:rPr>
        <w:t xml:space="preserve">dans la section </w:t>
      </w:r>
      <w:r w:rsidDel="00000000" w:rsidR="00000000" w:rsidRPr="00000000">
        <w:rPr>
          <w:rFonts w:ascii="Arial" w:cs="Arial" w:eastAsia="Arial" w:hAnsi="Arial"/>
          <w:i w:val="1"/>
          <w:sz w:val="20"/>
          <w:szCs w:val="20"/>
          <w:rtl w:val="0"/>
        </w:rPr>
        <w:t xml:space="preserve">Politiques et procédures</w:t>
      </w:r>
      <w:r w:rsidDel="00000000" w:rsidR="00000000" w:rsidRPr="00000000">
        <w:rPr>
          <w:rFonts w:ascii="Arial" w:cs="Arial" w:eastAsia="Arial" w:hAnsi="Arial"/>
          <w:sz w:val="20"/>
          <w:szCs w:val="20"/>
          <w:rtl w:val="0"/>
        </w:rPr>
        <w:t xml:space="preserve"> ainsi qu’au Service de consultation (A-2101).</w:t>
      </w:r>
    </w:p>
    <w:p w:rsidR="00000000" w:rsidDel="00000000" w:rsidP="00000000" w:rsidRDefault="00000000" w:rsidRPr="00000000" w14:paraId="00000132">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3">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4">
      <w:pPr>
        <w:numPr>
          <w:ilvl w:val="0"/>
          <w:numId w:val="1"/>
        </w:numPr>
        <w:tabs>
          <w:tab w:val="left" w:leader="none" w:pos="280"/>
        </w:tabs>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Maîtrise du français </w:t>
      </w:r>
    </w:p>
    <w:p w:rsidR="00000000" w:rsidDel="00000000" w:rsidP="00000000" w:rsidRDefault="00000000" w:rsidRPr="00000000" w14:paraId="00000135">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36">
      <w:pPr>
        <w:tabs>
          <w:tab w:val="left" w:leader="none" w:pos="280"/>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6.7 :</w:t>
      </w:r>
    </w:p>
    <w:p w:rsidR="00000000" w:rsidDel="00000000" w:rsidP="00000000" w:rsidRDefault="00000000" w:rsidRPr="00000000" w14:paraId="00000137">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maitrise de la langue se traduit par la capacité à parler et à écrire conformément au code linguistique (orthographe, grammaire, syntaxe, ponctuation, vocabulaire), au vocabulaire spécifique (s’il y a lieu) et à l’adaptation des messages selon les registres de langue.</w:t>
      </w:r>
    </w:p>
    <w:p w:rsidR="00000000" w:rsidDel="00000000" w:rsidP="00000000" w:rsidRDefault="00000000" w:rsidRPr="00000000" w14:paraId="00000138">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Ainsi, que ce soit à l’oral ou à l’écrit, une attention particulière doit être portée à la qualité du français par l’évaluation de la langue et l’attribution de 10 % à cet aspect. Dans les cours où la langue est l’objet même de la compétence visée, ce pourcentage peut alors être augmenté […].</w:t>
      </w:r>
    </w:p>
    <w:p w:rsidR="00000000" w:rsidDel="00000000" w:rsidP="00000000" w:rsidRDefault="00000000" w:rsidRPr="00000000" w14:paraId="00000139">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En accord avec les règles départementales d’évaluation des apprentissages (RDEA), le plan d’étude précise les modalités d’évaluation de la langue dans les communications, les travaux et les examens.</w:t>
      </w:r>
    </w:p>
    <w:p w:rsidR="00000000" w:rsidDel="00000000" w:rsidP="00000000" w:rsidRDefault="00000000" w:rsidRPr="00000000" w14:paraId="0000013A">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B">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C">
      <w:pPr>
        <w:numPr>
          <w:ilvl w:val="0"/>
          <w:numId w:val="1"/>
        </w:numPr>
        <w:tabs>
          <w:tab w:val="left" w:leader="none" w:pos="280"/>
        </w:tabs>
        <w:ind w:left="360" w:hanging="360"/>
        <w:rPr>
          <w:rFonts w:ascii="Arial" w:cs="Arial" w:eastAsia="Arial" w:hAnsi="Arial"/>
          <w:b w:val="1"/>
          <w:sz w:val="20"/>
          <w:szCs w:val="20"/>
        </w:rPr>
      </w:pPr>
      <w:r w:rsidDel="00000000" w:rsidR="00000000" w:rsidRPr="00000000">
        <w:rPr>
          <w:rFonts w:ascii="Arial" w:cs="Arial" w:eastAsia="Arial" w:hAnsi="Arial"/>
          <w:b w:val="1"/>
          <w:sz w:val="22"/>
          <w:szCs w:val="22"/>
          <w:rtl w:val="0"/>
        </w:rPr>
        <w:t xml:space="preserve">Exigences concernant la présentation des travaux</w:t>
      </w:r>
      <w:r w:rsidDel="00000000" w:rsidR="00000000" w:rsidRPr="00000000">
        <w:rPr>
          <w:rtl w:val="0"/>
        </w:rPr>
      </w:r>
    </w:p>
    <w:p w:rsidR="00000000" w:rsidDel="00000000" w:rsidP="00000000" w:rsidRDefault="00000000" w:rsidRPr="00000000" w14:paraId="0000013D">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3E">
      <w:pPr>
        <w:tabs>
          <w:tab w:val="left" w:leader="none" w:pos="294"/>
        </w:tabs>
        <w:ind w:left="29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Conformément au </w:t>
      </w:r>
      <w:r w:rsidDel="00000000" w:rsidR="00000000" w:rsidRPr="00000000">
        <w:rPr>
          <w:rFonts w:ascii="Arial" w:cs="Arial" w:eastAsia="Arial" w:hAnsi="Arial"/>
          <w:i w:val="1"/>
          <w:sz w:val="20"/>
          <w:szCs w:val="20"/>
          <w:rtl w:val="0"/>
        </w:rPr>
        <w:t xml:space="preserve">Projet éducatif</w:t>
      </w:r>
      <w:r w:rsidDel="00000000" w:rsidR="00000000" w:rsidRPr="00000000">
        <w:rPr>
          <w:rFonts w:ascii="Arial" w:cs="Arial" w:eastAsia="Arial" w:hAnsi="Arial"/>
          <w:sz w:val="20"/>
          <w:szCs w:val="20"/>
          <w:rtl w:val="0"/>
        </w:rPr>
        <w:t xml:space="preserve"> du Cégep, l’évaluation des apprentissages tient également compte de la qualité des méthodes de travail, du souci de la précision et du travail bien fait. Tout travail présenté doit correspondre aux normes de présentation du </w:t>
      </w:r>
      <w:r w:rsidDel="00000000" w:rsidR="00000000" w:rsidRPr="00000000">
        <w:rPr>
          <w:rFonts w:ascii="Arial" w:cs="Arial" w:eastAsia="Arial" w:hAnsi="Arial"/>
          <w:i w:val="1"/>
          <w:sz w:val="20"/>
          <w:szCs w:val="20"/>
          <w:rtl w:val="0"/>
        </w:rPr>
        <w:t xml:space="preserve">Guide méthodologique des travaux écrits </w:t>
      </w:r>
      <w:r w:rsidDel="00000000" w:rsidR="00000000" w:rsidRPr="00000000">
        <w:rPr>
          <w:rFonts w:ascii="Arial" w:cs="Arial" w:eastAsia="Arial" w:hAnsi="Arial"/>
          <w:sz w:val="20"/>
          <w:szCs w:val="20"/>
          <w:rtl w:val="0"/>
        </w:rPr>
        <w:t xml:space="preserve">ainsi qu’aux exigences énoncées. Un travail ne respectant pas les consignes demandées peut être refusé.</w:t>
      </w:r>
    </w:p>
    <w:p w:rsidR="00000000" w:rsidDel="00000000" w:rsidP="00000000" w:rsidRDefault="00000000" w:rsidRPr="00000000" w14:paraId="0000013F">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0">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1">
      <w:pPr>
        <w:numPr>
          <w:ilvl w:val="0"/>
          <w:numId w:val="1"/>
        </w:numPr>
        <w:tabs>
          <w:tab w:val="left" w:leader="none" w:pos="280"/>
        </w:tabs>
        <w:ind w:left="360" w:hanging="360"/>
        <w:rPr>
          <w:rFonts w:ascii="Arial" w:cs="Arial" w:eastAsia="Arial" w:hAnsi="Arial"/>
          <w:b w:val="1"/>
          <w:sz w:val="20"/>
          <w:szCs w:val="20"/>
        </w:rPr>
      </w:pPr>
      <w:r w:rsidDel="00000000" w:rsidR="00000000" w:rsidRPr="00000000">
        <w:rPr>
          <w:rFonts w:ascii="Arial" w:cs="Arial" w:eastAsia="Arial" w:hAnsi="Arial"/>
          <w:b w:val="1"/>
          <w:sz w:val="22"/>
          <w:szCs w:val="22"/>
          <w:rtl w:val="0"/>
        </w:rPr>
        <w:t xml:space="preserve">Présence aux cours</w:t>
      </w:r>
      <w:r w:rsidDel="00000000" w:rsidR="00000000" w:rsidRPr="00000000">
        <w:rPr>
          <w:rtl w:val="0"/>
        </w:rPr>
      </w:r>
    </w:p>
    <w:p w:rsidR="00000000" w:rsidDel="00000000" w:rsidP="00000000" w:rsidRDefault="00000000" w:rsidRPr="00000000" w14:paraId="00000142">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43">
      <w:pPr>
        <w:tabs>
          <w:tab w:val="left" w:leader="none" w:pos="280"/>
        </w:tabs>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6.6 :</w:t>
      </w:r>
    </w:p>
    <w:p w:rsidR="00000000" w:rsidDel="00000000" w:rsidP="00000000" w:rsidRDefault="00000000" w:rsidRPr="00000000" w14:paraId="00000144">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présence aux cours doit être valorisée. Elle est une preuve d’engagement de l’étudiant dans ses études et constitue un gage de l’atteinte des objectifs d’un cours et de la réussite du programme.</w:t>
      </w:r>
    </w:p>
    <w:p w:rsidR="00000000" w:rsidDel="00000000" w:rsidP="00000000" w:rsidRDefault="00000000" w:rsidRPr="00000000" w14:paraId="00000145">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Cependant, la présence et l’absence aux cours ne peuvent être une composante de l’évaluation sommative à moins d'être directement liées à l'atteinte des objectifs du cours.</w:t>
      </w:r>
    </w:p>
    <w:p w:rsidR="00000000" w:rsidDel="00000000" w:rsidP="00000000" w:rsidRDefault="00000000" w:rsidRPr="00000000" w14:paraId="00000146">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Dans le but de valoriser cet engagement de l’étudiant et l’atteinte des objectifs du cours, l’absence peut cependant être l’objet de sanction. […]</w:t>
      </w:r>
    </w:p>
    <w:p w:rsidR="00000000" w:rsidDel="00000000" w:rsidP="00000000" w:rsidRDefault="00000000" w:rsidRPr="00000000" w14:paraId="00000147">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8">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numPr>
          <w:ilvl w:val="0"/>
          <w:numId w:val="1"/>
        </w:numPr>
        <w:tabs>
          <w:tab w:val="left" w:leader="none" w:pos="280"/>
        </w:tabs>
        <w:ind w:left="360" w:hanging="360"/>
        <w:rPr>
          <w:rFonts w:ascii="Arial" w:cs="Arial" w:eastAsia="Arial" w:hAnsi="Arial"/>
          <w:b w:val="1"/>
          <w:sz w:val="20"/>
          <w:szCs w:val="20"/>
        </w:rPr>
      </w:pPr>
      <w:r w:rsidDel="00000000" w:rsidR="00000000" w:rsidRPr="00000000">
        <w:rPr>
          <w:rFonts w:ascii="Arial" w:cs="Arial" w:eastAsia="Arial" w:hAnsi="Arial"/>
          <w:b w:val="1"/>
          <w:sz w:val="22"/>
          <w:szCs w:val="22"/>
          <w:rtl w:val="0"/>
        </w:rPr>
        <w:t xml:space="preserve">Absence à une évaluation</w:t>
      </w:r>
      <w:r w:rsidDel="00000000" w:rsidR="00000000" w:rsidRPr="00000000">
        <w:rPr>
          <w:rtl w:val="0"/>
        </w:rPr>
      </w:r>
    </w:p>
    <w:p w:rsidR="00000000" w:rsidDel="00000000" w:rsidP="00000000" w:rsidRDefault="00000000" w:rsidRPr="00000000" w14:paraId="0000014A">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4B">
      <w:pPr>
        <w:spacing w:after="60" w:before="20" w:lineRule="auto"/>
        <w:ind w:left="0" w:right="112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L’étudiant qui ne se présente pas à une évaluation sommative prévue dans le cadre du cours obtient la note « 0 » (zéro), à moins qu’il ne justifie son absence.</w:t>
      </w:r>
    </w:p>
    <w:p w:rsidR="00000000" w:rsidDel="00000000" w:rsidP="00000000" w:rsidRDefault="00000000" w:rsidRPr="00000000" w14:paraId="0000014C">
      <w:pPr>
        <w:spacing w:after="60" w:before="20" w:lineRule="auto"/>
        <w:ind w:left="0" w:right="1129"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D">
      <w:pPr>
        <w:spacing w:after="60" w:before="20" w:lineRule="auto"/>
        <w:ind w:left="0" w:right="112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6.10 :</w:t>
      </w:r>
    </w:p>
    <w:p w:rsidR="00000000" w:rsidDel="00000000" w:rsidP="00000000" w:rsidRDefault="00000000" w:rsidRPr="00000000" w14:paraId="0000014E">
      <w:pPr>
        <w:spacing w:after="60" w:before="20" w:lineRule="auto"/>
        <w:ind w:left="1134" w:right="112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Lors d’une absence prévisible, l’étudiant doit préalablement aviser son enseignant et fournir un motif raisonnable pour motiver son absence. Lors d’une absence imprévue liée à un motif sérieux, l’étudiant doit contacter son enseignant le plus rapidement possible, normalement dès son retour au collège, et motiver son absence. [...]</w:t>
      </w:r>
    </w:p>
    <w:p w:rsidR="00000000" w:rsidDel="00000000" w:rsidP="00000000" w:rsidRDefault="00000000" w:rsidRPr="00000000" w14:paraId="0000014F">
      <w:pPr>
        <w:spacing w:after="60" w:before="20" w:lineRule="auto"/>
        <w:ind w:left="1134" w:right="1129"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0">
      <w:pPr>
        <w:ind w:right="987"/>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ind w:right="987"/>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2">
      <w:pPr>
        <w:ind w:right="987"/>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3">
      <w:pPr>
        <w:ind w:right="987"/>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4">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5">
      <w:pPr>
        <w:numPr>
          <w:ilvl w:val="0"/>
          <w:numId w:val="1"/>
        </w:numPr>
        <w:tabs>
          <w:tab w:val="left" w:leader="none" w:pos="280"/>
        </w:tabs>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Retard de remise des travaux</w:t>
      </w:r>
    </w:p>
    <w:p w:rsidR="00000000" w:rsidDel="00000000" w:rsidP="00000000" w:rsidRDefault="00000000" w:rsidRPr="00000000" w14:paraId="00000156">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57">
      <w:pPr>
        <w:tabs>
          <w:tab w:val="left" w:leader="none" w:pos="280"/>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6.11 :</w:t>
      </w:r>
    </w:p>
    <w:p w:rsidR="00000000" w:rsidDel="00000000" w:rsidP="00000000" w:rsidRDefault="00000000" w:rsidRPr="00000000" w14:paraId="00000158">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Un travail remis en retard pourra être refusé ou perdre une partie de sa valeur  […]</w:t>
      </w:r>
    </w:p>
    <w:p w:rsidR="00000000" w:rsidDel="00000000" w:rsidP="00000000" w:rsidRDefault="00000000" w:rsidRPr="00000000" w14:paraId="00000159">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Aucun travail ne peut être accepté après la remise des copies corrigées, ni après la date de remise des notes finales de la session. La note zéro sera attribuée à ce travail.</w:t>
      </w:r>
    </w:p>
    <w:p w:rsidR="00000000" w:rsidDel="00000000" w:rsidP="00000000" w:rsidRDefault="00000000" w:rsidRPr="00000000" w14:paraId="0000015A">
      <w:pPr>
        <w:tabs>
          <w:tab w:val="left" w:leader="none" w:pos="280"/>
        </w:tabs>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5B">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C">
      <w:pPr>
        <w:keepNext w:val="1"/>
        <w:numPr>
          <w:ilvl w:val="0"/>
          <w:numId w:val="1"/>
        </w:numPr>
        <w:tabs>
          <w:tab w:val="left" w:leader="none" w:pos="280"/>
        </w:tabs>
        <w:ind w:left="360" w:hanging="360"/>
        <w:rPr>
          <w:rFonts w:ascii="Arial" w:cs="Arial" w:eastAsia="Arial" w:hAnsi="Arial"/>
          <w:b w:val="1"/>
          <w:sz w:val="20"/>
          <w:szCs w:val="20"/>
        </w:rPr>
      </w:pPr>
      <w:r w:rsidDel="00000000" w:rsidR="00000000" w:rsidRPr="00000000">
        <w:rPr>
          <w:rFonts w:ascii="Arial" w:cs="Arial" w:eastAsia="Arial" w:hAnsi="Arial"/>
          <w:b w:val="1"/>
          <w:sz w:val="22"/>
          <w:szCs w:val="22"/>
          <w:rtl w:val="0"/>
        </w:rPr>
        <w:t xml:space="preserve">Plagiat et fraude</w:t>
      </w:r>
      <w:r w:rsidDel="00000000" w:rsidR="00000000" w:rsidRPr="00000000">
        <w:rPr>
          <w:rtl w:val="0"/>
        </w:rPr>
      </w:r>
    </w:p>
    <w:p w:rsidR="00000000" w:rsidDel="00000000" w:rsidP="00000000" w:rsidRDefault="00000000" w:rsidRPr="00000000" w14:paraId="0000015D">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5E">
      <w:pPr>
        <w:keepNext w:val="1"/>
        <w:tabs>
          <w:tab w:val="left" w:leader="none" w:pos="280"/>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6.9 :</w:t>
      </w:r>
    </w:p>
    <w:p w:rsidR="00000000" w:rsidDel="00000000" w:rsidP="00000000" w:rsidRDefault="00000000" w:rsidRPr="00000000" w14:paraId="0000015F">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Les productions nécessitent la consultation de nombreuses sources de références provenant de supports différents (publications papiers ou numérique). Lorsqu’un étudiant utilise un extrait de texte, une figure, des données, un graphique, un tableau, un code source informatique, une norme ou une idée originale provenant de quelque d’autre, il est obligatoire qu’il en cite la source. L’absence de référence à ces sources laissera croire que l’étudiant en est l’auteur et constituera un acte de plagiat passible de sanction.</w:t>
      </w:r>
    </w:p>
    <w:p w:rsidR="00000000" w:rsidDel="00000000" w:rsidP="00000000" w:rsidRDefault="00000000" w:rsidRPr="00000000" w14:paraId="00000160">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Ainsi, le plagiat est l'acte de faire passer pour siennes les productions ou les idées d’autrui sans en identifier la source à l'aide d'une référence complète.</w:t>
      </w:r>
    </w:p>
    <w:p w:rsidR="00000000" w:rsidDel="00000000" w:rsidP="00000000" w:rsidRDefault="00000000" w:rsidRPr="00000000" w14:paraId="00000161">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D’autres pratiques sont passibles de sanction, notamment copier lors d’une séance d’examen, réutiliser un travail produit dans un autre cours sans avoir obtenu au préalable l’accord de l’enseignant, acheter un travail sur le web, ou faire exécuter par une autre personne un travail faisant l’objet d’une évaluation. Dans ce cas, il s’agit de fraude.</w:t>
      </w:r>
    </w:p>
    <w:p w:rsidR="00000000" w:rsidDel="00000000" w:rsidP="00000000" w:rsidRDefault="00000000" w:rsidRPr="00000000" w14:paraId="00000162">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Ainsi, la fraude est l’acte de tromper dans le but d’en tirer un avantage personnel.</w:t>
      </w:r>
    </w:p>
    <w:p w:rsidR="00000000" w:rsidDel="00000000" w:rsidP="00000000" w:rsidRDefault="00000000" w:rsidRPr="00000000" w14:paraId="00000163">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Un cas de plagiat ou de fraude entraine la note zéro pour l’activité d’évaluation en question.</w:t>
      </w:r>
    </w:p>
    <w:p w:rsidR="00000000" w:rsidDel="00000000" w:rsidP="00000000" w:rsidRDefault="00000000" w:rsidRPr="00000000" w14:paraId="00000164">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En cas de récidive, la direction des études peut imposer les sanctions suivantes :</w:t>
      </w:r>
    </w:p>
    <w:p w:rsidR="00000000" w:rsidDel="00000000" w:rsidP="00000000" w:rsidRDefault="00000000" w:rsidRPr="00000000" w14:paraId="000001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l’échec du cours concerné;</w:t>
      </w:r>
    </w:p>
    <w:p w:rsidR="00000000" w:rsidDel="00000000" w:rsidP="00000000" w:rsidRDefault="00000000" w:rsidRPr="00000000" w14:paraId="000001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suspension du programme;</w:t>
      </w:r>
    </w:p>
    <w:p w:rsidR="00000000" w:rsidDel="00000000" w:rsidP="00000000" w:rsidRDefault="00000000" w:rsidRPr="00000000" w14:paraId="000001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l’exclusion temporaire ou définitive du collège.</w:t>
      </w:r>
    </w:p>
    <w:p w:rsidR="00000000" w:rsidDel="00000000" w:rsidP="00000000" w:rsidRDefault="00000000" w:rsidRPr="00000000" w14:paraId="00000168">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tabs>
          <w:tab w:val="left" w:leader="none" w:pos="28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A">
      <w:pPr>
        <w:keepNext w:val="1"/>
        <w:numPr>
          <w:ilvl w:val="0"/>
          <w:numId w:val="1"/>
        </w:numPr>
        <w:tabs>
          <w:tab w:val="left" w:leader="none" w:pos="280"/>
        </w:tabs>
        <w:ind w:left="360" w:hanging="360"/>
        <w:rPr>
          <w:rFonts w:ascii="Arial" w:cs="Arial" w:eastAsia="Arial" w:hAnsi="Arial"/>
          <w:b w:val="1"/>
          <w:sz w:val="22"/>
          <w:szCs w:val="22"/>
        </w:rPr>
      </w:pPr>
      <w:bookmarkStart w:colFirst="0" w:colLast="0" w:name="_heading=h.gjdgxs" w:id="0"/>
      <w:bookmarkEnd w:id="0"/>
      <w:r w:rsidDel="00000000" w:rsidR="00000000" w:rsidRPr="00000000">
        <w:rPr>
          <w:rFonts w:ascii="Arial" w:cs="Arial" w:eastAsia="Arial" w:hAnsi="Arial"/>
          <w:b w:val="1"/>
          <w:sz w:val="22"/>
          <w:szCs w:val="22"/>
          <w:rtl w:val="0"/>
        </w:rPr>
        <w:t xml:space="preserve">Reprise de l’épreuve terminale de cours</w:t>
      </w:r>
    </w:p>
    <w:p w:rsidR="00000000" w:rsidDel="00000000" w:rsidP="00000000" w:rsidRDefault="00000000" w:rsidRPr="00000000" w14:paraId="0000016B">
      <w:pPr>
        <w:tabs>
          <w:tab w:val="left" w:leader="none" w:pos="280"/>
        </w:tabs>
        <w:rPr>
          <w:rFonts w:ascii="Arial" w:cs="Arial" w:eastAsia="Arial" w:hAnsi="Arial"/>
          <w:sz w:val="10"/>
          <w:szCs w:val="10"/>
        </w:rPr>
      </w:pPr>
      <w:r w:rsidDel="00000000" w:rsidR="00000000" w:rsidRPr="00000000">
        <w:rPr>
          <w:rtl w:val="0"/>
        </w:rPr>
      </w:r>
    </w:p>
    <w:p w:rsidR="00000000" w:rsidDel="00000000" w:rsidP="00000000" w:rsidRDefault="00000000" w:rsidRPr="00000000" w14:paraId="0000016C">
      <w:pPr>
        <w:keepNext w:val="1"/>
        <w:tabs>
          <w:tab w:val="left" w:leader="none" w:pos="294"/>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Une évaluation de reprise sera accordée…</w:t>
      </w:r>
    </w:p>
    <w:p w:rsidR="00000000" w:rsidDel="00000000" w:rsidP="00000000" w:rsidRDefault="00000000" w:rsidRPr="00000000" w14:paraId="0000016D">
      <w:pPr>
        <w:keepNext w:val="1"/>
        <w:tabs>
          <w:tab w:val="left" w:leader="none" w:pos="280"/>
        </w:tabs>
        <w:ind w:left="294"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PIEA, article 6.12 :</w:t>
      </w:r>
    </w:p>
    <w:p w:rsidR="00000000" w:rsidDel="00000000" w:rsidP="00000000" w:rsidRDefault="00000000" w:rsidRPr="00000000" w14:paraId="0000016E">
      <w:pPr>
        <w:keepNext w:val="1"/>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à un étudiant qui respecte les quatre conditions suivantes :</w:t>
      </w:r>
    </w:p>
    <w:p w:rsidR="00000000" w:rsidDel="00000000" w:rsidP="00000000" w:rsidRDefault="00000000" w:rsidRPr="00000000" w14:paraId="000001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sa note finale est inférieure à 60 %, mais égale ou supérieure à 55 % (dans le cas d’application du double seuil, atteindre une note inférieure à 60%, mais égale ou supérieure à 55% pour chacune des parties concernées par le double seuil);</w:t>
      </w:r>
    </w:p>
    <w:p w:rsidR="00000000" w:rsidDel="00000000" w:rsidP="00000000" w:rsidRDefault="00000000" w:rsidRPr="00000000" w14:paraId="000001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aucune absence non motivée ou travaux non remis;</w:t>
      </w:r>
    </w:p>
    <w:p w:rsidR="00000000" w:rsidDel="00000000" w:rsidP="00000000" w:rsidRDefault="00000000" w:rsidRPr="00000000" w14:paraId="000001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il a rencontré l'enseignant pour se faire expliquer le résultat de son examen terminal et se voir confier un travail préparatoire à l’évaluation de reprise (devoir, étude, etc.);</w:t>
      </w:r>
    </w:p>
    <w:p w:rsidR="00000000" w:rsidDel="00000000" w:rsidP="00000000" w:rsidRDefault="00000000" w:rsidRPr="00000000" w14:paraId="000001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0" w:line="240" w:lineRule="auto"/>
        <w:ind w:left="1854" w:right="1129"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il a exécuté, à la satisfaction de l’enseignant, le travail préparatoire.</w:t>
      </w:r>
    </w:p>
    <w:p w:rsidR="00000000" w:rsidDel="00000000" w:rsidP="00000000" w:rsidRDefault="00000000" w:rsidRPr="00000000" w14:paraId="00000173">
      <w:pPr>
        <w:spacing w:after="60" w:before="20" w:lineRule="auto"/>
        <w:ind w:left="1134" w:right="1129" w:firstLine="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réussite de l’évaluation de reprise assure à l’étudiant la réussite du cours et une note finale de 60 % est inscrite au bulletin. […]</w:t>
      </w:r>
    </w:p>
    <w:p w:rsidR="00000000" w:rsidDel="00000000" w:rsidP="00000000" w:rsidRDefault="00000000" w:rsidRPr="00000000" w14:paraId="0000017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76">
      <w:pPr>
        <w:tabs>
          <w:tab w:val="left" w:leader="none" w:pos="28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tab/>
        <w:t xml:space="preserve">Médiagraphie</w:t>
      </w:r>
    </w:p>
    <w:p w:rsidR="00000000" w:rsidDel="00000000" w:rsidP="00000000" w:rsidRDefault="00000000" w:rsidRPr="00000000" w14:paraId="00000177">
      <w:pPr>
        <w:tabs>
          <w:tab w:val="left" w:leader="none" w:pos="54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8">
      <w:pPr>
        <w:tabs>
          <w:tab w:val="left" w:leader="none" w:pos="540"/>
        </w:tabs>
        <w:rPr>
          <w:rFonts w:ascii="Arial" w:cs="Arial" w:eastAsia="Arial" w:hAnsi="Arial"/>
          <w:sz w:val="20"/>
          <w:szCs w:val="20"/>
        </w:rPr>
      </w:pPr>
      <w:r w:rsidDel="00000000" w:rsidR="00000000" w:rsidRPr="00000000">
        <w:rPr>
          <w:rFonts w:ascii="Arial" w:cs="Arial" w:eastAsia="Arial" w:hAnsi="Arial"/>
          <w:sz w:val="20"/>
          <w:szCs w:val="20"/>
          <w:rtl w:val="0"/>
        </w:rPr>
        <w:t xml:space="preserve">W</w:t>
        <w:tab/>
      </w:r>
      <w:r w:rsidDel="00000000" w:rsidR="00000000" w:rsidRPr="00000000">
        <w:rPr>
          <w:rFonts w:ascii="Tahoma" w:cs="Tahoma" w:eastAsia="Tahoma" w:hAnsi="Tahoma"/>
          <w:i w:val="1"/>
          <w:smallCaps w:val="1"/>
          <w:sz w:val="20"/>
          <w:szCs w:val="20"/>
          <w:rtl w:val="0"/>
        </w:rPr>
        <w:t xml:space="preserve">Documents de référence</w:t>
      </w:r>
      <w:r w:rsidDel="00000000" w:rsidR="00000000" w:rsidRPr="00000000">
        <w:rPr>
          <w:rtl w:val="0"/>
        </w:rPr>
      </w:r>
    </w:p>
    <w:p w:rsidR="00000000" w:rsidDel="00000000" w:rsidP="00000000" w:rsidRDefault="00000000" w:rsidRPr="00000000" w14:paraId="00000179">
      <w:pPr>
        <w:tabs>
          <w:tab w:val="left" w:leader="none" w:pos="540"/>
        </w:tabs>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A">
      <w:pPr>
        <w:tabs>
          <w:tab w:val="left" w:leader="none" w:pos="540"/>
        </w:tabs>
        <w:ind w:left="54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W3Schools - </w:t>
      </w:r>
      <w:hyperlink r:id="rId8">
        <w:r w:rsidDel="00000000" w:rsidR="00000000" w:rsidRPr="00000000">
          <w:rPr>
            <w:rFonts w:ascii="Verdana" w:cs="Verdana" w:eastAsia="Verdana" w:hAnsi="Verdana"/>
            <w:color w:val="1155cc"/>
            <w:sz w:val="20"/>
            <w:szCs w:val="20"/>
            <w:u w:val="single"/>
            <w:rtl w:val="0"/>
          </w:rPr>
          <w:t xml:space="preserve">https://www.w3schools.com/python/</w:t>
        </w:r>
      </w:hyperlink>
      <w:r w:rsidDel="00000000" w:rsidR="00000000" w:rsidRPr="00000000">
        <w:rPr>
          <w:rFonts w:ascii="Verdana" w:cs="Verdana" w:eastAsia="Verdana" w:hAnsi="Verdana"/>
          <w:sz w:val="20"/>
          <w:szCs w:val="20"/>
          <w:rtl w:val="0"/>
        </w:rPr>
        <w:t xml:space="preserve"> </w:t>
      </w:r>
      <w:r w:rsidDel="00000000" w:rsidR="00000000" w:rsidRPr="00000000">
        <w:rPr>
          <w:rtl w:val="0"/>
        </w:rPr>
      </w:r>
    </w:p>
    <w:p w:rsidR="00000000" w:rsidDel="00000000" w:rsidP="00000000" w:rsidRDefault="00000000" w:rsidRPr="00000000" w14:paraId="0000017B">
      <w:pPr>
        <w:tabs>
          <w:tab w:val="left" w:leader="none" w:pos="540"/>
        </w:tabs>
        <w:ind w:left="54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C">
      <w:pPr>
        <w:tabs>
          <w:tab w:val="left" w:leader="none" w:pos="540"/>
        </w:tabs>
        <w:ind w:left="54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Google – </w:t>
      </w:r>
      <w:hyperlink r:id="rId9">
        <w:r w:rsidDel="00000000" w:rsidR="00000000" w:rsidRPr="00000000">
          <w:rPr>
            <w:rFonts w:ascii="Verdana" w:cs="Verdana" w:eastAsia="Verdana" w:hAnsi="Verdana"/>
            <w:color w:val="0000ff"/>
            <w:sz w:val="20"/>
            <w:szCs w:val="20"/>
            <w:u w:val="single"/>
            <w:rtl w:val="0"/>
          </w:rPr>
          <w:t xml:space="preserve">http://google.com</w:t>
        </w:r>
      </w:hyperlink>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7D">
      <w:pPr>
        <w:tabs>
          <w:tab w:val="left" w:leader="none" w:pos="540"/>
        </w:tabs>
        <w:ind w:left="54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E">
      <w:pPr>
        <w:tabs>
          <w:tab w:val="left" w:leader="none" w:pos="540"/>
        </w:tabs>
        <w:ind w:left="54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ChatGPT - </w:t>
      </w:r>
      <w:hyperlink r:id="rId10">
        <w:r w:rsidDel="00000000" w:rsidR="00000000" w:rsidRPr="00000000">
          <w:rPr>
            <w:rFonts w:ascii="Verdana" w:cs="Verdana" w:eastAsia="Verdana" w:hAnsi="Verdana"/>
            <w:color w:val="1155cc"/>
            <w:sz w:val="20"/>
            <w:szCs w:val="20"/>
            <w:u w:val="single"/>
            <w:rtl w:val="0"/>
          </w:rPr>
          <w:t xml:space="preserve">https://chat.openai.com/</w:t>
        </w:r>
      </w:hyperlink>
      <w:r w:rsidDel="00000000" w:rsidR="00000000" w:rsidRPr="00000000">
        <w:rPr>
          <w:rFonts w:ascii="Verdana" w:cs="Verdana" w:eastAsia="Verdana" w:hAnsi="Verdana"/>
          <w:sz w:val="20"/>
          <w:szCs w:val="20"/>
          <w:rtl w:val="0"/>
        </w:rPr>
        <w:t xml:space="preserve"> (aide seulement, ne pas prendre de code d’un AI sans comprendre son fonctionnement )</w:t>
      </w:r>
    </w:p>
    <w:p w:rsidR="00000000" w:rsidDel="00000000" w:rsidP="00000000" w:rsidRDefault="00000000" w:rsidRPr="00000000" w14:paraId="0000017F">
      <w:pPr>
        <w:tabs>
          <w:tab w:val="left" w:leader="none" w:pos="540"/>
        </w:tabs>
        <w:ind w:left="54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0">
      <w:pPr>
        <w:tabs>
          <w:tab w:val="left" w:leader="none" w:pos="540"/>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1">
      <w:pPr>
        <w:tabs>
          <w:tab w:val="left" w:leader="none" w:pos="280"/>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2">
      <w:pPr>
        <w:tabs>
          <w:tab w:val="left" w:leader="none" w:pos="28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tab/>
        <w:t xml:space="preserve">Horaire du groupe-cours : </w:t>
      </w:r>
    </w:p>
    <w:p w:rsidR="00000000" w:rsidDel="00000000" w:rsidP="00000000" w:rsidRDefault="00000000" w:rsidRPr="00000000" w14:paraId="00000183">
      <w:pPr>
        <w:tabs>
          <w:tab w:val="left" w:leader="none" w:pos="336"/>
        </w:tabs>
        <w:rPr>
          <w:rFonts w:ascii="Arial" w:cs="Arial" w:eastAsia="Arial" w:hAnsi="Arial"/>
          <w:sz w:val="20"/>
          <w:szCs w:val="20"/>
        </w:rPr>
      </w:pPr>
      <w:r w:rsidDel="00000000" w:rsidR="00000000" w:rsidRPr="00000000">
        <w:rPr>
          <w:rtl w:val="0"/>
        </w:rPr>
      </w:r>
    </w:p>
    <w:tbl>
      <w:tblPr>
        <w:tblStyle w:val="Table8"/>
        <w:tblW w:w="8058.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42"/>
        <w:gridCol w:w="4483"/>
        <w:gridCol w:w="1433"/>
        <w:tblGridChange w:id="0">
          <w:tblGrid>
            <w:gridCol w:w="2142"/>
            <w:gridCol w:w="4483"/>
            <w:gridCol w:w="1433"/>
          </w:tblGrid>
        </w:tblGridChange>
      </w:tblGrid>
      <w:tr>
        <w:trPr>
          <w:cantSplit w:val="0"/>
          <w:trHeight w:val="459" w:hRule="atLeast"/>
          <w:tblHeader w:val="0"/>
        </w:trPr>
        <w:tc>
          <w:tcPr>
            <w:shd w:fill="e0e0e0" w:val="clear"/>
            <w:vAlign w:val="center"/>
          </w:tcPr>
          <w:p w:rsidR="00000000" w:rsidDel="00000000" w:rsidP="00000000" w:rsidRDefault="00000000" w:rsidRPr="00000000" w14:paraId="00000184">
            <w:pPr>
              <w:tabs>
                <w:tab w:val="left" w:leader="none" w:pos="54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Groupe-cours</w:t>
            </w:r>
          </w:p>
        </w:tc>
        <w:tc>
          <w:tcPr>
            <w:shd w:fill="e0e0e0" w:val="clear"/>
            <w:vAlign w:val="center"/>
          </w:tcPr>
          <w:p w:rsidR="00000000" w:rsidDel="00000000" w:rsidP="00000000" w:rsidRDefault="00000000" w:rsidRPr="00000000" w14:paraId="00000185">
            <w:pPr>
              <w:tabs>
                <w:tab w:val="left" w:leader="none" w:pos="54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Horaires</w:t>
            </w:r>
          </w:p>
        </w:tc>
        <w:tc>
          <w:tcPr>
            <w:shd w:fill="e0e0e0" w:val="clear"/>
            <w:vAlign w:val="center"/>
          </w:tcPr>
          <w:p w:rsidR="00000000" w:rsidDel="00000000" w:rsidP="00000000" w:rsidRDefault="00000000" w:rsidRPr="00000000" w14:paraId="00000186">
            <w:pPr>
              <w:tabs>
                <w:tab w:val="left" w:leader="none" w:pos="540"/>
              </w:tabs>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Locaux</w:t>
            </w:r>
          </w:p>
        </w:tc>
      </w:tr>
      <w:tr>
        <w:trPr>
          <w:cantSplit w:val="0"/>
          <w:trHeight w:val="629" w:hRule="atLeast"/>
          <w:tblHeader w:val="0"/>
        </w:trPr>
        <w:tc>
          <w:tcPr>
            <w:vAlign w:val="center"/>
          </w:tcPr>
          <w:p w:rsidR="00000000" w:rsidDel="00000000" w:rsidP="00000000" w:rsidRDefault="00000000" w:rsidRPr="00000000" w14:paraId="00000187">
            <w:pPr>
              <w:tabs>
                <w:tab w:val="left" w:leader="none" w:pos="540"/>
              </w:tabs>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001</w:t>
            </w:r>
          </w:p>
        </w:tc>
        <w:tc>
          <w:tcPr>
            <w:vAlign w:val="center"/>
          </w:tcPr>
          <w:p w:rsidR="00000000" w:rsidDel="00000000" w:rsidP="00000000" w:rsidRDefault="00000000" w:rsidRPr="00000000" w14:paraId="00000188">
            <w:pPr>
              <w:tabs>
                <w:tab w:val="left" w:leader="none" w:pos="414"/>
              </w:tabs>
              <w:ind w:left="54"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Mardi de 8h00 à 10h40</w:t>
            </w:r>
          </w:p>
        </w:tc>
        <w:tc>
          <w:tcPr>
            <w:vAlign w:val="center"/>
          </w:tcPr>
          <w:p w:rsidR="00000000" w:rsidDel="00000000" w:rsidP="00000000" w:rsidRDefault="00000000" w:rsidRPr="00000000" w14:paraId="00000189">
            <w:pPr>
              <w:tabs>
                <w:tab w:val="left" w:leader="none" w:pos="467"/>
              </w:tabs>
              <w:ind w:left="54"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C-2101</w:t>
            </w:r>
          </w:p>
        </w:tc>
      </w:tr>
      <w:tr>
        <w:trPr>
          <w:cantSplit w:val="0"/>
          <w:trHeight w:val="629" w:hRule="atLeast"/>
          <w:tblHeader w:val="0"/>
        </w:trPr>
        <w:tc>
          <w:tcPr>
            <w:vAlign w:val="center"/>
          </w:tcPr>
          <w:p w:rsidR="00000000" w:rsidDel="00000000" w:rsidP="00000000" w:rsidRDefault="00000000" w:rsidRPr="00000000" w14:paraId="0000018A">
            <w:pPr>
              <w:tabs>
                <w:tab w:val="left" w:leader="none" w:pos="540"/>
              </w:tabs>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002</w:t>
            </w:r>
          </w:p>
        </w:tc>
        <w:tc>
          <w:tcPr>
            <w:vAlign w:val="center"/>
          </w:tcPr>
          <w:p w:rsidR="00000000" w:rsidDel="00000000" w:rsidP="00000000" w:rsidRDefault="00000000" w:rsidRPr="00000000" w14:paraId="0000018B">
            <w:pPr>
              <w:tabs>
                <w:tab w:val="left" w:leader="none" w:pos="414"/>
              </w:tabs>
              <w:ind w:left="54"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Mardi de 12h35 à 15h15</w:t>
            </w:r>
          </w:p>
        </w:tc>
        <w:tc>
          <w:tcPr>
            <w:vAlign w:val="center"/>
          </w:tcPr>
          <w:p w:rsidR="00000000" w:rsidDel="00000000" w:rsidP="00000000" w:rsidRDefault="00000000" w:rsidRPr="00000000" w14:paraId="0000018C">
            <w:pPr>
              <w:tabs>
                <w:tab w:val="left" w:leader="none" w:pos="467"/>
              </w:tabs>
              <w:ind w:left="54"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C-2101</w:t>
            </w:r>
          </w:p>
        </w:tc>
      </w:tr>
      <w:tr>
        <w:trPr>
          <w:cantSplit w:val="0"/>
          <w:trHeight w:val="629" w:hRule="atLeast"/>
          <w:tblHeader w:val="0"/>
        </w:trPr>
        <w:tc>
          <w:tcPr>
            <w:vAlign w:val="center"/>
          </w:tcPr>
          <w:p w:rsidR="00000000" w:rsidDel="00000000" w:rsidP="00000000" w:rsidRDefault="00000000" w:rsidRPr="00000000" w14:paraId="0000018D">
            <w:pPr>
              <w:tabs>
                <w:tab w:val="left" w:leader="none" w:pos="540"/>
              </w:tabs>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003</w:t>
            </w:r>
          </w:p>
        </w:tc>
        <w:tc>
          <w:tcPr>
            <w:vAlign w:val="center"/>
          </w:tcPr>
          <w:p w:rsidR="00000000" w:rsidDel="00000000" w:rsidP="00000000" w:rsidRDefault="00000000" w:rsidRPr="00000000" w14:paraId="0000018E">
            <w:pPr>
              <w:tabs>
                <w:tab w:val="left" w:leader="none" w:pos="414"/>
              </w:tabs>
              <w:ind w:left="54"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Vendredi de 14h25 à 17h10</w:t>
            </w:r>
          </w:p>
        </w:tc>
        <w:tc>
          <w:tcPr>
            <w:vAlign w:val="center"/>
          </w:tcPr>
          <w:p w:rsidR="00000000" w:rsidDel="00000000" w:rsidP="00000000" w:rsidRDefault="00000000" w:rsidRPr="00000000" w14:paraId="0000018F">
            <w:pPr>
              <w:tabs>
                <w:tab w:val="left" w:leader="none" w:pos="467"/>
              </w:tabs>
              <w:ind w:left="54" w:firstLine="0"/>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C-2101</w:t>
            </w:r>
          </w:p>
        </w:tc>
      </w:tr>
    </w:tbl>
    <w:p w:rsidR="00000000" w:rsidDel="00000000" w:rsidP="00000000" w:rsidRDefault="00000000" w:rsidRPr="00000000" w14:paraId="00000190">
      <w:pPr>
        <w:tabs>
          <w:tab w:val="left" w:leader="none" w:pos="280"/>
        </w:tabs>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1">
      <w:pPr>
        <w:tabs>
          <w:tab w:val="left" w:leader="none" w:pos="280"/>
        </w:tabs>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 Disponibilités</w:t>
      </w:r>
    </w:p>
    <w:p w:rsidR="00000000" w:rsidDel="00000000" w:rsidP="00000000" w:rsidRDefault="00000000" w:rsidRPr="00000000" w14:paraId="00000192">
      <w:pPr>
        <w:tabs>
          <w:tab w:val="left" w:leader="none" w:pos="280"/>
        </w:tabs>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193">
      <w:pPr>
        <w:tabs>
          <w:tab w:val="left" w:leader="none" w:pos="280"/>
        </w:tabs>
        <w:rPr>
          <w:rFonts w:ascii="Arial" w:cs="Arial" w:eastAsia="Arial" w:hAnsi="Arial"/>
          <w:sz w:val="20"/>
          <w:szCs w:val="20"/>
        </w:rPr>
      </w:pPr>
      <w:r w:rsidDel="00000000" w:rsidR="00000000" w:rsidRPr="00000000">
        <w:rPr>
          <w:rFonts w:ascii="Arial" w:cs="Arial" w:eastAsia="Arial" w:hAnsi="Arial"/>
          <w:sz w:val="20"/>
          <w:szCs w:val="20"/>
          <w:rtl w:val="0"/>
        </w:rPr>
        <w:tab/>
        <w:t xml:space="preserve">À spécifier lors de la première rencontre.</w:t>
      </w:r>
    </w:p>
    <w:p w:rsidR="00000000" w:rsidDel="00000000" w:rsidP="00000000" w:rsidRDefault="00000000" w:rsidRPr="00000000" w14:paraId="00000194">
      <w:pPr>
        <w:tabs>
          <w:tab w:val="left" w:leader="none" w:pos="280"/>
        </w:tabs>
        <w:rPr>
          <w:rFonts w:ascii="Arial" w:cs="Arial" w:eastAsia="Arial" w:hAnsi="Arial"/>
          <w:b w:val="1"/>
          <w:sz w:val="20"/>
          <w:szCs w:val="20"/>
        </w:rPr>
      </w:pPr>
      <w:r w:rsidDel="00000000" w:rsidR="00000000" w:rsidRPr="00000000">
        <w:rPr>
          <w:rtl w:val="0"/>
        </w:rPr>
      </w:r>
    </w:p>
    <w:sectPr>
      <w:headerReference r:id="rId11" w:type="default"/>
      <w:headerReference r:id="rId12" w:type="even"/>
      <w:footerReference r:id="rId13" w:type="default"/>
      <w:footerReference r:id="rId14" w:type="even"/>
      <w:type w:val="nextPage"/>
      <w:pgSz w:h="15840" w:w="12240" w:orient="portrait"/>
      <w:pgMar w:bottom="1140" w:top="1627" w:left="1140" w:right="11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Verdana"/>
  <w:font w:name="Times New Roman"/>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9981"/>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ab/>
      <w:t xml:space="preserve">Web II – Développement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front-end</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10009"/>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ab/>
    </w:r>
  </w:p>
  <w:p w:rsidR="00000000" w:rsidDel="00000000" w:rsidP="00000000" w:rsidRDefault="00000000" w:rsidRPr="00000000" w14:paraId="000001A0">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10009"/>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ab/>
      <w:t xml:space="preserve">Page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45.0" w:type="dxa"/>
        <w:left w:w="115.0" w:type="dxa"/>
        <w:bottom w:w="45.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s://chat.openai.com/" TargetMode="Externa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oogle.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www.w3schools.com/pyth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ki5hch7fPrO5foIdYzob++FD3w==">CgMxLjAaJQoBMBIgCh4IB0IaCgZUYWhvbWESEEFyaWFsIFVuaWNvZGUgTVMaJQoBMRIgCh4IB0IaCgZUYWhvbWESEEFyaWFsIFVuaWNvZGUgTVMaJQoBMhIgCh4IB0IaCgZUYWhvbWESEEFyaWFsIFVuaWNvZGUgTVMaJQoBMxIgCh4IB0IaCgZUYWhvbWESEEFyaWFsIFVuaWNvZGUgTVMaJQoBNBIgCh4IB0IaCgZUYWhvbWESEEFyaWFsIFVuaWNvZGUgTVMaJQoBNRIgCh4IB0IaCgZUYWhvbWESEEFyaWFsIFVuaWNvZGUgTVMaJQoBNhIgCh4IB0IaCgZUYWhvbWESEEFyaWFsIFVuaWNvZGUgTVMaJQoBNxIgCh4IB0IaCgZUYWhvbWESEEFyaWFsIFVuaWNvZGUgTVMaJQoBOBIgCh4IB0IaCgZUYWhvbWESEEFyaWFsIFVuaWNvZGUgTVMaJQoBORIgCh4IB0IaCgZUYWhvbWESEEFyaWFsIFVuaWNvZGUgTVMaJgoCMTASIAoeCAdCGgoGVGFob21hEhBBcmlhbCBVbmljb2RlIE1TGiYKAjExEiAKHggHQhoKBlRhaG9tYRIQQXJpYWwgVW5pY29kZSBNUxomCgIxMhIgCh4IB0IaCgZUYWhvbWESEEFyaWFsIFVuaWNvZGUgTVMaJgoCMTMSIAoeCAdCGgoGVGFob21hEhBBcmlhbCBVbmljb2RlIE1TGiYKAjE0EiAKHggHQhoKBlRhaG9tYRIQQXJpYWwgVW5pY29kZSBNUxomCgIxNRIgCh4IB0IaCgZUYWhvbWESEEFyaWFsIFVuaWNvZGUgTVMaJgoCMTYSIAoeCAdCGgoGVGFob21hEhBBcmlhbCBVbmljb2RlIE1TGiYKAjE3EiAKHggHQhoKBlRhaG9tYRIQQXJpYWwgVW5pY29kZSBNUxomCgIxOBIgCh4IB0IaCgZUYWhvbWESEEFyaWFsIFVuaWNvZGUgTVMaJgoCMTkSIAoeCAdCGgoGVGFob21hEhBBcmlhbCBVbmljb2RlIE1TGiYKAjIwEiAKHggHQhoKBlRhaG9tYRIQQXJpYWwgVW5pY29kZSBNUxomCgIyMRIgCh4IB0IaCgZUYWhvbWESEEFyaWFsIFVuaWNvZGUgTVMaJgoCMjISIAoeCAdCGgoGVGFob21hEhBBcmlhbCBVbmljb2RlIE1TGiYKAjIzEiAKHggHQhoKBlRhaG9tYRIQQXJpYWwgVW5pY29kZSBNUxomCgIyNBIgCh4IB0IaCgZUYWhvbWESEEFyaWFsIFVuaWNvZGUgTVMaJgoCMjUSIAoeCAdCGgoGVGFob21hEhBBcmlhbCBVbmljb2RlIE1TGiYKAjI2EiAKHggHQhoKBlRhaG9tYRIQQXJpYWwgVW5pY29kZSBNUxomCgIyNxIgCh4IB0IaCgZUYWhvbWESEEFyaWFsIFVuaWNvZGUgTVMaJgoCMjgSIAoeCAdCGgoGVGFob21hEhBBcmlhbCBVbmljb2RlIE1TGiYKAjI5EiAKHggHQhoKBlRhaG9tYRIQQXJpYWwgVW5pY29kZSBNUxomCgIzMBIgCh4IB0IaCgZUYWhvbWESEEFyaWFsIFVuaWNvZGUgTVMaJgoCMzESIAoeCAdCGgoGVGFob21hEhBBcmlhbCBVbmljb2RlIE1TGiYKAjMyEiAKHggHQhoKBlRhaG9tYRIQQXJpYWwgVW5pY29kZSBNUxomCgIzMxIgCh4IB0IaCgZUYWhvbWESEEFyaWFsIFVuaWNvZGUgTVMaJgoCMzQSIAoeCAdCGgoGVGFob21hEhBBcmlhbCBVbmljb2RlIE1TGiYKAjM1EiAKHggHQhoKBlRhaG9tYRIQQXJpYWwgVW5pY29kZSBNUxomCgIzNhIgCh4IB0IaCgZUYWhvbWESEEFyaWFsIFVuaWNvZGUgTVMaJgoCMzcSIAoeCAdCGgoGVGFob21hEhBBcmlhbCBVbmljb2RlIE1TGiYKAjM4EiAKHggHQhoKBlRhaG9tYRIQQXJpYWwgVW5pY29kZSBNUxomCgIzORIgCh4IB0IaCgZUYWhvbWESEEFyaWFsIFVuaWNvZGUgTVMyCGguZ2pkZ3hzOAByITEtODdjWnhoVWlBQ1VoY2VidFZSZnVqczhMdGo3amQt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MSIP_Label_6a7d8d5d-78e2-4a62-9fcd-016eb5e4c57c_Enabled">
    <vt:lpwstr>true</vt:lpwstr>
  </property>
  <property fmtid="{D5CDD505-2E9C-101B-9397-08002B2CF9AE}" pid="3" name="MSIP_Label_6a7d8d5d-78e2-4a62-9fcd-016eb5e4c57c_Name">
    <vt:lpwstr>Général</vt:lpwstr>
  </property>
  <property fmtid="{D5CDD505-2E9C-101B-9397-08002B2CF9AE}" pid="4" name="MSIP_Label_6a7d8d5d-78e2-4a62-9fcd-016eb5e4c57c_Method">
    <vt:lpwstr>Standard</vt:lpwstr>
  </property>
  <property fmtid="{D5CDD505-2E9C-101B-9397-08002B2CF9AE}" pid="5" name="MSIP_Label_6a7d8d5d-78e2-4a62-9fcd-016eb5e4c57c_SetDate">
    <vt:lpwstr>2024-01-22T00:33:50Z</vt:lpwstr>
  </property>
  <property fmtid="{D5CDD505-2E9C-101B-9397-08002B2CF9AE}" pid="6" name="MSIP_Label_6a7d8d5d-78e2-4a62-9fcd-016eb5e4c57c_SiteId">
    <vt:lpwstr>06e1fe28-5f8b-4075-bf6c-ae24be1a7992</vt:lpwstr>
  </property>
  <property fmtid="{D5CDD505-2E9C-101B-9397-08002B2CF9AE}" pid="7" name="MSIP_Label_6a7d8d5d-78e2-4a62-9fcd-016eb5e4c57c_ActionId">
    <vt:lpwstr>0e52ae18-227d-47ab-bd87-e985e57d90cb</vt:lpwstr>
  </property>
  <property fmtid="{D5CDD505-2E9C-101B-9397-08002B2CF9AE}" pid="8" name="MSIP_Label_6a7d8d5d-78e2-4a62-9fcd-016eb5e4c57c_ContentBits">
    <vt:lpwstr>0</vt:lpwstr>
  </property>
  <property fmtid="{D5CDD505-2E9C-101B-9397-08002B2CF9AE}" pid="9" name="MSIP_Label_6a7d8d5d-78e2-4a62-9fcd-016eb5e4c57c_Enabled">
    <vt:lpwstr>true</vt:lpwstr>
  </property>
  <property fmtid="{D5CDD505-2E9C-101B-9397-08002B2CF9AE}" pid="10" name="MSIP_Label_6a7d8d5d-78e2-4a62-9fcd-016eb5e4c57c_Name">
    <vt:lpwstr>Général</vt:lpwstr>
  </property>
  <property fmtid="{D5CDD505-2E9C-101B-9397-08002B2CF9AE}" pid="11" name="MSIP_Label_6a7d8d5d-78e2-4a62-9fcd-016eb5e4c57c_Method">
    <vt:lpwstr>Standard</vt:lpwstr>
  </property>
  <property fmtid="{D5CDD505-2E9C-101B-9397-08002B2CF9AE}" pid="12" name="MSIP_Label_6a7d8d5d-78e2-4a62-9fcd-016eb5e4c57c_SetDate">
    <vt:lpwstr>2024-01-22T00:33:50Z</vt:lpwstr>
  </property>
  <property fmtid="{D5CDD505-2E9C-101B-9397-08002B2CF9AE}" pid="13" name="MSIP_Label_6a7d8d5d-78e2-4a62-9fcd-016eb5e4c57c_SiteId">
    <vt:lpwstr>06e1fe28-5f8b-4075-bf6c-ae24be1a7992</vt:lpwstr>
  </property>
  <property fmtid="{D5CDD505-2E9C-101B-9397-08002B2CF9AE}" pid="14" name="MSIP_Label_6a7d8d5d-78e2-4a62-9fcd-016eb5e4c57c_ActionId">
    <vt:lpwstr>0e52ae18-227d-47ab-bd87-e985e57d90cb</vt:lpwstr>
  </property>
  <property fmtid="{D5CDD505-2E9C-101B-9397-08002B2CF9AE}" pid="15" name="MSIP_Label_6a7d8d5d-78e2-4a62-9fcd-016eb5e4c57c_ContentBits">
    <vt:lpwstr>0</vt:lpwstr>
  </property>
</Properties>
</file>