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Music of silver spokes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By music of Boris G</w:t>
      </w:r>
      <w:r>
        <w:rPr>
          <w:rFonts w:ascii="Helvetica" w:hAnsi="Helvetica"/>
          <w:sz w:val="26"/>
          <w:szCs w:val="26"/>
          <w:rtl w:val="0"/>
          <w:lang w:val="en-US"/>
        </w:rPr>
        <w:t>rebenshchikov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Helvetica" w:cs="Helvetica" w:hAnsi="Helvetica" w:eastAsia="Helvetica"/>
          <w:sz w:val="26"/>
          <w:szCs w:val="26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Helvetica" w:cs="Helvetica" w:hAnsi="Helvetica" w:eastAsia="Helvetica"/>
          <w:sz w:val="26"/>
          <w:szCs w:val="26"/>
          <w:lang w:val="en-US"/>
        </w:rPr>
      </w:pPr>
      <w:r>
        <w:rPr>
          <w:rFonts w:ascii="Helvetica" w:hAnsi="Helvetica"/>
          <w:sz w:val="26"/>
          <w:szCs w:val="26"/>
          <w:rtl w:val="0"/>
          <w:lang w:val="es-ES_tradnl"/>
        </w:rPr>
        <w:t xml:space="preserve">Director </w:t>
      </w:r>
      <w:r>
        <w:rPr>
          <w:rFonts w:ascii="Helvetica" w:hAnsi="Helvetica" w:hint="default"/>
          <w:sz w:val="26"/>
          <w:szCs w:val="26"/>
          <w:rtl w:val="0"/>
          <w:lang w:val="en-US"/>
        </w:rPr>
        <w:t>—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Victor Kramer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Object and costume design- Maria Lukka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Helvetica" w:cs="Helvetica" w:hAnsi="Helvetica" w:eastAsia="Helvetica"/>
          <w:sz w:val="26"/>
          <w:szCs w:val="26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Light design -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Igor Kapustin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Helvetica" w:cs="Helvetica" w:hAnsi="Helvetica" w:eastAsia="Helvetica"/>
          <w:sz w:val="26"/>
          <w:szCs w:val="26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</w:pPr>
      <w:r>
        <w:rPr>
          <w:rFonts w:ascii="Helvetica" w:hAnsi="Helvetica"/>
          <w:sz w:val="26"/>
          <w:szCs w:val="26"/>
          <w:rtl w:val="0"/>
          <w:lang w:val="en-US"/>
        </w:rPr>
        <w:t xml:space="preserve">Music Hall 2012.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