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EBC" w:rsidRDefault="00D24EBC">
      <w:pPr>
        <w:widowControl w:val="0"/>
        <w:pBdr>
          <w:top w:val="nil"/>
          <w:left w:val="nil"/>
          <w:bottom w:val="nil"/>
          <w:right w:val="nil"/>
          <w:between w:val="nil"/>
        </w:pBdr>
        <w:spacing w:after="0" w:line="276" w:lineRule="auto"/>
      </w:pPr>
    </w:p>
    <w:p w:rsidR="00D24EBC" w:rsidRDefault="00D24EBC">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49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2902"/>
        <w:gridCol w:w="292"/>
        <w:gridCol w:w="1267"/>
        <w:gridCol w:w="1843"/>
      </w:tblGrid>
      <w:tr w:rsidR="00D24EBC">
        <w:trPr>
          <w:trHeight w:val="2157"/>
        </w:trPr>
        <w:tc>
          <w:tcPr>
            <w:tcW w:w="1888" w:type="dxa"/>
            <w:gridSpan w:val="2"/>
            <w:tcBorders>
              <w:top w:val="single" w:sz="4" w:space="0" w:color="000000"/>
              <w:left w:val="single" w:sz="4" w:space="0" w:color="000000"/>
              <w:bottom w:val="single" w:sz="4" w:space="0" w:color="000000"/>
              <w:right w:val="single" w:sz="4" w:space="0" w:color="000000"/>
            </w:tcBorders>
          </w:tcPr>
          <w:p w:rsidR="00D24EBC" w:rsidRDefault="0048165C">
            <w:pPr>
              <w:rPr>
                <w:b/>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6pt;margin-top:-97.85pt;width:83.6pt;height:107.95pt;z-index:251658240;mso-position-horizontal:absolute;mso-position-horizontal-relative:margin;mso-position-vertical:absolute;mso-position-vertical-relative:text" fillcolor="window">
                  <v:imagedata r:id="rId6" o:title=""/>
                  <w10:wrap type="topAndBottom" anchorx="margin"/>
                </v:shape>
                <o:OLEObject Type="Embed" ProgID="PBrush" ShapeID="_x0000_s1027" DrawAspect="Content" ObjectID="_1737871363" r:id="rId7"/>
              </w:object>
            </w:r>
          </w:p>
        </w:tc>
        <w:tc>
          <w:tcPr>
            <w:tcW w:w="7610" w:type="dxa"/>
            <w:gridSpan w:val="5"/>
            <w:tcBorders>
              <w:top w:val="single" w:sz="4" w:space="0" w:color="000000"/>
              <w:left w:val="single" w:sz="4" w:space="0" w:color="000000"/>
              <w:bottom w:val="single" w:sz="4" w:space="0" w:color="000000"/>
              <w:right w:val="single" w:sz="4" w:space="0" w:color="000000"/>
            </w:tcBorders>
            <w:vAlign w:val="center"/>
          </w:tcPr>
          <w:p w:rsidR="00D24EBC" w:rsidRDefault="0048165C">
            <w:pPr>
              <w:pStyle w:val="Ttulo1"/>
              <w:ind w:left="0" w:firstLine="0"/>
              <w:jc w:val="center"/>
              <w:rPr>
                <w:sz w:val="24"/>
              </w:rPr>
            </w:pPr>
            <w:r>
              <w:rPr>
                <w:sz w:val="24"/>
              </w:rPr>
              <w:t>UNIVERSIDAD DISTRITAL FRANCISCO JOSÉ DE CALDAS</w:t>
            </w:r>
          </w:p>
          <w:p w:rsidR="00D24EBC" w:rsidRDefault="0048165C">
            <w:pPr>
              <w:pStyle w:val="Ttulo2"/>
              <w:ind w:left="0" w:firstLine="0"/>
              <w:jc w:val="center"/>
            </w:pPr>
            <w:r>
              <w:t>FACULTAD DE INGENIERIA</w:t>
            </w:r>
          </w:p>
          <w:p w:rsidR="00D24EBC" w:rsidRDefault="00D24EBC">
            <w:pPr>
              <w:jc w:val="center"/>
            </w:pPr>
          </w:p>
          <w:p w:rsidR="00D24EBC" w:rsidRDefault="0048165C">
            <w:pPr>
              <w:jc w:val="center"/>
              <w:rPr>
                <w:b/>
                <w:u w:val="single"/>
              </w:rPr>
            </w:pPr>
            <w:r>
              <w:t>SYLLABUS</w:t>
            </w:r>
          </w:p>
          <w:p w:rsidR="00D24EBC" w:rsidRDefault="00D24EBC">
            <w:pPr>
              <w:jc w:val="center"/>
              <w:rPr>
                <w:b/>
                <w:u w:val="single"/>
              </w:rPr>
            </w:pPr>
          </w:p>
          <w:p w:rsidR="00D24EBC" w:rsidRDefault="0048165C">
            <w:pPr>
              <w:jc w:val="center"/>
            </w:pPr>
            <w:r>
              <w:rPr>
                <w:b/>
                <w:u w:val="single"/>
              </w:rPr>
              <w:t>PROYECTO CURRICULAR</w:t>
            </w:r>
            <w:r>
              <w:t xml:space="preserve">:  </w:t>
            </w:r>
          </w:p>
        </w:tc>
      </w:tr>
      <w:tr w:rsidR="00D24EBC">
        <w:trPr>
          <w:trHeight w:val="56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D24EBC" w:rsidRDefault="0048165C">
            <w:pPr>
              <w:rPr>
                <w:b/>
              </w:rPr>
            </w:pPr>
            <w:r>
              <w:rPr>
                <w:b/>
              </w:rPr>
              <w:t xml:space="preserve">NOMBRE DEL DOCENTE:  </w:t>
            </w:r>
          </w:p>
        </w:tc>
      </w:tr>
      <w:tr w:rsidR="00D24EBC">
        <w:trPr>
          <w:cantSplit/>
          <w:trHeight w:val="514"/>
        </w:trPr>
        <w:tc>
          <w:tcPr>
            <w:tcW w:w="6096" w:type="dxa"/>
            <w:gridSpan w:val="4"/>
            <w:tcBorders>
              <w:left w:val="single" w:sz="4" w:space="0" w:color="000000"/>
              <w:bottom w:val="single" w:sz="4" w:space="0" w:color="000000"/>
              <w:right w:val="single" w:sz="4" w:space="0" w:color="000000"/>
            </w:tcBorders>
            <w:vAlign w:val="center"/>
          </w:tcPr>
          <w:p w:rsidR="00D24EBC" w:rsidRDefault="0048165C">
            <w:pPr>
              <w:spacing w:line="360" w:lineRule="auto"/>
              <w:ind w:left="214"/>
              <w:rPr>
                <w:b/>
              </w:rPr>
            </w:pPr>
            <w:r>
              <w:rPr>
                <w:b/>
              </w:rPr>
              <w:t>ESPACIO ACADÉMICO (Asignatura):</w:t>
            </w:r>
          </w:p>
          <w:p w:rsidR="00D24EBC" w:rsidRDefault="0048165C">
            <w:pPr>
              <w:spacing w:line="360" w:lineRule="auto"/>
              <w:ind w:left="214"/>
              <w:rPr>
                <w:b/>
              </w:rPr>
            </w:pPr>
            <w:r>
              <w:rPr>
                <w:b/>
              </w:rPr>
              <w:t>CÁLCULO MULTIVARIADO</w:t>
            </w:r>
          </w:p>
          <w:p w:rsidR="00D24EBC" w:rsidRDefault="0048165C">
            <w:pPr>
              <w:spacing w:line="360" w:lineRule="auto"/>
              <w:ind w:left="214"/>
              <w:rPr>
                <w:b/>
              </w:rPr>
            </w:pPr>
            <w:r>
              <w:rPr>
                <w:b/>
              </w:rPr>
              <w:t xml:space="preserve">Obligatorio </w:t>
            </w:r>
            <w:proofErr w:type="gramStart"/>
            <w:r>
              <w:rPr>
                <w:b/>
              </w:rPr>
              <w:t>( X</w:t>
            </w:r>
            <w:proofErr w:type="gramEnd"/>
            <w:r>
              <w:rPr>
                <w:b/>
              </w:rPr>
              <w:t xml:space="preserve">  ) : Básico (  X ) Complementario (    )</w:t>
            </w:r>
          </w:p>
          <w:p w:rsidR="00D24EBC" w:rsidRDefault="0048165C">
            <w:pPr>
              <w:spacing w:line="360" w:lineRule="auto"/>
              <w:ind w:left="214"/>
              <w:rPr>
                <w:b/>
              </w:rPr>
            </w:pPr>
            <w:proofErr w:type="gramStart"/>
            <w:r>
              <w:rPr>
                <w:b/>
              </w:rPr>
              <w:t>Electivo  (</w:t>
            </w:r>
            <w:proofErr w:type="gramEnd"/>
            <w:r>
              <w:rPr>
                <w:b/>
              </w:rPr>
              <w:t xml:space="preserve">) : Intrínsecas (   ) Extrínsecas (    )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rsidR="00D24EBC" w:rsidRDefault="00D24EBC">
            <w:pPr>
              <w:rPr>
                <w:b/>
              </w:rPr>
            </w:pPr>
          </w:p>
          <w:p w:rsidR="00D24EBC" w:rsidRDefault="0048165C">
            <w:pPr>
              <w:rPr>
                <w:b/>
              </w:rPr>
            </w:pPr>
            <w:r>
              <w:rPr>
                <w:b/>
              </w:rPr>
              <w:t>CÓDIGO:16</w:t>
            </w:r>
          </w:p>
          <w:p w:rsidR="00D24EBC" w:rsidRDefault="00D24EBC">
            <w:pPr>
              <w:rPr>
                <w:b/>
              </w:rPr>
            </w:pPr>
          </w:p>
        </w:tc>
      </w:tr>
      <w:tr w:rsidR="00D24EBC">
        <w:trPr>
          <w:trHeight w:val="399"/>
        </w:trPr>
        <w:tc>
          <w:tcPr>
            <w:tcW w:w="6096" w:type="dxa"/>
            <w:gridSpan w:val="4"/>
            <w:tcBorders>
              <w:top w:val="single" w:sz="4" w:space="0" w:color="000000"/>
              <w:left w:val="single" w:sz="4" w:space="0" w:color="000000"/>
              <w:bottom w:val="single" w:sz="4" w:space="0" w:color="000000"/>
              <w:right w:val="single" w:sz="4" w:space="0" w:color="000000"/>
            </w:tcBorders>
            <w:vAlign w:val="center"/>
          </w:tcPr>
          <w:p w:rsidR="00D24EBC" w:rsidRDefault="0048165C">
            <w:pPr>
              <w:rPr>
                <w:b/>
              </w:rPr>
            </w:pPr>
            <w:r>
              <w:rPr>
                <w:b/>
              </w:rPr>
              <w:t>NUMERO DE ESTUDIANTES:</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rsidR="00D24EBC" w:rsidRDefault="0048165C">
            <w:pPr>
              <w:rPr>
                <w:b/>
              </w:rPr>
            </w:pPr>
            <w:r>
              <w:rPr>
                <w:b/>
              </w:rPr>
              <w:t xml:space="preserve">GRUPO: </w:t>
            </w:r>
          </w:p>
        </w:tc>
      </w:tr>
      <w:tr w:rsidR="00D24EBC">
        <w:trPr>
          <w:trHeight w:val="41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pPr>
            <w:r>
              <w:rPr>
                <w:b/>
              </w:rPr>
              <w:t>NÚMERO DE CREDITOS: 3</w:t>
            </w:r>
          </w:p>
        </w:tc>
      </w:tr>
      <w:tr w:rsidR="00D24EBC">
        <w:trPr>
          <w:trHeight w:val="41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rPr>
                <w:b/>
              </w:rPr>
            </w:pPr>
            <w:r>
              <w:rPr>
                <w:b/>
              </w:rPr>
              <w:t>TIPO DE CURSO:      TEÓRICO X        PRACTICO           TEO-PRAC:</w:t>
            </w:r>
            <w:r>
              <w:rPr>
                <w:noProof/>
              </w:rPr>
              <mc:AlternateContent>
                <mc:Choice Requires="wps">
                  <w:drawing>
                    <wp:anchor distT="0" distB="0" distL="114300" distR="114300" simplePos="0" relativeHeight="251659264" behindDoc="0" locked="0" layoutInCell="1" hidden="0" allowOverlap="1">
                      <wp:simplePos x="0" y="0"/>
                      <wp:positionH relativeFrom="column">
                        <wp:posOffset>5410200</wp:posOffset>
                      </wp:positionH>
                      <wp:positionV relativeFrom="paragraph">
                        <wp:posOffset>63500</wp:posOffset>
                      </wp:positionV>
                      <wp:extent cx="238125" cy="182880"/>
                      <wp:effectExtent l="0" t="0" r="0" b="0"/>
                      <wp:wrapNone/>
                      <wp:docPr id="2" name="Rectángulo 2"/>
                      <wp:cNvGraphicFramePr/>
                      <a:graphic xmlns:a="http://schemas.openxmlformats.org/drawingml/2006/main">
                        <a:graphicData uri="http://schemas.microsoft.com/office/word/2010/wordprocessingShape">
                          <wps:wsp>
                            <wps:cNvSpPr/>
                            <wps:spPr>
                              <a:xfrm>
                                <a:off x="5231700" y="3693323"/>
                                <a:ext cx="228600" cy="1733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24EBC" w:rsidRDefault="00D24EBC">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ángulo 2" o:spid="_x0000_s1026" style="position:absolute;left:0;text-align:left;margin-left:426pt;margin-top:5pt;width:18.7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">
                      <v:stroke startarrowwidth="narrow" startarrowlength="short" endarrowwidth="narrow" endarrowlength="short"/>
                      <v:textbox inset="2.53958mm,1.2694mm,2.53958mm,1.2694mm">
                        <w:txbxContent>
                          <w:p w:rsidR="00D24EBC" w:rsidRDefault="00D24EBC">
                            <w:pPr>
                              <w:spacing w:line="258" w:lineRule="auto"/>
                              <w:jc w:val="center"/>
                              <w:textDirection w:val="btLr"/>
                            </w:pPr>
                          </w:p>
                        </w:txbxContent>
                      </v:textbox>
                    </v:rect>
                  </w:pict>
                </mc:Fallback>
              </mc:AlternateContent>
            </w:r>
          </w:p>
          <w:p w:rsidR="00D24EBC" w:rsidRDefault="0048165C">
            <w:pPr>
              <w:rPr>
                <w:i/>
              </w:rPr>
            </w:pPr>
            <w:r>
              <w:rPr>
                <w:i/>
              </w:rPr>
              <w:t>Alternativas metodológicas:</w:t>
            </w:r>
          </w:p>
          <w:p w:rsidR="00D24EBC" w:rsidRDefault="0048165C">
            <w:pPr>
              <w:rPr>
                <w:b/>
              </w:rPr>
            </w:pPr>
            <w:r>
              <w:t>procedimiento metodológico para la identificación de conjeturas a través de la mediación de la tecnología y la visualización geométrica como factores fundamentales en la identificación de los principales conceptos</w:t>
            </w:r>
          </w:p>
        </w:tc>
      </w:tr>
      <w:tr w:rsidR="00D24EBC">
        <w:trPr>
          <w:trHeight w:val="524"/>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D24EBC" w:rsidRDefault="0048165C">
            <w:pPr>
              <w:pStyle w:val="Ttulo4"/>
              <w:ind w:left="0" w:firstLine="0"/>
            </w:pPr>
            <w:r>
              <w:t xml:space="preserve">HORARIO: </w:t>
            </w:r>
          </w:p>
        </w:tc>
      </w:tr>
      <w:tr w:rsidR="00D24EBC">
        <w:trPr>
          <w:trHeight w:val="446"/>
        </w:trPr>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rPr>
                <w:b/>
              </w:rPr>
            </w:pPr>
            <w:r>
              <w:rPr>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D24EBC" w:rsidRDefault="0048165C">
            <w:pPr>
              <w:pStyle w:val="Ttulo4"/>
              <w:ind w:left="0" w:firstLine="0"/>
            </w:pPr>
            <w:r>
              <w:t>HORAS</w:t>
            </w:r>
          </w:p>
        </w:tc>
        <w:tc>
          <w:tcPr>
            <w:tcW w:w="3110" w:type="dxa"/>
            <w:gridSpan w:val="2"/>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rPr>
                <w:b/>
              </w:rPr>
            </w:pPr>
            <w:r>
              <w:rPr>
                <w:b/>
              </w:rPr>
              <w:t>SALON</w:t>
            </w:r>
          </w:p>
        </w:tc>
      </w:tr>
      <w:tr w:rsidR="00D24EBC">
        <w:trPr>
          <w:trHeight w:val="315"/>
        </w:trPr>
        <w:tc>
          <w:tcPr>
            <w:tcW w:w="3194" w:type="dxa"/>
            <w:gridSpan w:val="3"/>
            <w:tcBorders>
              <w:top w:val="single" w:sz="4" w:space="0" w:color="000000"/>
              <w:left w:val="single" w:sz="4" w:space="0" w:color="000000"/>
              <w:bottom w:val="single" w:sz="4" w:space="0" w:color="000000"/>
              <w:right w:val="single" w:sz="4" w:space="0" w:color="000000"/>
            </w:tcBorders>
          </w:tcPr>
          <w:p w:rsidR="00D24EBC" w:rsidRDefault="00D24EBC">
            <w:pPr>
              <w:jc w:val="center"/>
            </w:pPr>
          </w:p>
        </w:tc>
        <w:tc>
          <w:tcPr>
            <w:tcW w:w="3194" w:type="dxa"/>
            <w:gridSpan w:val="2"/>
            <w:tcBorders>
              <w:top w:val="single" w:sz="4" w:space="0" w:color="000000"/>
              <w:left w:val="single" w:sz="4" w:space="0" w:color="000000"/>
              <w:bottom w:val="single" w:sz="4" w:space="0" w:color="000000"/>
              <w:right w:val="single" w:sz="4" w:space="0" w:color="000000"/>
            </w:tcBorders>
          </w:tcPr>
          <w:p w:rsidR="00D24EBC" w:rsidRDefault="00D24EBC">
            <w:pPr>
              <w:jc w:val="center"/>
              <w:rPr>
                <w:b/>
              </w:rPr>
            </w:pPr>
          </w:p>
        </w:tc>
        <w:tc>
          <w:tcPr>
            <w:tcW w:w="3110" w:type="dxa"/>
            <w:gridSpan w:val="2"/>
            <w:tcBorders>
              <w:top w:val="single" w:sz="4" w:space="0" w:color="000000"/>
              <w:left w:val="single" w:sz="4" w:space="0" w:color="000000"/>
              <w:bottom w:val="single" w:sz="4" w:space="0" w:color="000000"/>
              <w:right w:val="single" w:sz="4" w:space="0" w:color="000000"/>
            </w:tcBorders>
          </w:tcPr>
          <w:p w:rsidR="00D24EBC" w:rsidRDefault="00D24EBC">
            <w:pPr>
              <w:jc w:val="center"/>
              <w:rPr>
                <w:b/>
              </w:rPr>
            </w:pPr>
          </w:p>
        </w:tc>
      </w:tr>
      <w:tr w:rsidR="00D24EBC">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D24EBC" w:rsidRDefault="0048165C">
            <w:pPr>
              <w:jc w:val="center"/>
              <w:rPr>
                <w:b/>
              </w:rPr>
            </w:pPr>
            <w:r>
              <w:rPr>
                <w:b/>
              </w:rPr>
              <w:t>I. JUSTIFICACIÓN DEL ESPACIO ACADÉMICO (</w:t>
            </w:r>
            <w:proofErr w:type="gramStart"/>
            <w:r>
              <w:rPr>
                <w:b/>
              </w:rPr>
              <w:t>El Por Qué?</w:t>
            </w:r>
            <w:proofErr w:type="gramEnd"/>
            <w:r>
              <w:rPr>
                <w:b/>
              </w:rPr>
              <w:t>)</w:t>
            </w:r>
          </w:p>
        </w:tc>
      </w:tr>
      <w:tr w:rsidR="00D24EBC">
        <w:trPr>
          <w:trHeight w:val="1422"/>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D24EBC" w:rsidRDefault="0048165C">
            <w:pPr>
              <w:jc w:val="both"/>
              <w:rPr>
                <w:rFonts w:ascii="Arial" w:eastAsia="Arial" w:hAnsi="Arial" w:cs="Arial"/>
                <w:i/>
              </w:rPr>
            </w:pPr>
            <w:r>
              <w:rPr>
                <w:rFonts w:ascii="Arial" w:eastAsia="Arial" w:hAnsi="Arial" w:cs="Arial"/>
                <w:i/>
              </w:rPr>
              <w:t>El cálculo multivariado es una herramienta muy importante para el ingeniero, pues optimiza modelos funcionales en los cuales el valor de una cantidad puede depender de dos o más valores, convirtiéndolo así en un instrumento matemático ideal que permite com</w:t>
            </w:r>
            <w:r>
              <w:rPr>
                <w:rFonts w:ascii="Arial" w:eastAsia="Arial" w:hAnsi="Arial" w:cs="Arial"/>
                <w:i/>
              </w:rPr>
              <w:t>prender, plantear y solucionar problemas relacionados con áreas, volúmenes, trabajo, flujos (de fluidos, campos magnéticos y eléctricos, campos gravitacionales, masa, etc.) En este curso se estudian los conceptos del cálculo diferencial e integral que se t</w:t>
            </w:r>
            <w:r>
              <w:rPr>
                <w:rFonts w:ascii="Arial" w:eastAsia="Arial" w:hAnsi="Arial" w:cs="Arial"/>
                <w:i/>
              </w:rPr>
              <w:t xml:space="preserve">rabajaron en funciones de valor real, generalizados a espacios euclidianos (llamados campos escalares y vectoriales). </w:t>
            </w:r>
          </w:p>
          <w:p w:rsidR="00D24EBC" w:rsidRDefault="0048165C">
            <w:pPr>
              <w:jc w:val="both"/>
              <w:rPr>
                <w:rFonts w:ascii="Arial" w:eastAsia="Arial" w:hAnsi="Arial" w:cs="Arial"/>
                <w:i/>
              </w:rPr>
            </w:pPr>
            <w:r>
              <w:rPr>
                <w:rFonts w:ascii="Arial" w:eastAsia="Arial" w:hAnsi="Arial" w:cs="Arial"/>
                <w:i/>
              </w:rPr>
              <w:t>Su importancia radica en la variedad de aplicaciones que los campos vectoriales tienen en la ingeniería, las cuales se presentan en asign</w:t>
            </w:r>
            <w:r>
              <w:rPr>
                <w:rFonts w:ascii="Arial" w:eastAsia="Arial" w:hAnsi="Arial" w:cs="Arial"/>
                <w:i/>
              </w:rPr>
              <w:t xml:space="preserve">aturas como electromagnetismo o mecánica de fluidos, que estructuran y capacitan a los estudiantes para su desempeño profesional. Por tanto, </w:t>
            </w:r>
            <w:r>
              <w:rPr>
                <w:rFonts w:ascii="Arial" w:eastAsia="Arial" w:hAnsi="Arial" w:cs="Arial"/>
                <w:i/>
              </w:rPr>
              <w:lastRenderedPageBreak/>
              <w:t>se debe dotar a los estudiantes de ingeniería, las herramientas que les permitan desarrollar la capacidad de anális</w:t>
            </w:r>
            <w:r>
              <w:rPr>
                <w:rFonts w:ascii="Arial" w:eastAsia="Arial" w:hAnsi="Arial" w:cs="Arial"/>
                <w:i/>
              </w:rPr>
              <w:t>is, planteamiento y solución de problemas reales, que requieran el manejo del cálculo diferencial e integral en varias variables.</w:t>
            </w:r>
          </w:p>
          <w:p w:rsidR="00D24EBC" w:rsidRDefault="0048165C">
            <w:pPr>
              <w:jc w:val="both"/>
              <w:rPr>
                <w:rFonts w:ascii="Arial" w:eastAsia="Arial" w:hAnsi="Arial" w:cs="Arial"/>
                <w:i/>
              </w:rPr>
            </w:pPr>
            <w:r>
              <w:rPr>
                <w:rFonts w:ascii="Arial" w:eastAsia="Arial" w:hAnsi="Arial" w:cs="Arial"/>
                <w:i/>
              </w:rPr>
              <w:t xml:space="preserve">El estudiante debe desarrollar competencias necesarias para comprender los conceptos de </w:t>
            </w:r>
            <w:proofErr w:type="spellStart"/>
            <w:r>
              <w:rPr>
                <w:rFonts w:ascii="Arial" w:eastAsia="Arial" w:hAnsi="Arial" w:cs="Arial"/>
                <w:i/>
              </w:rPr>
              <w:t>diferenciabilidad</w:t>
            </w:r>
            <w:proofErr w:type="spellEnd"/>
            <w:r>
              <w:rPr>
                <w:rFonts w:ascii="Arial" w:eastAsia="Arial" w:hAnsi="Arial" w:cs="Arial"/>
                <w:i/>
              </w:rPr>
              <w:t xml:space="preserve"> e </w:t>
            </w:r>
            <w:proofErr w:type="spellStart"/>
            <w:r>
              <w:rPr>
                <w:rFonts w:ascii="Arial" w:eastAsia="Arial" w:hAnsi="Arial" w:cs="Arial"/>
                <w:i/>
              </w:rPr>
              <w:t>integrabilidad</w:t>
            </w:r>
            <w:proofErr w:type="spellEnd"/>
            <w:r>
              <w:rPr>
                <w:rFonts w:ascii="Arial" w:eastAsia="Arial" w:hAnsi="Arial" w:cs="Arial"/>
                <w:i/>
              </w:rPr>
              <w:t xml:space="preserve"> de </w:t>
            </w:r>
            <w:r>
              <w:rPr>
                <w:rFonts w:ascii="Arial" w:eastAsia="Arial" w:hAnsi="Arial" w:cs="Arial"/>
                <w:i/>
              </w:rPr>
              <w:t>funciones en varias variables y aplicarlos en diferentes contextos de los espacios académicos correspondientes a las ciencias básicas, y en ciencias básicas en ingeniería. (Página 14 y 15 según publicación Con Acreditación Institucional De Alta Calidad Pro</w:t>
            </w:r>
            <w:r>
              <w:rPr>
                <w:rFonts w:ascii="Arial" w:eastAsia="Arial" w:hAnsi="Arial" w:cs="Arial"/>
                <w:i/>
              </w:rPr>
              <w:t xml:space="preserve">yecto Educativo del Programa Proyecto Curricular de Ingeniería Electrónica de septiembre de 2017). </w:t>
            </w:r>
          </w:p>
        </w:tc>
      </w:tr>
      <w:tr w:rsidR="00D24EBC">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D24EBC" w:rsidRDefault="0048165C">
            <w:pPr>
              <w:spacing w:line="360" w:lineRule="auto"/>
              <w:ind w:left="2"/>
              <w:jc w:val="center"/>
              <w:rPr>
                <w:b/>
              </w:rPr>
            </w:pPr>
            <w:r>
              <w:rPr>
                <w:b/>
              </w:rPr>
              <w:lastRenderedPageBreak/>
              <w:t>II. PROGRAMACION DEL CONTENIDO (¿El Qué? Enseñar)</w:t>
            </w:r>
          </w:p>
        </w:tc>
      </w:tr>
      <w:tr w:rsidR="00D24EBC">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D24EBC" w:rsidRDefault="0048165C">
            <w:pPr>
              <w:jc w:val="center"/>
              <w:rPr>
                <w:b/>
              </w:rPr>
            </w:pPr>
            <w:r>
              <w:rPr>
                <w:b/>
              </w:rPr>
              <w:t>OBJETIVO GENERAL</w:t>
            </w:r>
          </w:p>
        </w:tc>
      </w:tr>
      <w:tr w:rsidR="00D24EBC">
        <w:trPr>
          <w:trHeight w:val="664"/>
        </w:trPr>
        <w:tc>
          <w:tcPr>
            <w:tcW w:w="9498" w:type="dxa"/>
            <w:gridSpan w:val="7"/>
            <w:tcBorders>
              <w:top w:val="single" w:sz="4" w:space="0" w:color="000000"/>
              <w:left w:val="single" w:sz="4" w:space="0" w:color="000000"/>
              <w:bottom w:val="single" w:sz="4" w:space="0" w:color="000000"/>
              <w:right w:val="single" w:sz="4" w:space="0" w:color="000000"/>
            </w:tcBorders>
          </w:tcPr>
          <w:p w:rsidR="00D24EBC" w:rsidRDefault="0048165C">
            <w:r>
              <w:rPr>
                <w:rFonts w:ascii="Arial" w:eastAsia="Arial" w:hAnsi="Arial" w:cs="Arial"/>
                <w:i/>
              </w:rPr>
              <w:t>Proporcionar herramientas que permitan al estudiante de ingeniería analizar, plantear y resolver modelos que requieren el manejo de varias variables independientes en forma simultánea, a partir de la comprensión de los conceptos básicos: de derivada e inte</w:t>
            </w:r>
            <w:r>
              <w:rPr>
                <w:rFonts w:ascii="Arial" w:eastAsia="Arial" w:hAnsi="Arial" w:cs="Arial"/>
                <w:i/>
              </w:rPr>
              <w:t>grales de campos escalares y vectoriales, en diferentes situaciones que se presentan en ingeniería.</w:t>
            </w:r>
          </w:p>
        </w:tc>
      </w:tr>
      <w:tr w:rsidR="00D24EBC">
        <w:trPr>
          <w:trHeight w:val="379"/>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D24EBC" w:rsidRDefault="0048165C">
            <w:pPr>
              <w:jc w:val="center"/>
              <w:rPr>
                <w:b/>
              </w:rPr>
            </w:pPr>
            <w:r>
              <w:rPr>
                <w:b/>
              </w:rPr>
              <w:t>OBJETIVOS ESPECÍFICOS</w:t>
            </w:r>
          </w:p>
        </w:tc>
      </w:tr>
      <w:tr w:rsidR="00D24EBC">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D24EBC" w:rsidRDefault="0048165C">
            <w:pPr>
              <w:numPr>
                <w:ilvl w:val="0"/>
                <w:numId w:val="1"/>
              </w:numPr>
              <w:spacing w:after="0"/>
              <w:jc w:val="both"/>
              <w:rPr>
                <w:rFonts w:ascii="Arial" w:eastAsia="Arial" w:hAnsi="Arial" w:cs="Arial"/>
                <w:i/>
              </w:rPr>
            </w:pPr>
            <w:r>
              <w:rPr>
                <w:rFonts w:ascii="Arial" w:eastAsia="Arial" w:hAnsi="Arial" w:cs="Arial"/>
                <w:i/>
              </w:rPr>
              <w:t>Fundamentar en los estudiantes el concepto de espacio vectorial tridimensional, resaltando sus propiedades y resultados importantes que luego serán usados en temas específicos posteriores.</w:t>
            </w:r>
          </w:p>
          <w:p w:rsidR="00D24EBC" w:rsidRDefault="0048165C">
            <w:pPr>
              <w:numPr>
                <w:ilvl w:val="0"/>
                <w:numId w:val="1"/>
              </w:numPr>
              <w:spacing w:after="0"/>
              <w:jc w:val="both"/>
              <w:rPr>
                <w:rFonts w:ascii="Arial" w:eastAsia="Arial" w:hAnsi="Arial" w:cs="Arial"/>
                <w:i/>
              </w:rPr>
            </w:pPr>
            <w:r>
              <w:rPr>
                <w:rFonts w:ascii="Arial" w:eastAsia="Arial" w:hAnsi="Arial" w:cs="Arial"/>
                <w:i/>
              </w:rPr>
              <w:t>Identificar las dos clases de funciones que se presentan en el cálc</w:t>
            </w:r>
            <w:r>
              <w:rPr>
                <w:rFonts w:ascii="Arial" w:eastAsia="Arial" w:hAnsi="Arial" w:cs="Arial"/>
                <w:i/>
              </w:rPr>
              <w:t xml:space="preserve">ulo multivariado, como son: las funciones escalares y las funciones vectoriales, mostrando primero las generalidades y propiedades de las funciones cuyos </w:t>
            </w:r>
            <w:proofErr w:type="spellStart"/>
            <w:r>
              <w:rPr>
                <w:rFonts w:ascii="Arial" w:eastAsia="Arial" w:hAnsi="Arial" w:cs="Arial"/>
                <w:i/>
              </w:rPr>
              <w:t>contradominos</w:t>
            </w:r>
            <w:proofErr w:type="spellEnd"/>
            <w:r>
              <w:rPr>
                <w:rFonts w:ascii="Arial" w:eastAsia="Arial" w:hAnsi="Arial" w:cs="Arial"/>
                <w:i/>
              </w:rPr>
              <w:t xml:space="preserve"> son vectores.</w:t>
            </w:r>
          </w:p>
          <w:p w:rsidR="00D24EBC" w:rsidRDefault="0048165C">
            <w:pPr>
              <w:numPr>
                <w:ilvl w:val="0"/>
                <w:numId w:val="1"/>
              </w:numPr>
              <w:spacing w:after="0"/>
              <w:jc w:val="both"/>
              <w:rPr>
                <w:rFonts w:ascii="Arial" w:eastAsia="Arial" w:hAnsi="Arial" w:cs="Arial"/>
                <w:i/>
              </w:rPr>
            </w:pPr>
            <w:r>
              <w:rPr>
                <w:rFonts w:ascii="Arial" w:eastAsia="Arial" w:hAnsi="Arial" w:cs="Arial"/>
                <w:i/>
              </w:rPr>
              <w:t>Conceptualizar las funciones de más de una variable independiente y sus pr</w:t>
            </w:r>
            <w:r>
              <w:rPr>
                <w:rFonts w:ascii="Arial" w:eastAsia="Arial" w:hAnsi="Arial" w:cs="Arial"/>
                <w:i/>
              </w:rPr>
              <w:t>opiedades a partir del conocimiento que trae el estudiante de su curso de cálculo diferencial en lo que se refiere a dominios, límites, derivadas y valores extremos para funciones de una variable independiente.</w:t>
            </w:r>
          </w:p>
          <w:p w:rsidR="00D24EBC" w:rsidRDefault="0048165C">
            <w:pPr>
              <w:numPr>
                <w:ilvl w:val="0"/>
                <w:numId w:val="1"/>
              </w:numPr>
              <w:spacing w:after="0"/>
              <w:jc w:val="both"/>
              <w:rPr>
                <w:rFonts w:ascii="Arial" w:eastAsia="Arial" w:hAnsi="Arial" w:cs="Arial"/>
                <w:i/>
              </w:rPr>
            </w:pPr>
            <w:r>
              <w:rPr>
                <w:rFonts w:ascii="Arial" w:eastAsia="Arial" w:hAnsi="Arial" w:cs="Arial"/>
                <w:i/>
              </w:rPr>
              <w:t>Adquirir habilidad en el manejo del cálculo d</w:t>
            </w:r>
            <w:r>
              <w:rPr>
                <w:rFonts w:ascii="Arial" w:eastAsia="Arial" w:hAnsi="Arial" w:cs="Arial"/>
                <w:i/>
              </w:rPr>
              <w:t>e integrales dobles, integrales triples, integrales de línea e integrales de superficie haciendo uso de los diferentes métodos de integración que aprendió en su curso anterior y aplicarlo a la solución de problemas.</w:t>
            </w:r>
          </w:p>
          <w:p w:rsidR="00D24EBC" w:rsidRDefault="0048165C">
            <w:pPr>
              <w:numPr>
                <w:ilvl w:val="0"/>
                <w:numId w:val="1"/>
              </w:numPr>
              <w:spacing w:after="0"/>
              <w:jc w:val="both"/>
              <w:rPr>
                <w:rFonts w:ascii="Arial" w:eastAsia="Arial" w:hAnsi="Arial" w:cs="Arial"/>
                <w:i/>
              </w:rPr>
            </w:pPr>
            <w:r>
              <w:rPr>
                <w:rFonts w:ascii="Arial" w:eastAsia="Arial" w:hAnsi="Arial" w:cs="Arial"/>
                <w:i/>
              </w:rPr>
              <w:t>Proporcionar una conexión entre el cálcu</w:t>
            </w:r>
            <w:r>
              <w:rPr>
                <w:rFonts w:ascii="Arial" w:eastAsia="Arial" w:hAnsi="Arial" w:cs="Arial"/>
                <w:i/>
              </w:rPr>
              <w:t xml:space="preserve">lo vectorial y el análisis de funciones de varias variables relacionando los tres grandes teoremas de cálculo vectorial con las integrales múltiples de las funciones escalares, como por ejemplo lo es, el teorema de Green e integral de línea con integrales </w:t>
            </w:r>
            <w:r>
              <w:rPr>
                <w:rFonts w:ascii="Arial" w:eastAsia="Arial" w:hAnsi="Arial" w:cs="Arial"/>
                <w:i/>
              </w:rPr>
              <w:t xml:space="preserve">dobles y así entender y resolver problemas que se presentan en el desempeño de su formación </w:t>
            </w:r>
            <w:proofErr w:type="spellStart"/>
            <w:r>
              <w:rPr>
                <w:rFonts w:ascii="Arial" w:eastAsia="Arial" w:hAnsi="Arial" w:cs="Arial"/>
                <w:i/>
              </w:rPr>
              <w:t>ó</w:t>
            </w:r>
            <w:proofErr w:type="spellEnd"/>
            <w:r>
              <w:rPr>
                <w:rFonts w:ascii="Arial" w:eastAsia="Arial" w:hAnsi="Arial" w:cs="Arial"/>
                <w:i/>
              </w:rPr>
              <w:t xml:space="preserve"> en áreas afines.</w:t>
            </w:r>
          </w:p>
        </w:tc>
      </w:tr>
      <w:tr w:rsidR="00D24EBC">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D24EBC" w:rsidRDefault="0048165C">
            <w:pPr>
              <w:spacing w:line="360" w:lineRule="auto"/>
              <w:jc w:val="center"/>
              <w:rPr>
                <w:b/>
              </w:rPr>
            </w:pPr>
            <w:r>
              <w:rPr>
                <w:b/>
              </w:rPr>
              <w:t>COMPETENCIAS DE FORMACIÓN:</w:t>
            </w:r>
          </w:p>
          <w:p w:rsidR="00D24EBC" w:rsidRDefault="0048165C">
            <w:pPr>
              <w:spacing w:after="0"/>
              <w:jc w:val="both"/>
              <w:rPr>
                <w:rFonts w:ascii="Arial" w:eastAsia="Arial" w:hAnsi="Arial" w:cs="Arial"/>
                <w:i/>
              </w:rPr>
            </w:pPr>
            <w:r>
              <w:rPr>
                <w:rFonts w:ascii="Arial" w:eastAsia="Arial" w:hAnsi="Arial" w:cs="Arial"/>
                <w:b/>
                <w:i/>
              </w:rPr>
              <w:t>BASICAS</w:t>
            </w:r>
          </w:p>
          <w:p w:rsidR="00D24EBC" w:rsidRDefault="0048165C">
            <w:pPr>
              <w:numPr>
                <w:ilvl w:val="0"/>
                <w:numId w:val="2"/>
              </w:numPr>
              <w:pBdr>
                <w:top w:val="nil"/>
                <w:left w:val="nil"/>
                <w:bottom w:val="nil"/>
                <w:right w:val="nil"/>
                <w:between w:val="nil"/>
              </w:pBdr>
              <w:spacing w:after="0"/>
              <w:ind w:left="672"/>
              <w:jc w:val="both"/>
              <w:rPr>
                <w:rFonts w:ascii="Arial" w:eastAsia="Arial" w:hAnsi="Arial" w:cs="Arial"/>
                <w:i/>
                <w:color w:val="000000"/>
              </w:rPr>
            </w:pPr>
            <w:r>
              <w:rPr>
                <w:rFonts w:ascii="Arial" w:eastAsia="Arial" w:hAnsi="Arial" w:cs="Arial"/>
                <w:i/>
                <w:color w:val="000000"/>
              </w:rPr>
              <w:t>Se espera que a través del curso el estudiante domine e interprete el lenguaje matemático, desarrolle competencias genéricas instrumentales que le permitan diseñar, resolver y expresar situaciones que se presentan en su vida cotidiana y en el entorno profe</w:t>
            </w:r>
            <w:r>
              <w:rPr>
                <w:rFonts w:ascii="Arial" w:eastAsia="Arial" w:hAnsi="Arial" w:cs="Arial"/>
                <w:i/>
                <w:color w:val="000000"/>
              </w:rPr>
              <w:t>sional.</w:t>
            </w:r>
          </w:p>
          <w:p w:rsidR="00D24EBC" w:rsidRDefault="0048165C">
            <w:pPr>
              <w:numPr>
                <w:ilvl w:val="3"/>
                <w:numId w:val="2"/>
              </w:numPr>
              <w:pBdr>
                <w:top w:val="nil"/>
                <w:left w:val="nil"/>
                <w:bottom w:val="nil"/>
                <w:right w:val="nil"/>
                <w:between w:val="nil"/>
              </w:pBdr>
              <w:spacing w:after="0"/>
              <w:ind w:left="672"/>
              <w:jc w:val="both"/>
              <w:rPr>
                <w:rFonts w:ascii="Arial" w:eastAsia="Arial" w:hAnsi="Arial" w:cs="Arial"/>
                <w:i/>
                <w:color w:val="000000"/>
              </w:rPr>
            </w:pPr>
            <w:r>
              <w:rPr>
                <w:rFonts w:ascii="Arial" w:eastAsia="Arial" w:hAnsi="Arial" w:cs="Arial"/>
                <w:i/>
                <w:color w:val="000000"/>
              </w:rPr>
              <w:t>Identifica y grafica las diferentes superficies en el espacio, como también reconoce las propiedades fundamentales del espacio vectorial tridimensional.</w:t>
            </w:r>
          </w:p>
          <w:p w:rsidR="00D24EBC" w:rsidRDefault="0048165C">
            <w:pPr>
              <w:numPr>
                <w:ilvl w:val="3"/>
                <w:numId w:val="2"/>
              </w:numPr>
              <w:pBdr>
                <w:top w:val="nil"/>
                <w:left w:val="nil"/>
                <w:bottom w:val="nil"/>
                <w:right w:val="nil"/>
                <w:between w:val="nil"/>
              </w:pBdr>
              <w:spacing w:after="0"/>
              <w:ind w:left="672"/>
              <w:jc w:val="both"/>
              <w:rPr>
                <w:rFonts w:ascii="Arial" w:eastAsia="Arial" w:hAnsi="Arial" w:cs="Arial"/>
                <w:i/>
                <w:color w:val="000000"/>
              </w:rPr>
            </w:pPr>
            <w:r>
              <w:rPr>
                <w:rFonts w:ascii="Arial" w:eastAsia="Arial" w:hAnsi="Arial" w:cs="Arial"/>
                <w:i/>
                <w:color w:val="000000"/>
              </w:rPr>
              <w:t>Argumenta y justifica las funciones vectoriales mediante problemas prácticos y teóricos específicos de las diferentes áreas de actividad de su profesión, usando lenguaje y simbología apropiada para las representaciones que requiera.</w:t>
            </w:r>
          </w:p>
          <w:p w:rsidR="00D24EBC" w:rsidRDefault="0048165C">
            <w:pPr>
              <w:numPr>
                <w:ilvl w:val="3"/>
                <w:numId w:val="2"/>
              </w:numPr>
              <w:pBdr>
                <w:top w:val="nil"/>
                <w:left w:val="nil"/>
                <w:bottom w:val="nil"/>
                <w:right w:val="nil"/>
                <w:between w:val="nil"/>
              </w:pBdr>
              <w:spacing w:after="0"/>
              <w:ind w:left="672"/>
              <w:jc w:val="both"/>
              <w:rPr>
                <w:rFonts w:ascii="Arial" w:eastAsia="Arial" w:hAnsi="Arial" w:cs="Arial"/>
                <w:i/>
                <w:color w:val="000000"/>
              </w:rPr>
            </w:pPr>
            <w:r>
              <w:rPr>
                <w:rFonts w:ascii="Arial" w:eastAsia="Arial" w:hAnsi="Arial" w:cs="Arial"/>
                <w:i/>
                <w:color w:val="000000"/>
              </w:rPr>
              <w:lastRenderedPageBreak/>
              <w:t>Reconoce y aplica las d</w:t>
            </w:r>
            <w:r>
              <w:rPr>
                <w:rFonts w:ascii="Arial" w:eastAsia="Arial" w:hAnsi="Arial" w:cs="Arial"/>
                <w:i/>
                <w:color w:val="000000"/>
              </w:rPr>
              <w:t>iferentes propiedades de las funciones de varias variables en lo que se refiere al análisis de derivadas parciales y diferenciales en situaciones o problemas que describen variaciones y cambios.</w:t>
            </w:r>
          </w:p>
          <w:p w:rsidR="00D24EBC" w:rsidRDefault="0048165C">
            <w:pPr>
              <w:numPr>
                <w:ilvl w:val="3"/>
                <w:numId w:val="2"/>
              </w:numPr>
              <w:pBdr>
                <w:top w:val="nil"/>
                <w:left w:val="nil"/>
                <w:bottom w:val="nil"/>
                <w:right w:val="nil"/>
                <w:between w:val="nil"/>
              </w:pBdr>
              <w:ind w:left="672"/>
              <w:jc w:val="both"/>
              <w:rPr>
                <w:rFonts w:ascii="Arial" w:eastAsia="Arial" w:hAnsi="Arial" w:cs="Arial"/>
                <w:i/>
                <w:color w:val="000000"/>
              </w:rPr>
            </w:pPr>
            <w:r>
              <w:rPr>
                <w:rFonts w:ascii="Arial" w:eastAsia="Arial" w:hAnsi="Arial" w:cs="Arial"/>
                <w:i/>
                <w:color w:val="000000"/>
              </w:rPr>
              <w:t xml:space="preserve">Desarrolla habilidades y destrezas que le permiten, mediante </w:t>
            </w:r>
            <w:r>
              <w:rPr>
                <w:rFonts w:ascii="Arial" w:eastAsia="Arial" w:hAnsi="Arial" w:cs="Arial"/>
                <w:i/>
                <w:color w:val="000000"/>
              </w:rPr>
              <w:t>el razonamiento, el análisis y la reflexión resolver los diversos modelos de integrales múltiples tratados en el curso.</w:t>
            </w:r>
          </w:p>
          <w:p w:rsidR="00D24EBC" w:rsidRDefault="0048165C">
            <w:pPr>
              <w:spacing w:line="360" w:lineRule="auto"/>
              <w:rPr>
                <w:b/>
              </w:rPr>
            </w:pPr>
            <w:r>
              <w:rPr>
                <w:rFonts w:ascii="Arial" w:eastAsia="Arial" w:hAnsi="Arial" w:cs="Arial"/>
                <w:i/>
              </w:rPr>
              <w:t>Relaciona el concepto de integración múltiple con los teoremas más importantes del cálculo vectorial para aplicarlo en las otras áreas d</w:t>
            </w:r>
            <w:r>
              <w:rPr>
                <w:rFonts w:ascii="Arial" w:eastAsia="Arial" w:hAnsi="Arial" w:cs="Arial"/>
                <w:i/>
              </w:rPr>
              <w:t>el conocimiento y en su campo profesional.</w:t>
            </w:r>
          </w:p>
        </w:tc>
      </w:tr>
      <w:tr w:rsidR="00D24EBC">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BFBFBF"/>
            <w:vAlign w:val="center"/>
          </w:tcPr>
          <w:p w:rsidR="00D24EBC" w:rsidRDefault="0048165C">
            <w:pPr>
              <w:spacing w:line="360" w:lineRule="auto"/>
              <w:jc w:val="center"/>
              <w:rPr>
                <w:rFonts w:ascii="Arial" w:eastAsia="Arial" w:hAnsi="Arial" w:cs="Arial"/>
                <w:b/>
                <w:sz w:val="24"/>
                <w:szCs w:val="24"/>
              </w:rPr>
            </w:pPr>
            <w:r>
              <w:rPr>
                <w:rFonts w:ascii="Arial" w:eastAsia="Arial" w:hAnsi="Arial" w:cs="Arial"/>
                <w:b/>
                <w:sz w:val="24"/>
                <w:szCs w:val="24"/>
              </w:rPr>
              <w:lastRenderedPageBreak/>
              <w:t>RESULTADOS DE APRENDIZAJE ESPERADOS</w:t>
            </w:r>
          </w:p>
        </w:tc>
      </w:tr>
      <w:tr w:rsidR="00D24EBC">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D24EBC" w:rsidRDefault="0048165C">
            <w:pPr>
              <w:rPr>
                <w:rFonts w:ascii="Times New Roman" w:eastAsia="Times New Roman" w:hAnsi="Times New Roman" w:cs="Times New Roman"/>
              </w:rPr>
            </w:pPr>
            <w:r>
              <w:rPr>
                <w:rFonts w:ascii="Times New Roman" w:eastAsia="Times New Roman" w:hAnsi="Times New Roman" w:cs="Times New Roman"/>
              </w:rPr>
              <w:t>Al completar con éxito el curso de Cálculo Multivariado, los estudiantes deberán ser capaces de:</w:t>
            </w:r>
          </w:p>
          <w:p w:rsidR="00D24EBC" w:rsidRDefault="0048165C">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Identificar cuándo una función en varias variables es continua.</w:t>
            </w:r>
          </w:p>
          <w:p w:rsidR="00D24EBC" w:rsidRDefault="0048165C">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Aplicar correctamente los criterios de derivadas parciales en la resolución de problemas.</w:t>
            </w:r>
          </w:p>
          <w:p w:rsidR="00D24EBC" w:rsidRDefault="0048165C">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Aplicar correctamente la regla de la cadena en funciones de varias variables para resolver problemas de optimización.</w:t>
            </w:r>
          </w:p>
          <w:p w:rsidR="00D24EBC" w:rsidRDefault="0048165C">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Aplicar los teoremas de Green, stock y Gauss en </w:t>
            </w:r>
            <w:r>
              <w:rPr>
                <w:rFonts w:ascii="Times New Roman" w:eastAsia="Times New Roman" w:hAnsi="Times New Roman" w:cs="Times New Roman"/>
                <w:color w:val="000000"/>
              </w:rPr>
              <w:t>la resolución de problemas.</w:t>
            </w:r>
          </w:p>
          <w:p w:rsidR="00D24EBC" w:rsidRDefault="0048165C">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Resolver y argumentar correctamente la solución de problemas rutinarios y no rutinarios en la aplicación de integrales de línea.</w:t>
            </w:r>
          </w:p>
          <w:p w:rsidR="00D24EBC" w:rsidRDefault="0048165C">
            <w:pPr>
              <w:numPr>
                <w:ilvl w:val="0"/>
                <w:numId w:val="6"/>
              </w:num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Aplicar</w:t>
            </w:r>
            <w:bookmarkStart w:id="1" w:name="_GoBack"/>
            <w:bookmarkEnd w:id="1"/>
            <w:r>
              <w:rPr>
                <w:rFonts w:ascii="Times New Roman" w:eastAsia="Times New Roman" w:hAnsi="Times New Roman" w:cs="Times New Roman"/>
                <w:color w:val="000000"/>
              </w:rPr>
              <w:t xml:space="preserve"> la tecnología adecuadamente en la solución de problemas que contengan campos vectoriales.</w:t>
            </w:r>
          </w:p>
          <w:p w:rsidR="00D24EBC" w:rsidRDefault="00D24EBC">
            <w:pPr>
              <w:spacing w:line="360" w:lineRule="auto"/>
              <w:jc w:val="center"/>
              <w:rPr>
                <w:b/>
              </w:rPr>
            </w:pPr>
          </w:p>
        </w:tc>
      </w:tr>
      <w:tr w:rsidR="00D24EBC">
        <w:trPr>
          <w:trHeight w:val="70"/>
        </w:trPr>
        <w:tc>
          <w:tcPr>
            <w:tcW w:w="9498" w:type="dxa"/>
            <w:gridSpan w:val="7"/>
            <w:tcBorders>
              <w:top w:val="single" w:sz="4" w:space="0" w:color="000000"/>
              <w:left w:val="single" w:sz="4" w:space="0" w:color="000000"/>
              <w:bottom w:val="single" w:sz="4" w:space="0" w:color="000000"/>
              <w:right w:val="single" w:sz="4" w:space="0" w:color="000000"/>
            </w:tcBorders>
          </w:tcPr>
          <w:p w:rsidR="00D24EBC" w:rsidRDefault="0048165C">
            <w:pPr>
              <w:spacing w:line="360" w:lineRule="auto"/>
              <w:ind w:left="2"/>
              <w:rPr>
                <w:b/>
              </w:rPr>
            </w:pPr>
            <w:r>
              <w:rPr>
                <w:b/>
              </w:rPr>
              <w:t xml:space="preserve">PROGRAMA SINTÉTICO: </w:t>
            </w:r>
          </w:p>
          <w:p w:rsidR="00D24EBC" w:rsidRDefault="0048165C">
            <w:pPr>
              <w:numPr>
                <w:ilvl w:val="0"/>
                <w:numId w:val="3"/>
              </w:numPr>
              <w:spacing w:after="0"/>
              <w:rPr>
                <w:rFonts w:ascii="Arial" w:eastAsia="Arial" w:hAnsi="Arial" w:cs="Arial"/>
              </w:rPr>
            </w:pPr>
            <w:r>
              <w:rPr>
                <w:rFonts w:ascii="Arial" w:eastAsia="Arial" w:hAnsi="Arial" w:cs="Arial"/>
                <w:b/>
                <w:i/>
              </w:rPr>
              <w:t xml:space="preserve">Unidad 1: </w:t>
            </w:r>
            <w:r>
              <w:rPr>
                <w:rFonts w:ascii="Arial" w:eastAsia="Arial" w:hAnsi="Arial" w:cs="Arial"/>
                <w:i/>
              </w:rPr>
              <w:t>Geometría en el espacio.</w:t>
            </w:r>
          </w:p>
          <w:p w:rsidR="00D24EBC" w:rsidRDefault="0048165C">
            <w:pPr>
              <w:numPr>
                <w:ilvl w:val="0"/>
                <w:numId w:val="3"/>
              </w:numPr>
              <w:spacing w:after="0"/>
              <w:rPr>
                <w:rFonts w:ascii="Arial" w:eastAsia="Arial" w:hAnsi="Arial" w:cs="Arial"/>
              </w:rPr>
            </w:pPr>
            <w:r>
              <w:rPr>
                <w:rFonts w:ascii="Arial" w:eastAsia="Arial" w:hAnsi="Arial" w:cs="Arial"/>
                <w:b/>
                <w:i/>
              </w:rPr>
              <w:t xml:space="preserve">Unidad 2: </w:t>
            </w:r>
            <w:r>
              <w:rPr>
                <w:rFonts w:ascii="Arial" w:eastAsia="Arial" w:hAnsi="Arial" w:cs="Arial"/>
                <w:i/>
              </w:rPr>
              <w:t>Funciones Vectoriales.</w:t>
            </w:r>
            <w:r>
              <w:rPr>
                <w:rFonts w:ascii="Arial" w:eastAsia="Arial" w:hAnsi="Arial" w:cs="Arial"/>
                <w:b/>
                <w:i/>
              </w:rPr>
              <w:t xml:space="preserve"> </w:t>
            </w:r>
          </w:p>
          <w:p w:rsidR="00D24EBC" w:rsidRDefault="0048165C">
            <w:pPr>
              <w:numPr>
                <w:ilvl w:val="0"/>
                <w:numId w:val="3"/>
              </w:numPr>
              <w:spacing w:after="0"/>
              <w:rPr>
                <w:rFonts w:ascii="Arial" w:eastAsia="Arial" w:hAnsi="Arial" w:cs="Arial"/>
              </w:rPr>
            </w:pPr>
            <w:r>
              <w:rPr>
                <w:rFonts w:ascii="Arial" w:eastAsia="Arial" w:hAnsi="Arial" w:cs="Arial"/>
                <w:b/>
                <w:i/>
              </w:rPr>
              <w:t xml:space="preserve">Unidad 3: </w:t>
            </w:r>
            <w:r>
              <w:rPr>
                <w:rFonts w:ascii="Arial" w:eastAsia="Arial" w:hAnsi="Arial" w:cs="Arial"/>
                <w:i/>
              </w:rPr>
              <w:t>Funciones Escalares.</w:t>
            </w:r>
            <w:r>
              <w:rPr>
                <w:rFonts w:ascii="Arial" w:eastAsia="Arial" w:hAnsi="Arial" w:cs="Arial"/>
                <w:b/>
                <w:i/>
              </w:rPr>
              <w:t xml:space="preserve"> </w:t>
            </w:r>
          </w:p>
          <w:p w:rsidR="00D24EBC" w:rsidRDefault="0048165C">
            <w:pPr>
              <w:numPr>
                <w:ilvl w:val="0"/>
                <w:numId w:val="3"/>
              </w:numPr>
              <w:spacing w:after="0"/>
              <w:rPr>
                <w:rFonts w:ascii="Arial" w:eastAsia="Arial" w:hAnsi="Arial" w:cs="Arial"/>
              </w:rPr>
            </w:pPr>
            <w:r>
              <w:rPr>
                <w:rFonts w:ascii="Arial" w:eastAsia="Arial" w:hAnsi="Arial" w:cs="Arial"/>
                <w:b/>
                <w:i/>
              </w:rPr>
              <w:t xml:space="preserve">Unidad 4: </w:t>
            </w:r>
            <w:r>
              <w:rPr>
                <w:rFonts w:ascii="Arial" w:eastAsia="Arial" w:hAnsi="Arial" w:cs="Arial"/>
                <w:i/>
              </w:rPr>
              <w:t>Integrales Múltiples.</w:t>
            </w:r>
          </w:p>
          <w:p w:rsidR="00D24EBC" w:rsidRDefault="0048165C">
            <w:pPr>
              <w:numPr>
                <w:ilvl w:val="0"/>
                <w:numId w:val="3"/>
              </w:numPr>
              <w:pBdr>
                <w:top w:val="nil"/>
                <w:left w:val="nil"/>
                <w:bottom w:val="nil"/>
                <w:right w:val="nil"/>
                <w:between w:val="nil"/>
              </w:pBdr>
              <w:spacing w:line="360" w:lineRule="auto"/>
              <w:rPr>
                <w:i/>
                <w:color w:val="000000"/>
              </w:rPr>
            </w:pPr>
            <w:r>
              <w:rPr>
                <w:rFonts w:ascii="Arial" w:eastAsia="Arial" w:hAnsi="Arial" w:cs="Arial"/>
                <w:b/>
                <w:i/>
                <w:color w:val="000000"/>
              </w:rPr>
              <w:t xml:space="preserve">Unidad 5: </w:t>
            </w:r>
            <w:r>
              <w:rPr>
                <w:rFonts w:ascii="Arial" w:eastAsia="Arial" w:hAnsi="Arial" w:cs="Arial"/>
                <w:i/>
                <w:color w:val="000000"/>
              </w:rPr>
              <w:t>Cálculo vectorial.</w:t>
            </w:r>
          </w:p>
        </w:tc>
      </w:tr>
      <w:tr w:rsidR="00D24EBC">
        <w:trPr>
          <w:trHeight w:val="331"/>
        </w:trPr>
        <w:tc>
          <w:tcPr>
            <w:tcW w:w="9498" w:type="dxa"/>
            <w:gridSpan w:val="7"/>
            <w:tcBorders>
              <w:top w:val="single" w:sz="4" w:space="0" w:color="000000"/>
              <w:left w:val="single" w:sz="4" w:space="0" w:color="000000"/>
              <w:bottom w:val="nil"/>
              <w:right w:val="single" w:sz="4" w:space="0" w:color="000000"/>
            </w:tcBorders>
            <w:shd w:val="clear" w:color="auto" w:fill="BFBFBF"/>
          </w:tcPr>
          <w:p w:rsidR="00D24EBC" w:rsidRDefault="0048165C">
            <w:pPr>
              <w:jc w:val="center"/>
              <w:rPr>
                <w:b/>
              </w:rPr>
            </w:pPr>
            <w:r>
              <w:rPr>
                <w:b/>
              </w:rPr>
              <w:t xml:space="preserve">III. ESTRATEGIAS </w:t>
            </w:r>
          </w:p>
        </w:tc>
      </w:tr>
      <w:tr w:rsidR="00D24EBC">
        <w:trPr>
          <w:trHeight w:val="851"/>
        </w:trPr>
        <w:tc>
          <w:tcPr>
            <w:tcW w:w="9498" w:type="dxa"/>
            <w:gridSpan w:val="7"/>
            <w:tcBorders>
              <w:top w:val="nil"/>
              <w:left w:val="single" w:sz="4" w:space="0" w:color="000000"/>
              <w:bottom w:val="single" w:sz="4" w:space="0" w:color="000000"/>
              <w:right w:val="single" w:sz="4" w:space="0" w:color="000000"/>
            </w:tcBorders>
          </w:tcPr>
          <w:p w:rsidR="00D24EBC" w:rsidRDefault="0048165C">
            <w:pPr>
              <w:rPr>
                <w:b/>
              </w:rPr>
            </w:pPr>
            <w:r>
              <w:rPr>
                <w:b/>
              </w:rPr>
              <w:t xml:space="preserve">Metodología Pedagógica y Didáctica: </w:t>
            </w:r>
          </w:p>
          <w:p w:rsidR="00D24EBC" w:rsidRDefault="0048165C">
            <w:pPr>
              <w:jc w:val="both"/>
              <w:rPr>
                <w:rFonts w:ascii="Arial" w:eastAsia="Arial" w:hAnsi="Arial" w:cs="Arial"/>
                <w:i/>
              </w:rPr>
            </w:pPr>
            <w:r>
              <w:rPr>
                <w:rFonts w:ascii="Arial" w:eastAsia="Arial" w:hAnsi="Arial" w:cs="Arial"/>
                <w:i/>
              </w:rPr>
              <w:t>La metodología del curso requiere que el estudiante realice la lectura previa de cada tema de clase. El docente, al iniciar la semana de clases evaluará la lectura previa mediante un quiz, o preguntas orales, sobre los temas a tratar para después ser desar</w:t>
            </w:r>
            <w:r>
              <w:rPr>
                <w:rFonts w:ascii="Arial" w:eastAsia="Arial" w:hAnsi="Arial" w:cs="Arial"/>
                <w:i/>
              </w:rPr>
              <w:t>rollados y aclarados por el docente utilizando como ayuda didáctica el tablero, el texto y las guías de clase. Cada tema estará acompañado de una exposición teórica y suficientes ejemplos de aplicación de manera que aclaren el porqué de los conceptos teóri</w:t>
            </w:r>
            <w:r>
              <w:rPr>
                <w:rFonts w:ascii="Arial" w:eastAsia="Arial" w:hAnsi="Arial" w:cs="Arial"/>
                <w:i/>
              </w:rPr>
              <w:t xml:space="preserve">cos leídos y explicados. </w:t>
            </w:r>
          </w:p>
          <w:p w:rsidR="00D24EBC" w:rsidRDefault="0048165C">
            <w:pPr>
              <w:jc w:val="both"/>
              <w:rPr>
                <w:rFonts w:ascii="Arial" w:eastAsia="Arial" w:hAnsi="Arial" w:cs="Arial"/>
                <w:i/>
              </w:rPr>
            </w:pPr>
            <w:r>
              <w:rPr>
                <w:rFonts w:ascii="Arial" w:eastAsia="Arial" w:hAnsi="Arial" w:cs="Arial"/>
                <w:i/>
              </w:rPr>
              <w:t>Se buscará una alta participación de los estudiantes a través de talleres individuales y grupales realizados en la clase y fuera de ella, los cuales tendrán relación directa con los temas teóricos tratados en el curso, haciendo us</w:t>
            </w:r>
            <w:r>
              <w:rPr>
                <w:rFonts w:ascii="Arial" w:eastAsia="Arial" w:hAnsi="Arial" w:cs="Arial"/>
                <w:i/>
              </w:rPr>
              <w:t>o de la lectura previa y de la tecnología. De igual forma se propone la realización de discusiones grupales en torno a problemas específicos realizando evaluaciones periódicas con el fin de llevar el seguimiento constante sobre los progresos y dificultades</w:t>
            </w:r>
            <w:r>
              <w:rPr>
                <w:rFonts w:ascii="Arial" w:eastAsia="Arial" w:hAnsi="Arial" w:cs="Arial"/>
                <w:i/>
              </w:rPr>
              <w:t xml:space="preserve"> en el proceso formativo del estudiante.</w:t>
            </w:r>
          </w:p>
          <w:p w:rsidR="00D24EBC" w:rsidRDefault="0048165C">
            <w:pPr>
              <w:rPr>
                <w:b/>
              </w:rPr>
            </w:pPr>
            <w:r>
              <w:rPr>
                <w:rFonts w:ascii="Arial" w:eastAsia="Arial" w:hAnsi="Arial" w:cs="Arial"/>
                <w:i/>
              </w:rPr>
              <w:lastRenderedPageBreak/>
              <w:t>Los estudiantes podrán disponer de espacios para asesoría por parte del profesor en los casos que así lo requieran</w:t>
            </w: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D24EBC">
              <w:tc>
                <w:tcPr>
                  <w:tcW w:w="1305" w:type="dxa"/>
                  <w:tcBorders>
                    <w:top w:val="nil"/>
                    <w:left w:val="nil"/>
                    <w:bottom w:val="single" w:sz="4" w:space="0" w:color="000000"/>
                    <w:right w:val="single" w:sz="4" w:space="0" w:color="000000"/>
                  </w:tcBorders>
                </w:tcPr>
                <w:p w:rsidR="00D24EBC" w:rsidRDefault="00D24EB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p>
              </w:tc>
              <w:tc>
                <w:tcPr>
                  <w:tcW w:w="470" w:type="dxa"/>
                  <w:tcBorders>
                    <w:left w:val="single" w:sz="4" w:space="0" w:color="000000"/>
                    <w:right w:val="nil"/>
                  </w:tcBorders>
                </w:tcPr>
                <w:p w:rsidR="00D24EBC" w:rsidRDefault="00D24EB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p>
              </w:tc>
              <w:tc>
                <w:tcPr>
                  <w:tcW w:w="656" w:type="dxa"/>
                  <w:tcBorders>
                    <w:left w:val="nil"/>
                    <w:right w:val="nil"/>
                  </w:tcBorders>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Horas</w:t>
                  </w:r>
                </w:p>
              </w:tc>
              <w:tc>
                <w:tcPr>
                  <w:tcW w:w="507" w:type="dxa"/>
                  <w:tcBorders>
                    <w:left w:val="nil"/>
                  </w:tcBorders>
                </w:tcPr>
                <w:p w:rsidR="00D24EBC" w:rsidRDefault="00D24EB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p>
              </w:tc>
              <w:tc>
                <w:tcPr>
                  <w:tcW w:w="1620"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Horas profesor/semana</w:t>
                  </w:r>
                </w:p>
              </w:tc>
              <w:tc>
                <w:tcPr>
                  <w:tcW w:w="1782"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Horas</w:t>
                  </w:r>
                </w:p>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Estudiante/semana</w:t>
                  </w:r>
                </w:p>
              </w:tc>
              <w:tc>
                <w:tcPr>
                  <w:tcW w:w="1789"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proofErr w:type="gramStart"/>
                  <w:r>
                    <w:rPr>
                      <w:rFonts w:ascii="Arial" w:eastAsia="Arial" w:hAnsi="Arial" w:cs="Arial"/>
                      <w:color w:val="000000"/>
                      <w:sz w:val="16"/>
                      <w:szCs w:val="16"/>
                    </w:rPr>
                    <w:t>Total</w:t>
                  </w:r>
                  <w:proofErr w:type="gramEnd"/>
                  <w:r>
                    <w:rPr>
                      <w:rFonts w:ascii="Arial" w:eastAsia="Arial" w:hAnsi="Arial" w:cs="Arial"/>
                      <w:color w:val="000000"/>
                      <w:sz w:val="16"/>
                      <w:szCs w:val="16"/>
                    </w:rPr>
                    <w:t xml:space="preserve"> Horas</w:t>
                  </w:r>
                </w:p>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Estudiante/semestre</w:t>
                  </w:r>
                </w:p>
              </w:tc>
              <w:tc>
                <w:tcPr>
                  <w:tcW w:w="992"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Créditos</w:t>
                  </w:r>
                </w:p>
              </w:tc>
            </w:tr>
            <w:tr w:rsidR="00D24EBC">
              <w:tc>
                <w:tcPr>
                  <w:tcW w:w="1305" w:type="dxa"/>
                  <w:tcBorders>
                    <w:top w:val="single" w:sz="4" w:space="0" w:color="000000"/>
                  </w:tcBorders>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b/>
                      <w:color w:val="000000"/>
                      <w:sz w:val="16"/>
                      <w:szCs w:val="16"/>
                    </w:rPr>
                  </w:pPr>
                  <w:r>
                    <w:rPr>
                      <w:rFonts w:ascii="Arial" w:eastAsia="Arial" w:hAnsi="Arial" w:cs="Arial"/>
                      <w:b/>
                      <w:color w:val="000000"/>
                      <w:sz w:val="16"/>
                      <w:szCs w:val="16"/>
                    </w:rPr>
                    <w:t>Tipo de Curso</w:t>
                  </w:r>
                </w:p>
              </w:tc>
              <w:tc>
                <w:tcPr>
                  <w:tcW w:w="470"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TD</w:t>
                  </w:r>
                </w:p>
              </w:tc>
              <w:tc>
                <w:tcPr>
                  <w:tcW w:w="656"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TC</w:t>
                  </w:r>
                </w:p>
              </w:tc>
              <w:tc>
                <w:tcPr>
                  <w:tcW w:w="507"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TA</w:t>
                  </w:r>
                </w:p>
              </w:tc>
              <w:tc>
                <w:tcPr>
                  <w:tcW w:w="1620"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(TD + TC)</w:t>
                  </w:r>
                </w:p>
              </w:tc>
              <w:tc>
                <w:tcPr>
                  <w:tcW w:w="1782"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(TD + TC +TA)</w:t>
                  </w:r>
                </w:p>
              </w:tc>
              <w:tc>
                <w:tcPr>
                  <w:tcW w:w="1789"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r>
                    <w:rPr>
                      <w:rFonts w:ascii="Arial" w:eastAsia="Arial" w:hAnsi="Arial" w:cs="Arial"/>
                      <w:color w:val="000000"/>
                      <w:sz w:val="16"/>
                      <w:szCs w:val="16"/>
                    </w:rPr>
                    <w:t>X 16 semanas</w:t>
                  </w:r>
                </w:p>
              </w:tc>
              <w:tc>
                <w:tcPr>
                  <w:tcW w:w="992" w:type="dxa"/>
                </w:tcPr>
                <w:p w:rsidR="00D24EBC" w:rsidRDefault="00D24EB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16"/>
                      <w:szCs w:val="16"/>
                    </w:rPr>
                  </w:pPr>
                </w:p>
              </w:tc>
            </w:tr>
            <w:tr w:rsidR="00D24EBC">
              <w:tc>
                <w:tcPr>
                  <w:tcW w:w="1305"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PRACTICO</w:t>
                  </w:r>
                </w:p>
              </w:tc>
              <w:tc>
                <w:tcPr>
                  <w:tcW w:w="470"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656"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507"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620"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782"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1789"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144</w:t>
                  </w:r>
                </w:p>
              </w:tc>
              <w:tc>
                <w:tcPr>
                  <w:tcW w:w="992" w:type="dxa"/>
                </w:tcPr>
                <w:p w:rsidR="00D24EBC" w:rsidRDefault="0048165C">
                  <w:pPr>
                    <w:keepNext/>
                    <w:pBdr>
                      <w:top w:val="nil"/>
                      <w:left w:val="nil"/>
                      <w:bottom w:val="nil"/>
                      <w:right w:val="nil"/>
                      <w:between w:val="nil"/>
                    </w:pBdr>
                    <w:tabs>
                      <w:tab w:val="center" w:pos="4252"/>
                      <w:tab w:val="right" w:pos="8504"/>
                    </w:tabs>
                    <w:spacing w:after="0" w:line="312" w:lineRule="auto"/>
                    <w:jc w:val="center"/>
                    <w:rPr>
                      <w:rFonts w:ascii="Arial" w:eastAsia="Arial" w:hAnsi="Arial" w:cs="Arial"/>
                      <w:color w:val="000000"/>
                      <w:sz w:val="20"/>
                      <w:szCs w:val="20"/>
                    </w:rPr>
                  </w:pPr>
                  <w:r>
                    <w:rPr>
                      <w:rFonts w:ascii="Arial" w:eastAsia="Arial" w:hAnsi="Arial" w:cs="Arial"/>
                      <w:color w:val="000000"/>
                      <w:sz w:val="20"/>
                      <w:szCs w:val="20"/>
                    </w:rPr>
                    <w:t>3</w:t>
                  </w:r>
                </w:p>
              </w:tc>
            </w:tr>
          </w:tbl>
          <w:p w:rsidR="00D24EBC" w:rsidRDefault="0048165C">
            <w:pPr>
              <w:spacing w:line="200" w:lineRule="auto"/>
              <w:ind w:right="290"/>
            </w:pPr>
            <w:r>
              <w:rPr>
                <w:b/>
                <w:i/>
              </w:rPr>
              <w:t>Trabajo Directo (TD)</w:t>
            </w:r>
            <w:r>
              <w:t>: Se desarrollará por parte del docente en clase presencial los contenidos mínimos del curso.</w:t>
            </w:r>
          </w:p>
          <w:p w:rsidR="00D24EBC" w:rsidRDefault="0048165C">
            <w:pPr>
              <w:spacing w:line="200" w:lineRule="auto"/>
              <w:ind w:left="-3"/>
            </w:pPr>
            <w:r>
              <w:rPr>
                <w:b/>
                <w:i/>
              </w:rPr>
              <w:t>Trabajo Colaborativo (TC)</w:t>
            </w:r>
            <w:r>
              <w:t>: Se desarrollarán semanalmente2 horas de clase alrededor de las temáticas trabajadas en la semana. Se sugiere desarrollar 2 o 3 proyectos a lo largo del semestre. En este espacio se espera que el docente oriente a los estudiantes en el desarrollo de su pr</w:t>
            </w:r>
            <w:r>
              <w:t xml:space="preserve">oyecto, resolviendo dudas, planteando inquietudes entorno a la temática del proyecto. </w:t>
            </w:r>
          </w:p>
          <w:p w:rsidR="00D24EBC" w:rsidRDefault="0048165C">
            <w:r>
              <w:rPr>
                <w:b/>
                <w:i/>
              </w:rPr>
              <w:t>Trabajo Autónomo (TA</w:t>
            </w:r>
            <w:proofErr w:type="gramStart"/>
            <w:r>
              <w:rPr>
                <w:b/>
                <w:i/>
              </w:rPr>
              <w:t>):</w:t>
            </w:r>
            <w:r>
              <w:t>Trabajo</w:t>
            </w:r>
            <w:proofErr w:type="gramEnd"/>
            <w:r>
              <w:t xml:space="preserve"> del estudiante sin presencia del docente, que se puede realizar en distintas instancias: en grupos de trabajo o en forma individual, en cas</w:t>
            </w:r>
            <w:r>
              <w:t>a o en biblioteca, laboratorio, etc.)</w:t>
            </w:r>
          </w:p>
        </w:tc>
      </w:tr>
      <w:tr w:rsidR="00D24EBC">
        <w:trPr>
          <w:trHeight w:val="439"/>
        </w:trPr>
        <w:tc>
          <w:tcPr>
            <w:tcW w:w="9498" w:type="dxa"/>
            <w:gridSpan w:val="7"/>
            <w:tcBorders>
              <w:top w:val="single" w:sz="4" w:space="0" w:color="000000"/>
              <w:left w:val="single" w:sz="4" w:space="0" w:color="000000"/>
              <w:bottom w:val="nil"/>
              <w:right w:val="single" w:sz="4" w:space="0" w:color="000000"/>
            </w:tcBorders>
            <w:shd w:val="clear" w:color="auto" w:fill="BFBFBF"/>
          </w:tcPr>
          <w:p w:rsidR="00D24EBC" w:rsidRDefault="0048165C">
            <w:pPr>
              <w:jc w:val="center"/>
              <w:rPr>
                <w:b/>
              </w:rPr>
            </w:pPr>
            <w:r>
              <w:rPr>
                <w:b/>
              </w:rPr>
              <w:lastRenderedPageBreak/>
              <w:t xml:space="preserve">IV. RECURSOS </w:t>
            </w:r>
          </w:p>
        </w:tc>
      </w:tr>
      <w:tr w:rsidR="00D24EBC">
        <w:trPr>
          <w:trHeight w:val="2437"/>
        </w:trPr>
        <w:tc>
          <w:tcPr>
            <w:tcW w:w="9498" w:type="dxa"/>
            <w:gridSpan w:val="7"/>
            <w:tcBorders>
              <w:top w:val="nil"/>
              <w:left w:val="single" w:sz="4" w:space="0" w:color="000000"/>
              <w:bottom w:val="nil"/>
              <w:right w:val="single" w:sz="4" w:space="0" w:color="000000"/>
            </w:tcBorders>
          </w:tcPr>
          <w:p w:rsidR="00D24EBC" w:rsidRDefault="0048165C">
            <w:pPr>
              <w:rPr>
                <w:b/>
              </w:rPr>
            </w:pPr>
            <w:r>
              <w:rPr>
                <w:b/>
              </w:rPr>
              <w:t>Medios y Ayudas:</w:t>
            </w:r>
          </w:p>
          <w:p w:rsidR="00D24EBC" w:rsidRDefault="0048165C">
            <w:pPr>
              <w:spacing w:line="200" w:lineRule="auto"/>
              <w:ind w:right="290"/>
            </w:pPr>
            <w:r>
              <w:t>El curso requiere de espacio físico (aula de clase); Recurso docente, recursos informáticos (página de referencia del libro, CD de ayuda del mismo, Recursos bibliográficos y computadores (salas de informática).</w:t>
            </w:r>
          </w:p>
          <w:p w:rsidR="00D24EBC" w:rsidRDefault="0048165C">
            <w:pPr>
              <w:rPr>
                <w:b/>
              </w:rPr>
            </w:pPr>
            <w:r>
              <w:rPr>
                <w:b/>
                <w:i/>
              </w:rPr>
              <w:t>Practicas específicas</w:t>
            </w:r>
            <w:r>
              <w:t>: Laboratorios sobre mat</w:t>
            </w:r>
            <w:r>
              <w:t>rices y solución de sistemas de ecuaciones lineales a través de alguna herramienta informática.</w:t>
            </w: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D24EBC">
              <w:trPr>
                <w:trHeight w:val="551"/>
              </w:trPr>
              <w:tc>
                <w:tcPr>
                  <w:tcW w:w="9498" w:type="dxa"/>
                  <w:tcBorders>
                    <w:top w:val="single" w:sz="4" w:space="0" w:color="000000"/>
                    <w:left w:val="single" w:sz="4" w:space="0" w:color="000000"/>
                    <w:bottom w:val="single" w:sz="4" w:space="0" w:color="000000"/>
                    <w:right w:val="single" w:sz="4" w:space="0" w:color="000000"/>
                  </w:tcBorders>
                  <w:vAlign w:val="center"/>
                </w:tcPr>
                <w:p w:rsidR="00D24EBC" w:rsidRDefault="0048165C">
                  <w:pPr>
                    <w:pStyle w:val="Ttulo4"/>
                    <w:ind w:left="0" w:firstLine="0"/>
                  </w:pPr>
                  <w:r>
                    <w:t>BIBLIOGRAFÍA</w:t>
                  </w:r>
                </w:p>
              </w:tc>
            </w:tr>
            <w:tr w:rsidR="00D24EBC">
              <w:trPr>
                <w:trHeight w:val="418"/>
              </w:trPr>
              <w:tc>
                <w:tcPr>
                  <w:tcW w:w="9498" w:type="dxa"/>
                  <w:tcBorders>
                    <w:top w:val="single" w:sz="4" w:space="0" w:color="000000"/>
                    <w:left w:val="single" w:sz="4" w:space="0" w:color="000000"/>
                    <w:bottom w:val="single" w:sz="4" w:space="0" w:color="000000"/>
                    <w:right w:val="single" w:sz="4" w:space="0" w:color="000000"/>
                  </w:tcBorders>
                </w:tcPr>
                <w:p w:rsidR="00D24EBC" w:rsidRDefault="0048165C">
                  <w:pPr>
                    <w:spacing w:line="200" w:lineRule="auto"/>
                    <w:rPr>
                      <w:rFonts w:ascii="Arial" w:eastAsia="Arial" w:hAnsi="Arial" w:cs="Arial"/>
                    </w:rPr>
                  </w:pPr>
                  <w:r>
                    <w:rPr>
                      <w:rFonts w:ascii="Arial" w:eastAsia="Arial" w:hAnsi="Arial" w:cs="Arial"/>
                    </w:rPr>
                    <w:t>FINNEY, THOMAS. Cálculo de varias variables. Editorial Pearson Addison-Wesley. Undécima edición.</w:t>
                  </w:r>
                </w:p>
                <w:p w:rsidR="00D24EBC" w:rsidRDefault="0048165C">
                  <w:pPr>
                    <w:spacing w:line="200" w:lineRule="auto"/>
                    <w:rPr>
                      <w:rFonts w:ascii="Arial" w:eastAsia="Arial" w:hAnsi="Arial" w:cs="Arial"/>
                      <w:b/>
                    </w:rPr>
                  </w:pPr>
                  <w:r>
                    <w:rPr>
                      <w:rFonts w:ascii="Arial" w:eastAsia="Arial" w:hAnsi="Arial" w:cs="Arial"/>
                      <w:b/>
                    </w:rPr>
                    <w:t>TEXTOS COMPLEMENTARIOS</w:t>
                  </w:r>
                </w:p>
                <w:p w:rsidR="00D24EBC" w:rsidRDefault="0048165C">
                  <w:pPr>
                    <w:numPr>
                      <w:ilvl w:val="0"/>
                      <w:numId w:val="4"/>
                    </w:numPr>
                    <w:jc w:val="both"/>
                    <w:rPr>
                      <w:rFonts w:ascii="Arial" w:eastAsia="Arial" w:hAnsi="Arial" w:cs="Arial"/>
                    </w:rPr>
                  </w:pPr>
                  <w:r>
                    <w:rPr>
                      <w:rFonts w:ascii="Arial" w:eastAsia="Arial" w:hAnsi="Arial" w:cs="Arial"/>
                    </w:rPr>
                    <w:t xml:space="preserve">LEITHOLD, LOUIS. El Cálculo con geometría analítica. Editorial </w:t>
                  </w:r>
                  <w:proofErr w:type="spellStart"/>
                  <w:r>
                    <w:rPr>
                      <w:rFonts w:ascii="Arial" w:eastAsia="Arial" w:hAnsi="Arial" w:cs="Arial"/>
                    </w:rPr>
                    <w:t>Harla</w:t>
                  </w:r>
                  <w:proofErr w:type="spellEnd"/>
                  <w:r>
                    <w:rPr>
                      <w:rFonts w:ascii="Arial" w:eastAsia="Arial" w:hAnsi="Arial" w:cs="Arial"/>
                    </w:rPr>
                    <w:t>.</w:t>
                  </w:r>
                </w:p>
                <w:p w:rsidR="00D24EBC" w:rsidRDefault="0048165C">
                  <w:pPr>
                    <w:numPr>
                      <w:ilvl w:val="0"/>
                      <w:numId w:val="4"/>
                    </w:numPr>
                    <w:jc w:val="both"/>
                    <w:rPr>
                      <w:rFonts w:ascii="Arial" w:eastAsia="Arial" w:hAnsi="Arial" w:cs="Arial"/>
                    </w:rPr>
                  </w:pPr>
                  <w:r>
                    <w:rPr>
                      <w:rFonts w:ascii="Arial" w:eastAsia="Arial" w:hAnsi="Arial" w:cs="Arial"/>
                    </w:rPr>
                    <w:t>SWOKOWSKI, EARL. Cálculo con geometría analítica. Editorial Iberoamericana.</w:t>
                  </w:r>
                </w:p>
                <w:p w:rsidR="00D24EBC" w:rsidRDefault="0048165C">
                  <w:pPr>
                    <w:numPr>
                      <w:ilvl w:val="0"/>
                      <w:numId w:val="4"/>
                    </w:numPr>
                    <w:jc w:val="both"/>
                    <w:rPr>
                      <w:rFonts w:ascii="Arial" w:eastAsia="Arial" w:hAnsi="Arial" w:cs="Arial"/>
                    </w:rPr>
                  </w:pPr>
                  <w:r>
                    <w:rPr>
                      <w:rFonts w:ascii="Arial" w:eastAsia="Arial" w:hAnsi="Arial" w:cs="Arial"/>
                    </w:rPr>
                    <w:t xml:space="preserve">PURCELL VARBERY RIGDON. Cálculo. Editorial Pearson, 2000. </w:t>
                  </w:r>
                </w:p>
                <w:p w:rsidR="00D24EBC" w:rsidRDefault="0048165C">
                  <w:pPr>
                    <w:numPr>
                      <w:ilvl w:val="0"/>
                      <w:numId w:val="4"/>
                    </w:numPr>
                    <w:jc w:val="both"/>
                    <w:rPr>
                      <w:rFonts w:ascii="Arial" w:eastAsia="Arial" w:hAnsi="Arial" w:cs="Arial"/>
                    </w:rPr>
                  </w:pPr>
                  <w:r>
                    <w:rPr>
                      <w:rFonts w:ascii="Arial" w:eastAsia="Arial" w:hAnsi="Arial" w:cs="Arial"/>
                    </w:rPr>
                    <w:t>STEWART, JAMES. Cálculo Multivariado. Editorial Tho</w:t>
                  </w:r>
                  <w:r>
                    <w:rPr>
                      <w:rFonts w:ascii="Arial" w:eastAsia="Arial" w:hAnsi="Arial" w:cs="Arial"/>
                    </w:rPr>
                    <w:t>mson.</w:t>
                  </w:r>
                </w:p>
                <w:p w:rsidR="00D24EBC" w:rsidRDefault="0048165C">
                  <w:pPr>
                    <w:numPr>
                      <w:ilvl w:val="0"/>
                      <w:numId w:val="4"/>
                    </w:numPr>
                    <w:jc w:val="both"/>
                    <w:rPr>
                      <w:rFonts w:ascii="Arial" w:eastAsia="Arial" w:hAnsi="Arial" w:cs="Arial"/>
                    </w:rPr>
                  </w:pPr>
                  <w:r>
                    <w:rPr>
                      <w:rFonts w:ascii="Arial" w:eastAsia="Arial" w:hAnsi="Arial" w:cs="Arial"/>
                    </w:rPr>
                    <w:t>APOSTOL, TOM. Cálculo. Editorial Reverté.</w:t>
                  </w:r>
                </w:p>
                <w:p w:rsidR="00D24EBC" w:rsidRDefault="0048165C">
                  <w:pPr>
                    <w:numPr>
                      <w:ilvl w:val="0"/>
                      <w:numId w:val="4"/>
                    </w:numPr>
                    <w:pBdr>
                      <w:top w:val="nil"/>
                      <w:left w:val="nil"/>
                      <w:bottom w:val="nil"/>
                      <w:right w:val="nil"/>
                      <w:between w:val="nil"/>
                    </w:pBdr>
                    <w:spacing w:line="200" w:lineRule="auto"/>
                    <w:rPr>
                      <w:color w:val="000000"/>
                    </w:rPr>
                  </w:pPr>
                  <w:r>
                    <w:rPr>
                      <w:rFonts w:ascii="Arial" w:eastAsia="Arial" w:hAnsi="Arial" w:cs="Arial"/>
                      <w:color w:val="000000"/>
                    </w:rPr>
                    <w:t>TROMBA, ANTHONY, Cálculo Vectorial. Editorial Addison-Wesley.</w:t>
                  </w:r>
                </w:p>
                <w:p w:rsidR="00D24EBC" w:rsidRDefault="0048165C">
                  <w:pPr>
                    <w:spacing w:line="200" w:lineRule="auto"/>
                    <w:rPr>
                      <w:rFonts w:ascii="Arial" w:eastAsia="Arial" w:hAnsi="Arial" w:cs="Arial"/>
                      <w:b/>
                    </w:rPr>
                  </w:pPr>
                  <w:r>
                    <w:rPr>
                      <w:rFonts w:ascii="Arial" w:eastAsia="Arial" w:hAnsi="Arial" w:cs="Arial"/>
                      <w:b/>
                    </w:rPr>
                    <w:t>DIRECCIONES DE INTERNET</w:t>
                  </w:r>
                </w:p>
                <w:p w:rsidR="00D24EBC" w:rsidRDefault="0048165C">
                  <w:pPr>
                    <w:numPr>
                      <w:ilvl w:val="0"/>
                      <w:numId w:val="5"/>
                    </w:numPr>
                    <w:jc w:val="both"/>
                    <w:rPr>
                      <w:rFonts w:ascii="Arial" w:eastAsia="Arial" w:hAnsi="Arial" w:cs="Arial"/>
                    </w:rPr>
                  </w:pPr>
                  <w:hyperlink r:id="rId8">
                    <w:r>
                      <w:rPr>
                        <w:color w:val="0563C1"/>
                        <w:u w:val="single"/>
                      </w:rPr>
                      <w:t>www.stewartcalculus.com</w:t>
                    </w:r>
                  </w:hyperlink>
                </w:p>
                <w:p w:rsidR="00D24EBC" w:rsidRDefault="0048165C">
                  <w:pPr>
                    <w:numPr>
                      <w:ilvl w:val="0"/>
                      <w:numId w:val="5"/>
                    </w:numPr>
                    <w:jc w:val="both"/>
                    <w:rPr>
                      <w:rFonts w:ascii="Arial" w:eastAsia="Arial" w:hAnsi="Arial" w:cs="Arial"/>
                    </w:rPr>
                  </w:pPr>
                  <w:hyperlink r:id="rId9">
                    <w:r>
                      <w:rPr>
                        <w:color w:val="0563C1"/>
                        <w:u w:val="single"/>
                      </w:rPr>
                      <w:t>www.matematicas.net</w:t>
                    </w:r>
                  </w:hyperlink>
                </w:p>
                <w:p w:rsidR="00D24EBC" w:rsidRDefault="0048165C">
                  <w:pPr>
                    <w:numPr>
                      <w:ilvl w:val="0"/>
                      <w:numId w:val="5"/>
                    </w:numPr>
                    <w:pBdr>
                      <w:top w:val="nil"/>
                      <w:left w:val="nil"/>
                      <w:bottom w:val="nil"/>
                      <w:right w:val="nil"/>
                      <w:between w:val="nil"/>
                    </w:pBdr>
                    <w:spacing w:line="200" w:lineRule="auto"/>
                    <w:rPr>
                      <w:color w:val="000000"/>
                    </w:rPr>
                  </w:pPr>
                  <w:hyperlink r:id="rId10">
                    <w:r>
                      <w:rPr>
                        <w:color w:val="0563C1"/>
                        <w:u w:val="single"/>
                      </w:rPr>
                      <w:t>www.dudasmatematicas.com.ar</w:t>
                    </w:r>
                  </w:hyperlink>
                </w:p>
              </w:tc>
            </w:tr>
          </w:tbl>
          <w:p w:rsidR="00D24EBC" w:rsidRDefault="00D24EBC">
            <w:pPr>
              <w:rPr>
                <w:b/>
              </w:rPr>
            </w:pPr>
          </w:p>
        </w:tc>
      </w:tr>
      <w:tr w:rsidR="00D24EBC">
        <w:trPr>
          <w:trHeight w:val="549"/>
        </w:trPr>
        <w:tc>
          <w:tcPr>
            <w:tcW w:w="9498" w:type="dxa"/>
            <w:gridSpan w:val="7"/>
            <w:tcBorders>
              <w:top w:val="nil"/>
              <w:left w:val="single" w:sz="4" w:space="0" w:color="000000"/>
              <w:bottom w:val="nil"/>
              <w:right w:val="single" w:sz="4" w:space="0" w:color="000000"/>
            </w:tcBorders>
            <w:shd w:val="clear" w:color="auto" w:fill="BFBFBF"/>
          </w:tcPr>
          <w:p w:rsidR="00D24EBC" w:rsidRDefault="0048165C">
            <w:pPr>
              <w:jc w:val="center"/>
              <w:rPr>
                <w:b/>
              </w:rPr>
            </w:pPr>
            <w:r>
              <w:rPr>
                <w:b/>
              </w:rPr>
              <w:t>V. ORGANIZACIÓN / TIEMPOS (</w:t>
            </w:r>
            <w:proofErr w:type="gramStart"/>
            <w:r>
              <w:rPr>
                <w:b/>
              </w:rPr>
              <w:t>De Qué Forma?</w:t>
            </w:r>
            <w:proofErr w:type="gramEnd"/>
            <w:r>
              <w:rPr>
                <w:b/>
              </w:rPr>
              <w:t>)</w:t>
            </w:r>
          </w:p>
        </w:tc>
      </w:tr>
      <w:tr w:rsidR="00D24EBC">
        <w:trPr>
          <w:trHeight w:val="2437"/>
        </w:trPr>
        <w:tc>
          <w:tcPr>
            <w:tcW w:w="9498" w:type="dxa"/>
            <w:gridSpan w:val="7"/>
            <w:tcBorders>
              <w:top w:val="nil"/>
              <w:left w:val="single" w:sz="4" w:space="0" w:color="000000"/>
              <w:bottom w:val="single" w:sz="4" w:space="0" w:color="000000"/>
              <w:right w:val="single" w:sz="4" w:space="0" w:color="000000"/>
            </w:tcBorders>
          </w:tcPr>
          <w:p w:rsidR="00D24EBC" w:rsidRDefault="00D24EBC">
            <w:pPr>
              <w:spacing w:line="240" w:lineRule="auto"/>
              <w:jc w:val="center"/>
              <w:rPr>
                <w:rFonts w:ascii="Arial" w:eastAsia="Arial" w:hAnsi="Arial" w:cs="Arial"/>
                <w:b/>
              </w:rPr>
            </w:pPr>
          </w:p>
          <w:p w:rsidR="00D24EBC" w:rsidRDefault="0048165C">
            <w:pPr>
              <w:spacing w:after="0" w:line="240" w:lineRule="auto"/>
              <w:ind w:left="1080"/>
              <w:jc w:val="center"/>
              <w:rPr>
                <w:rFonts w:ascii="Arial" w:eastAsia="Arial" w:hAnsi="Arial" w:cs="Arial"/>
                <w:b/>
              </w:rPr>
            </w:pPr>
            <w:r>
              <w:rPr>
                <w:rFonts w:ascii="Arial" w:eastAsia="Arial" w:hAnsi="Arial" w:cs="Arial"/>
                <w:b/>
              </w:rPr>
              <w:t>PROGRAMA COMPLETO</w:t>
            </w:r>
          </w:p>
          <w:p w:rsidR="00D24EBC" w:rsidRDefault="00D24EBC">
            <w:pPr>
              <w:spacing w:line="240" w:lineRule="auto"/>
              <w:ind w:left="360"/>
              <w:rPr>
                <w:rFonts w:ascii="Arial" w:eastAsia="Arial" w:hAnsi="Arial" w:cs="Arial"/>
                <w:b/>
              </w:rPr>
            </w:pPr>
          </w:p>
          <w:tbl>
            <w:tblPr>
              <w:tblStyle w:val="a2"/>
              <w:tblW w:w="8996"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6"/>
              <w:gridCol w:w="8080"/>
            </w:tblGrid>
            <w:tr w:rsidR="00D24EBC">
              <w:trPr>
                <w:trHeight w:val="145"/>
              </w:trPr>
              <w:tc>
                <w:tcPr>
                  <w:tcW w:w="916" w:type="dxa"/>
                </w:tcPr>
                <w:p w:rsidR="00D24EBC" w:rsidRDefault="0048165C">
                  <w:pPr>
                    <w:spacing w:line="240" w:lineRule="auto"/>
                    <w:jc w:val="center"/>
                    <w:rPr>
                      <w:rFonts w:ascii="Arial" w:eastAsia="Arial" w:hAnsi="Arial" w:cs="Arial"/>
                      <w:b/>
                    </w:rPr>
                  </w:pPr>
                  <w:r>
                    <w:rPr>
                      <w:rFonts w:ascii="Arial" w:eastAsia="Arial" w:hAnsi="Arial" w:cs="Arial"/>
                      <w:b/>
                    </w:rPr>
                    <w:t>Semana</w:t>
                  </w:r>
                </w:p>
              </w:tc>
              <w:tc>
                <w:tcPr>
                  <w:tcW w:w="8080" w:type="dxa"/>
                </w:tcPr>
                <w:p w:rsidR="00D24EBC" w:rsidRDefault="0048165C">
                  <w:pPr>
                    <w:spacing w:line="240" w:lineRule="auto"/>
                    <w:jc w:val="center"/>
                    <w:rPr>
                      <w:rFonts w:ascii="Arial" w:eastAsia="Arial" w:hAnsi="Arial" w:cs="Arial"/>
                      <w:b/>
                    </w:rPr>
                  </w:pPr>
                  <w:r>
                    <w:rPr>
                      <w:rFonts w:ascii="Arial" w:eastAsia="Arial" w:hAnsi="Arial" w:cs="Arial"/>
                      <w:b/>
                    </w:rPr>
                    <w:t>Unidades y temáticas</w:t>
                  </w: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1</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Coordenadas rectangulares tridimensionales, coordenadas polares (algunas curvas como cardioides, espirales, lemniscata, rosa polar </w:t>
                  </w:r>
                  <w:proofErr w:type="gramStart"/>
                  <w:r>
                    <w:rPr>
                      <w:rFonts w:ascii="Arial" w:eastAsia="Arial" w:hAnsi="Arial" w:cs="Arial"/>
                      <w:color w:val="000000"/>
                    </w:rPr>
                    <w:t>etc. )</w:t>
                  </w:r>
                  <w:proofErr w:type="gramEnd"/>
                  <w:r>
                    <w:rPr>
                      <w:rFonts w:ascii="Arial" w:eastAsia="Arial" w:hAnsi="Arial" w:cs="Arial"/>
                      <w:color w:val="000000"/>
                    </w:rPr>
                    <w:t>. Cambio de coordenadas rectangulares a coordenadas polares. Vectores en R</w:t>
                  </w:r>
                  <w:proofErr w:type="gramStart"/>
                  <w:r>
                    <w:rPr>
                      <w:rFonts w:ascii="Arial" w:eastAsia="Arial" w:hAnsi="Arial" w:cs="Arial"/>
                      <w:color w:val="000000"/>
                    </w:rPr>
                    <w:t>3,  Producto</w:t>
                  </w:r>
                  <w:proofErr w:type="gramEnd"/>
                  <w:r>
                    <w:rPr>
                      <w:rFonts w:ascii="Arial" w:eastAsia="Arial" w:hAnsi="Arial" w:cs="Arial"/>
                      <w:color w:val="000000"/>
                    </w:rPr>
                    <w:t xml:space="preserve"> escalar, Producto vectorial, Pro</w:t>
                  </w:r>
                  <w:r>
                    <w:rPr>
                      <w:rFonts w:ascii="Arial" w:eastAsia="Arial" w:hAnsi="Arial" w:cs="Arial"/>
                      <w:color w:val="000000"/>
                    </w:rPr>
                    <w:t>ducto interno.</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2</w:t>
                  </w:r>
                </w:p>
              </w:tc>
              <w:tc>
                <w:tcPr>
                  <w:tcW w:w="8080" w:type="dxa"/>
                  <w:vAlign w:val="center"/>
                </w:tcPr>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Rectas y planos en el espacio.</w:t>
                  </w:r>
                </w:p>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Superficies </w:t>
                  </w:r>
                  <w:proofErr w:type="spellStart"/>
                  <w:r>
                    <w:rPr>
                      <w:rFonts w:ascii="Arial" w:eastAsia="Arial" w:hAnsi="Arial" w:cs="Arial"/>
                      <w:color w:val="000000"/>
                    </w:rPr>
                    <w:t>cuádricas</w:t>
                  </w:r>
                  <w:proofErr w:type="spellEnd"/>
                  <w:r>
                    <w:rPr>
                      <w:rFonts w:ascii="Arial" w:eastAsia="Arial" w:hAnsi="Arial" w:cs="Arial"/>
                      <w:color w:val="000000"/>
                    </w:rPr>
                    <w:t xml:space="preserve"> y cilíndricas.</w:t>
                  </w:r>
                </w:p>
                <w:p w:rsidR="00D24EBC" w:rsidRDefault="00D24EBC">
                  <w:pPr>
                    <w:pBdr>
                      <w:top w:val="nil"/>
                      <w:left w:val="nil"/>
                      <w:bottom w:val="nil"/>
                      <w:right w:val="nil"/>
                      <w:between w:val="nil"/>
                    </w:pBdr>
                    <w:spacing w:line="240" w:lineRule="auto"/>
                    <w:ind w:left="720"/>
                    <w:rPr>
                      <w:rFonts w:ascii="Arial" w:eastAsia="Arial" w:hAnsi="Arial" w:cs="Arial"/>
                      <w:color w:val="000000"/>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3</w:t>
                  </w:r>
                </w:p>
              </w:tc>
              <w:tc>
                <w:tcPr>
                  <w:tcW w:w="8080" w:type="dxa"/>
                  <w:vAlign w:val="center"/>
                </w:tcPr>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Conceptos básicos de topología en el espacio.</w:t>
                  </w:r>
                </w:p>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Funciones vectoriales, álgebra, límites y continuidad. </w:t>
                  </w:r>
                </w:p>
                <w:p w:rsidR="00D24EBC" w:rsidRDefault="00D24EBC">
                  <w:pPr>
                    <w:pBdr>
                      <w:top w:val="nil"/>
                      <w:left w:val="nil"/>
                      <w:bottom w:val="nil"/>
                      <w:right w:val="nil"/>
                      <w:between w:val="nil"/>
                    </w:pBdr>
                    <w:spacing w:after="0" w:line="240" w:lineRule="auto"/>
                    <w:rPr>
                      <w:rFonts w:ascii="Arial" w:eastAsia="Arial" w:hAnsi="Arial" w:cs="Arial"/>
                      <w:color w:val="000000"/>
                    </w:rPr>
                  </w:pPr>
                </w:p>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Curvas planas y ecuaciones paramétricas, derivación e integración de paramétricas, longitud de arco y superficies de revolución.</w:t>
                  </w:r>
                </w:p>
                <w:p w:rsidR="00D24EBC" w:rsidRDefault="00D24EBC">
                  <w:pPr>
                    <w:pBdr>
                      <w:top w:val="nil"/>
                      <w:left w:val="nil"/>
                      <w:bottom w:val="nil"/>
                      <w:right w:val="nil"/>
                      <w:between w:val="nil"/>
                    </w:pBdr>
                    <w:spacing w:after="0" w:line="240" w:lineRule="auto"/>
                    <w:rPr>
                      <w:rFonts w:ascii="Arial" w:eastAsia="Arial" w:hAnsi="Arial" w:cs="Arial"/>
                      <w:color w:val="000000"/>
                    </w:rPr>
                  </w:pPr>
                </w:p>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Curvas en el espacio.</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4</w:t>
                  </w:r>
                </w:p>
              </w:tc>
              <w:tc>
                <w:tcPr>
                  <w:tcW w:w="8080" w:type="dxa"/>
                  <w:vAlign w:val="center"/>
                </w:tcPr>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Derivadas e integrales.</w:t>
                  </w:r>
                </w:p>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Movimiento en el espacio: velocidad, aceleración, rapidez.</w:t>
                  </w:r>
                </w:p>
                <w:p w:rsidR="00D24EBC" w:rsidRDefault="0048165C">
                  <w:pPr>
                    <w:rPr>
                      <w:rFonts w:ascii="Arial" w:eastAsia="Arial" w:hAnsi="Arial" w:cs="Arial"/>
                    </w:rPr>
                  </w:pPr>
                  <w:r>
                    <w:rPr>
                      <w:rFonts w:ascii="Arial" w:eastAsia="Arial" w:hAnsi="Arial" w:cs="Arial"/>
                    </w:rPr>
                    <w:t>Longitud de curva, vector tangente unitario.</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5</w:t>
                  </w:r>
                </w:p>
              </w:tc>
              <w:tc>
                <w:tcPr>
                  <w:tcW w:w="8080" w:type="dxa"/>
                  <w:vAlign w:val="center"/>
                </w:tcPr>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Funciones de varias variables: dominio, rango, curvas y superficies de nivel.</w:t>
                  </w:r>
                </w:p>
                <w:p w:rsidR="00D24EBC" w:rsidRDefault="0048165C">
                  <w:pPr>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Limites</w:t>
                  </w:r>
                  <w:proofErr w:type="spellEnd"/>
                  <w:r>
                    <w:rPr>
                      <w:rFonts w:ascii="Arial" w:eastAsia="Arial" w:hAnsi="Arial" w:cs="Arial"/>
                      <w:color w:val="000000"/>
                    </w:rPr>
                    <w:t xml:space="preserve"> y continuidad</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6</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Derivadas parciales, derivadas parciales de orden superior, derivación implícita, regla de la cadena</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7</w:t>
                  </w:r>
                </w:p>
              </w:tc>
              <w:tc>
                <w:tcPr>
                  <w:tcW w:w="8080" w:type="dxa"/>
                  <w:vAlign w:val="center"/>
                </w:tcPr>
                <w:p w:rsidR="00D24EBC" w:rsidRDefault="0048165C">
                  <w:pPr>
                    <w:rPr>
                      <w:rFonts w:ascii="Arial" w:eastAsia="Arial" w:hAnsi="Arial" w:cs="Arial"/>
                    </w:rPr>
                  </w:pPr>
                  <w:r>
                    <w:rPr>
                      <w:rFonts w:ascii="Arial" w:eastAsia="Arial" w:hAnsi="Arial" w:cs="Arial"/>
                    </w:rPr>
                    <w:t xml:space="preserve">Derivadas direccionales, vector gradiente, </w:t>
                  </w:r>
                  <w:proofErr w:type="spellStart"/>
                  <w:r>
                    <w:rPr>
                      <w:rFonts w:ascii="Arial" w:eastAsia="Arial" w:hAnsi="Arial" w:cs="Arial"/>
                    </w:rPr>
                    <w:t>diferenciabilidad</w:t>
                  </w:r>
                  <w:proofErr w:type="spellEnd"/>
                  <w:r>
                    <w:rPr>
                      <w:rFonts w:ascii="Arial" w:eastAsia="Arial" w:hAnsi="Arial" w:cs="Arial"/>
                    </w:rPr>
                    <w:t>, plano tangente y recta normal.</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8</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Valores extremos, multiplicadores de Lagrange.</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9</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Integrales dobles en coordenadas rectangulares, iteradas, área, volumen.</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10</w:t>
                  </w:r>
                </w:p>
              </w:tc>
              <w:tc>
                <w:tcPr>
                  <w:tcW w:w="8080" w:type="dxa"/>
                  <w:vAlign w:val="center"/>
                </w:tcPr>
                <w:p w:rsidR="00D24EBC" w:rsidRDefault="0048165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Cambio de variables en integrales dobles. Integración en coordenadas Polares.</w:t>
                  </w:r>
                </w:p>
                <w:p w:rsidR="00D24EBC" w:rsidRDefault="00D24EBC">
                  <w:pPr>
                    <w:pBdr>
                      <w:top w:val="nil"/>
                      <w:left w:val="nil"/>
                      <w:bottom w:val="nil"/>
                      <w:right w:val="nil"/>
                      <w:between w:val="nil"/>
                    </w:pBdr>
                    <w:spacing w:line="240" w:lineRule="auto"/>
                    <w:rPr>
                      <w:rFonts w:ascii="Arial" w:eastAsia="Arial" w:hAnsi="Arial" w:cs="Arial"/>
                      <w:color w:val="000000"/>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lastRenderedPageBreak/>
                    <w:t>11</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Integrales triples en coordenadas rectangulares, aplicaciones</w:t>
                  </w:r>
                </w:p>
                <w:p w:rsidR="00D24EBC" w:rsidRDefault="0048165C">
                  <w:pPr>
                    <w:rPr>
                      <w:rFonts w:ascii="Arial" w:eastAsia="Arial" w:hAnsi="Arial" w:cs="Arial"/>
                    </w:rPr>
                  </w:pPr>
                  <w:r>
                    <w:rPr>
                      <w:rFonts w:ascii="Arial" w:eastAsia="Arial" w:hAnsi="Arial" w:cs="Arial"/>
                    </w:rPr>
                    <w:t>Cambio de variables en integrales múltiples (Integrales en coordenadas cilíndricas y en coordenadas esféricas, aplicaciones).</w:t>
                  </w: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12</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Campos vectoriales, campos </w:t>
                  </w:r>
                  <w:proofErr w:type="gramStart"/>
                  <w:r>
                    <w:rPr>
                      <w:rFonts w:ascii="Arial" w:eastAsia="Arial" w:hAnsi="Arial" w:cs="Arial"/>
                      <w:color w:val="000000"/>
                    </w:rPr>
                    <w:t>gradientes,  trabajo</w:t>
                  </w:r>
                  <w:proofErr w:type="gramEnd"/>
                  <w:r>
                    <w:rPr>
                      <w:rFonts w:ascii="Arial" w:eastAsia="Arial" w:hAnsi="Arial" w:cs="Arial"/>
                      <w:color w:val="000000"/>
                    </w:rPr>
                    <w:t>, rotacional, divergencia.</w:t>
                  </w:r>
                </w:p>
                <w:p w:rsidR="00D24EBC" w:rsidRDefault="00D24EBC">
                  <w:pPr>
                    <w:rPr>
                      <w:rFonts w:ascii="Arial" w:eastAsia="Arial" w:hAnsi="Arial" w:cs="Arial"/>
                    </w:rPr>
                  </w:pPr>
                </w:p>
              </w:tc>
            </w:tr>
            <w:tr w:rsidR="00D24EBC">
              <w:trPr>
                <w:trHeight w:val="610"/>
              </w:trPr>
              <w:tc>
                <w:tcPr>
                  <w:tcW w:w="916" w:type="dxa"/>
                  <w:vAlign w:val="center"/>
                </w:tcPr>
                <w:p w:rsidR="00D24EBC" w:rsidRDefault="0048165C">
                  <w:pPr>
                    <w:jc w:val="center"/>
                    <w:rPr>
                      <w:rFonts w:ascii="Arial" w:eastAsia="Arial" w:hAnsi="Arial" w:cs="Arial"/>
                    </w:rPr>
                  </w:pPr>
                  <w:r>
                    <w:rPr>
                      <w:rFonts w:ascii="Arial" w:eastAsia="Arial" w:hAnsi="Arial" w:cs="Arial"/>
                    </w:rPr>
                    <w:t>13</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Integral de línea, campos conservativos, integr</w:t>
                  </w:r>
                  <w:r>
                    <w:rPr>
                      <w:rFonts w:ascii="Arial" w:eastAsia="Arial" w:hAnsi="Arial" w:cs="Arial"/>
                      <w:color w:val="000000"/>
                    </w:rPr>
                    <w:t>al de trabajo, teorema fundamental de integrales de línea.</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14</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Teorema de Green</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15</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Integrales de superficie, Teorema de la divergencia o de Gauss</w:t>
                  </w:r>
                </w:p>
                <w:p w:rsidR="00D24EBC" w:rsidRDefault="00D24EBC">
                  <w:pPr>
                    <w:rPr>
                      <w:rFonts w:ascii="Arial" w:eastAsia="Arial" w:hAnsi="Arial" w:cs="Arial"/>
                    </w:rPr>
                  </w:pPr>
                </w:p>
              </w:tc>
            </w:tr>
            <w:tr w:rsidR="00D24EBC">
              <w:trPr>
                <w:trHeight w:val="145"/>
              </w:trPr>
              <w:tc>
                <w:tcPr>
                  <w:tcW w:w="916" w:type="dxa"/>
                  <w:vAlign w:val="center"/>
                </w:tcPr>
                <w:p w:rsidR="00D24EBC" w:rsidRDefault="0048165C">
                  <w:pPr>
                    <w:jc w:val="center"/>
                    <w:rPr>
                      <w:rFonts w:ascii="Arial" w:eastAsia="Arial" w:hAnsi="Arial" w:cs="Arial"/>
                    </w:rPr>
                  </w:pPr>
                  <w:r>
                    <w:rPr>
                      <w:rFonts w:ascii="Arial" w:eastAsia="Arial" w:hAnsi="Arial" w:cs="Arial"/>
                    </w:rPr>
                    <w:t>16</w:t>
                  </w:r>
                </w:p>
              </w:tc>
              <w:tc>
                <w:tcPr>
                  <w:tcW w:w="8080" w:type="dxa"/>
                  <w:vAlign w:val="center"/>
                </w:tcPr>
                <w:p w:rsidR="00D24EBC" w:rsidRDefault="0048165C">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Teorema de Stokes</w:t>
                  </w:r>
                </w:p>
                <w:p w:rsidR="00D24EBC" w:rsidRDefault="00D24EBC">
                  <w:pPr>
                    <w:rPr>
                      <w:rFonts w:ascii="Arial" w:eastAsia="Arial" w:hAnsi="Arial" w:cs="Arial"/>
                    </w:rPr>
                  </w:pPr>
                </w:p>
              </w:tc>
            </w:tr>
          </w:tbl>
          <w:p w:rsidR="00D24EBC" w:rsidRDefault="00D24EBC">
            <w:pPr>
              <w:spacing w:line="240" w:lineRule="auto"/>
              <w:rPr>
                <w:rFonts w:ascii="Arial" w:eastAsia="Arial" w:hAnsi="Arial" w:cs="Arial"/>
                <w:b/>
              </w:rPr>
            </w:pPr>
          </w:p>
        </w:tc>
      </w:tr>
      <w:tr w:rsidR="00D24EBC">
        <w:trPr>
          <w:trHeight w:val="380"/>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BFBFBF"/>
            <w:vAlign w:val="center"/>
          </w:tcPr>
          <w:p w:rsidR="00D24EBC" w:rsidRDefault="0048165C">
            <w:pPr>
              <w:pStyle w:val="Ttulo4"/>
              <w:ind w:left="0" w:firstLine="0"/>
              <w:jc w:val="center"/>
              <w:rPr>
                <w:b/>
              </w:rPr>
            </w:pPr>
            <w:r>
              <w:rPr>
                <w:b/>
              </w:rPr>
              <w:lastRenderedPageBreak/>
              <w:t xml:space="preserve">VI. EVALUACIÓN </w:t>
            </w:r>
          </w:p>
          <w:p w:rsidR="00D24EBC" w:rsidRDefault="00D24EBC"/>
        </w:tc>
      </w:tr>
      <w:tr w:rsidR="00D24EBC">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D24EBC" w:rsidRDefault="0048165C">
            <w:pPr>
              <w:ind w:left="113" w:right="113"/>
              <w:jc w:val="center"/>
              <w:rPr>
                <w:b/>
              </w:rPr>
            </w:pPr>
            <w:r>
              <w:rPr>
                <w:b/>
              </w:rPr>
              <w:t>PRIMERA NOTA</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rPr>
                <w:b/>
              </w:rPr>
            </w:pPr>
            <w:r>
              <w:rPr>
                <w:b/>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rPr>
                <w:b/>
              </w:rPr>
            </w:pPr>
            <w:r>
              <w:rPr>
                <w:b/>
              </w:rPr>
              <w:t>FECHA</w:t>
            </w:r>
          </w:p>
        </w:tc>
        <w:tc>
          <w:tcPr>
            <w:tcW w:w="1843" w:type="dxa"/>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rPr>
                <w:b/>
              </w:rPr>
            </w:pPr>
            <w:r>
              <w:rPr>
                <w:b/>
              </w:rPr>
              <w:t>PORCENTAJE</w:t>
            </w:r>
          </w:p>
        </w:tc>
      </w:tr>
      <w:tr w:rsidR="00D24EBC">
        <w:trPr>
          <w:cantSplit/>
          <w:trHeight w:val="411"/>
        </w:trPr>
        <w:tc>
          <w:tcPr>
            <w:tcW w:w="993" w:type="dxa"/>
            <w:vMerge/>
            <w:tcBorders>
              <w:top w:val="single" w:sz="4" w:space="0" w:color="000000"/>
              <w:left w:val="single" w:sz="4" w:space="0" w:color="000000"/>
              <w:bottom w:val="single" w:sz="4" w:space="0" w:color="000000"/>
              <w:right w:val="single" w:sz="4" w:space="0" w:color="000000"/>
            </w:tcBorders>
            <w:vAlign w:val="center"/>
          </w:tcPr>
          <w:p w:rsidR="00D24EBC" w:rsidRDefault="00D24EBC">
            <w:pPr>
              <w:widowControl w:val="0"/>
              <w:pBdr>
                <w:top w:val="nil"/>
                <w:left w:val="nil"/>
                <w:bottom w:val="nil"/>
                <w:right w:val="nil"/>
                <w:between w:val="nil"/>
              </w:pBdr>
              <w:spacing w:after="0" w:line="276" w:lineRule="auto"/>
              <w:rPr>
                <w:b/>
              </w:rPr>
            </w:pP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pPr>
            <w: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pPr>
            <w:r>
              <w:t>Hasta semana 6</w:t>
            </w:r>
          </w:p>
        </w:tc>
        <w:tc>
          <w:tcPr>
            <w:tcW w:w="1843" w:type="dxa"/>
            <w:tcBorders>
              <w:top w:val="single" w:sz="4" w:space="0" w:color="000000"/>
              <w:left w:val="single" w:sz="4" w:space="0" w:color="000000"/>
              <w:bottom w:val="single" w:sz="4" w:space="0" w:color="000000"/>
              <w:right w:val="single" w:sz="4" w:space="0" w:color="000000"/>
            </w:tcBorders>
          </w:tcPr>
          <w:p w:rsidR="00D24EBC" w:rsidRDefault="0048165C">
            <w:pPr>
              <w:jc w:val="center"/>
              <w:rPr>
                <w:b/>
              </w:rPr>
            </w:pPr>
            <w:r>
              <w:t>35%</w:t>
            </w:r>
          </w:p>
        </w:tc>
      </w:tr>
      <w:tr w:rsidR="00D24EBC">
        <w:trPr>
          <w:cantSplit/>
          <w:trHeight w:val="517"/>
        </w:trPr>
        <w:tc>
          <w:tcPr>
            <w:tcW w:w="993" w:type="dxa"/>
            <w:tcBorders>
              <w:top w:val="single" w:sz="4" w:space="0" w:color="000000"/>
              <w:left w:val="single" w:sz="4" w:space="0" w:color="000000"/>
              <w:bottom w:val="single" w:sz="4" w:space="0" w:color="000000"/>
              <w:right w:val="single" w:sz="4" w:space="0" w:color="000000"/>
            </w:tcBorders>
            <w:vAlign w:val="center"/>
          </w:tcPr>
          <w:p w:rsidR="00D24EBC" w:rsidRDefault="0048165C">
            <w:pPr>
              <w:ind w:left="113" w:right="113"/>
              <w:jc w:val="center"/>
              <w:rPr>
                <w:b/>
              </w:rPr>
            </w:pPr>
            <w:r>
              <w:rPr>
                <w:b/>
              </w:rPr>
              <w:t>SEGUNDA NOTA</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pPr>
            <w: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D24EBC" w:rsidRDefault="0048165C">
            <w:pPr>
              <w:jc w:val="center"/>
            </w:pPr>
            <w:r>
              <w:t>Hasta semana 13</w:t>
            </w:r>
          </w:p>
        </w:tc>
        <w:tc>
          <w:tcPr>
            <w:tcW w:w="1843" w:type="dxa"/>
            <w:tcBorders>
              <w:top w:val="single" w:sz="4" w:space="0" w:color="000000"/>
              <w:left w:val="single" w:sz="4" w:space="0" w:color="000000"/>
              <w:bottom w:val="single" w:sz="4" w:space="0" w:color="000000"/>
              <w:right w:val="single" w:sz="4" w:space="0" w:color="000000"/>
            </w:tcBorders>
          </w:tcPr>
          <w:p w:rsidR="00D24EBC" w:rsidRDefault="0048165C">
            <w:pPr>
              <w:jc w:val="center"/>
              <w:rPr>
                <w:b/>
              </w:rPr>
            </w:pPr>
            <w:r>
              <w:t>35%</w:t>
            </w:r>
          </w:p>
        </w:tc>
      </w:tr>
      <w:tr w:rsidR="00D24EBC">
        <w:trPr>
          <w:trHeight w:val="701"/>
        </w:trPr>
        <w:tc>
          <w:tcPr>
            <w:tcW w:w="993" w:type="dxa"/>
            <w:tcBorders>
              <w:top w:val="single" w:sz="4" w:space="0" w:color="000000"/>
              <w:left w:val="single" w:sz="4" w:space="0" w:color="000000"/>
              <w:bottom w:val="single" w:sz="4" w:space="0" w:color="000000"/>
              <w:right w:val="single" w:sz="4" w:space="0" w:color="000000"/>
            </w:tcBorders>
            <w:vAlign w:val="center"/>
          </w:tcPr>
          <w:p w:rsidR="00D24EBC" w:rsidRDefault="0048165C">
            <w:pPr>
              <w:rPr>
                <w:b/>
              </w:rPr>
            </w:pPr>
            <w:r>
              <w:rPr>
                <w:b/>
              </w:rPr>
              <w:t>EXAM. FINAL</w:t>
            </w:r>
          </w:p>
        </w:tc>
        <w:tc>
          <w:tcPr>
            <w:tcW w:w="5103" w:type="dxa"/>
            <w:gridSpan w:val="3"/>
            <w:tcBorders>
              <w:top w:val="single" w:sz="4" w:space="0" w:color="000000"/>
              <w:left w:val="single" w:sz="4" w:space="0" w:color="000000"/>
              <w:bottom w:val="single" w:sz="4" w:space="0" w:color="000000"/>
              <w:right w:val="single" w:sz="4" w:space="0" w:color="000000"/>
            </w:tcBorders>
          </w:tcPr>
          <w:p w:rsidR="00D24EBC" w:rsidRDefault="0048165C">
            <w:pPr>
              <w:rPr>
                <w:b/>
              </w:rPr>
            </w:pPr>
            <w:r>
              <w:t>Parcial. Evaluación escrita y sustentación de trabajo final</w:t>
            </w:r>
          </w:p>
        </w:tc>
        <w:tc>
          <w:tcPr>
            <w:tcW w:w="1559" w:type="dxa"/>
            <w:gridSpan w:val="2"/>
            <w:tcBorders>
              <w:top w:val="single" w:sz="4" w:space="0" w:color="000000"/>
              <w:left w:val="single" w:sz="4" w:space="0" w:color="000000"/>
              <w:bottom w:val="single" w:sz="4" w:space="0" w:color="000000"/>
              <w:right w:val="single" w:sz="4" w:space="0" w:color="000000"/>
            </w:tcBorders>
          </w:tcPr>
          <w:p w:rsidR="00D24EBC" w:rsidRDefault="0048165C">
            <w:pPr>
              <w:rPr>
                <w:b/>
              </w:rPr>
            </w:pPr>
            <w:r>
              <w:t>Semana 17 y 18</w:t>
            </w:r>
          </w:p>
        </w:tc>
        <w:tc>
          <w:tcPr>
            <w:tcW w:w="1843" w:type="dxa"/>
            <w:tcBorders>
              <w:top w:val="single" w:sz="4" w:space="0" w:color="000000"/>
              <w:left w:val="single" w:sz="4" w:space="0" w:color="000000"/>
              <w:bottom w:val="single" w:sz="4" w:space="0" w:color="000000"/>
              <w:right w:val="single" w:sz="4" w:space="0" w:color="000000"/>
            </w:tcBorders>
          </w:tcPr>
          <w:p w:rsidR="00D24EBC" w:rsidRDefault="0048165C">
            <w:pPr>
              <w:jc w:val="center"/>
              <w:rPr>
                <w:b/>
              </w:rPr>
            </w:pPr>
            <w:r>
              <w:t>30%</w:t>
            </w:r>
          </w:p>
        </w:tc>
      </w:tr>
      <w:tr w:rsidR="00D24EBC">
        <w:trPr>
          <w:trHeight w:val="380"/>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D24EBC" w:rsidRDefault="0048165C">
            <w:pPr>
              <w:pStyle w:val="Ttulo4"/>
              <w:ind w:left="0" w:firstLine="0"/>
            </w:pPr>
            <w:r>
              <w:t>ASPECTOS A EVALUAR DEL CURSO</w:t>
            </w:r>
          </w:p>
        </w:tc>
      </w:tr>
      <w:tr w:rsidR="00D24EBC">
        <w:trPr>
          <w:trHeight w:val="1371"/>
        </w:trPr>
        <w:tc>
          <w:tcPr>
            <w:tcW w:w="9498" w:type="dxa"/>
            <w:gridSpan w:val="7"/>
            <w:tcBorders>
              <w:top w:val="single" w:sz="4" w:space="0" w:color="000000"/>
              <w:left w:val="single" w:sz="4" w:space="0" w:color="000000"/>
              <w:bottom w:val="single" w:sz="4" w:space="0" w:color="000000"/>
              <w:right w:val="single" w:sz="4" w:space="0" w:color="000000"/>
            </w:tcBorders>
          </w:tcPr>
          <w:p w:rsidR="00D24EBC" w:rsidRDefault="0048165C">
            <w:pPr>
              <w:numPr>
                <w:ilvl w:val="0"/>
                <w:numId w:val="7"/>
              </w:numPr>
              <w:spacing w:after="0" w:line="240" w:lineRule="auto"/>
            </w:pPr>
            <w:r>
              <w:t xml:space="preserve">Evaluación del desempeño docente </w:t>
            </w:r>
          </w:p>
          <w:p w:rsidR="00D24EBC" w:rsidRDefault="0048165C">
            <w:pPr>
              <w:numPr>
                <w:ilvl w:val="0"/>
                <w:numId w:val="7"/>
              </w:numPr>
              <w:spacing w:after="0" w:line="240" w:lineRule="auto"/>
            </w:pPr>
            <w:r>
              <w:t>Evaluación de los aprendizajes de los estudiantes en sus dimensiones: individual/grupo, teórica/práctica, oral/escrita.</w:t>
            </w:r>
          </w:p>
          <w:p w:rsidR="00D24EBC" w:rsidRDefault="0048165C">
            <w:pPr>
              <w:numPr>
                <w:ilvl w:val="0"/>
                <w:numId w:val="7"/>
              </w:numPr>
              <w:spacing w:after="0" w:line="240" w:lineRule="auto"/>
            </w:pPr>
            <w:r>
              <w:t>Autoevaluación:</w:t>
            </w:r>
          </w:p>
          <w:p w:rsidR="00D24EBC" w:rsidRDefault="0048165C">
            <w:pPr>
              <w:numPr>
                <w:ilvl w:val="0"/>
                <w:numId w:val="7"/>
              </w:numPr>
              <w:spacing w:after="0" w:line="240" w:lineRule="auto"/>
            </w:pPr>
            <w:r>
              <w:t>Coevaluación del curso: de forma oral entre estudiantes y docente.</w:t>
            </w:r>
          </w:p>
        </w:tc>
      </w:tr>
    </w:tbl>
    <w:p w:rsidR="00D24EBC" w:rsidRDefault="00D24EBC"/>
    <w:p w:rsidR="00D24EBC" w:rsidRDefault="00D24EBC"/>
    <w:p w:rsidR="00D24EBC" w:rsidRDefault="00D24EBC">
      <w:pPr>
        <w:tabs>
          <w:tab w:val="left" w:pos="1200"/>
        </w:tabs>
      </w:pPr>
    </w:p>
    <w:p w:rsidR="00D24EBC" w:rsidRDefault="00D24EBC">
      <w:pPr>
        <w:tabs>
          <w:tab w:val="left" w:pos="1200"/>
        </w:tabs>
      </w:pPr>
    </w:p>
    <w:p w:rsidR="00D24EBC" w:rsidRDefault="00D24EBC"/>
    <w:p w:rsidR="00D24EBC" w:rsidRDefault="00D24EBC"/>
    <w:sectPr w:rsidR="00D24EB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65D1"/>
    <w:multiLevelType w:val="multilevel"/>
    <w:tmpl w:val="9E92C41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0F694F14"/>
    <w:multiLevelType w:val="multilevel"/>
    <w:tmpl w:val="DB1A0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302641"/>
    <w:multiLevelType w:val="multilevel"/>
    <w:tmpl w:val="A5A4F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766A08"/>
    <w:multiLevelType w:val="multilevel"/>
    <w:tmpl w:val="14BA6176"/>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44C3257"/>
    <w:multiLevelType w:val="multilevel"/>
    <w:tmpl w:val="C4101272"/>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5" w15:restartNumberingAfterBreak="0">
    <w:nsid w:val="55DA43DF"/>
    <w:multiLevelType w:val="multilevel"/>
    <w:tmpl w:val="E4623B9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4A6012B"/>
    <w:multiLevelType w:val="multilevel"/>
    <w:tmpl w:val="D75A4AD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BC"/>
    <w:rsid w:val="0048165C"/>
    <w:rsid w:val="00D24E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232E7F"/>
  <w15:docId w15:val="{F92C8DED-C055-43CB-B558-59944E94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3F9"/>
    <w:pPr>
      <w:keepNext/>
      <w:tabs>
        <w:tab w:val="num" w:pos="432"/>
      </w:tabs>
      <w:spacing w:after="0" w:line="312" w:lineRule="auto"/>
      <w:ind w:left="432" w:hanging="432"/>
      <w:outlineLvl w:val="0"/>
    </w:pPr>
    <w:rPr>
      <w:rFonts w:ascii="Arial" w:eastAsia="Times New Roman" w:hAnsi="Arial" w:cs="Times New Roman"/>
      <w:b/>
      <w:caps/>
      <w:szCs w:val="24"/>
      <w:lang w:eastAsia="es-MX"/>
    </w:rPr>
  </w:style>
  <w:style w:type="paragraph" w:styleId="Ttulo2">
    <w:name w:val="heading 2"/>
    <w:basedOn w:val="Normal"/>
    <w:next w:val="Normal"/>
    <w:link w:val="Ttulo2Car"/>
    <w:uiPriority w:val="9"/>
    <w:unhideWhenUsed/>
    <w:qFormat/>
    <w:rsid w:val="001B13F9"/>
    <w:pPr>
      <w:keepNext/>
      <w:tabs>
        <w:tab w:val="num" w:pos="576"/>
      </w:tabs>
      <w:spacing w:after="0" w:line="312" w:lineRule="auto"/>
      <w:ind w:left="576" w:hanging="576"/>
      <w:outlineLvl w:val="1"/>
    </w:pPr>
    <w:rPr>
      <w:rFonts w:ascii="Arial" w:eastAsia="Times New Roman" w:hAnsi="Arial" w:cs="Times New Roman"/>
      <w:b/>
      <w:caps/>
      <w:spacing w:val="20"/>
      <w:szCs w:val="24"/>
      <w:lang w:val="es-ES_tradnl" w:eastAsia="es-MX"/>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rsid w:val="001B13F9"/>
    <w:pPr>
      <w:keepNext/>
      <w:tabs>
        <w:tab w:val="num" w:pos="864"/>
      </w:tabs>
      <w:spacing w:after="0" w:line="312" w:lineRule="auto"/>
      <w:ind w:left="864" w:hanging="864"/>
      <w:outlineLvl w:val="3"/>
    </w:pPr>
    <w:rPr>
      <w:rFonts w:ascii="Arial" w:eastAsia="Times New Roman" w:hAnsi="Arial" w:cs="Times New Roman"/>
      <w:bCs/>
      <w:szCs w:val="28"/>
      <w:lang w:eastAsia="es-MX"/>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1B13F9"/>
    <w:rPr>
      <w:rFonts w:ascii="Arial" w:eastAsia="Times New Roman" w:hAnsi="Arial" w:cs="Times New Roman"/>
      <w:b/>
      <w:caps/>
      <w:szCs w:val="24"/>
      <w:lang w:val="es-MX" w:eastAsia="es-MX"/>
    </w:rPr>
  </w:style>
  <w:style w:type="character" w:customStyle="1" w:styleId="Ttulo2Car">
    <w:name w:val="Título 2 Car"/>
    <w:basedOn w:val="Fuentedeprrafopredeter"/>
    <w:link w:val="Ttulo2"/>
    <w:rsid w:val="001B13F9"/>
    <w:rPr>
      <w:rFonts w:ascii="Arial" w:eastAsia="Times New Roman" w:hAnsi="Arial" w:cs="Times New Roman"/>
      <w:b/>
      <w:caps/>
      <w:spacing w:val="20"/>
      <w:szCs w:val="24"/>
      <w:lang w:val="es-ES_tradnl" w:eastAsia="es-MX"/>
    </w:rPr>
  </w:style>
  <w:style w:type="character" w:customStyle="1" w:styleId="Ttulo4Car">
    <w:name w:val="Título 4 Car"/>
    <w:basedOn w:val="Fuentedeprrafopredeter"/>
    <w:link w:val="Ttulo4"/>
    <w:rsid w:val="001B13F9"/>
    <w:rPr>
      <w:rFonts w:ascii="Arial" w:eastAsia="Times New Roman" w:hAnsi="Arial" w:cs="Times New Roman"/>
      <w:bCs/>
      <w:szCs w:val="28"/>
      <w:lang w:val="es-MX" w:eastAsia="es-MX"/>
    </w:rPr>
  </w:style>
  <w:style w:type="paragraph" w:styleId="Piedepgina">
    <w:name w:val="footer"/>
    <w:basedOn w:val="Normal"/>
    <w:link w:val="PiedepginaCar"/>
    <w:rsid w:val="001B13F9"/>
    <w:pPr>
      <w:keepNext/>
      <w:tabs>
        <w:tab w:val="center" w:pos="4252"/>
        <w:tab w:val="right" w:pos="8504"/>
      </w:tabs>
      <w:spacing w:after="0" w:line="312" w:lineRule="auto"/>
      <w:jc w:val="both"/>
    </w:pPr>
    <w:rPr>
      <w:rFonts w:ascii="Arial" w:eastAsia="Times New Roman" w:hAnsi="Arial" w:cs="Times New Roman"/>
      <w:szCs w:val="24"/>
      <w:lang w:eastAsia="es-MX"/>
    </w:rPr>
  </w:style>
  <w:style w:type="character" w:customStyle="1" w:styleId="PiedepginaCar">
    <w:name w:val="Pie de página Car"/>
    <w:basedOn w:val="Fuentedeprrafopredeter"/>
    <w:link w:val="Piedepgina"/>
    <w:rsid w:val="001B13F9"/>
    <w:rPr>
      <w:rFonts w:ascii="Arial" w:eastAsia="Times New Roman" w:hAnsi="Arial" w:cs="Times New Roman"/>
      <w:szCs w:val="24"/>
      <w:lang w:val="es-MX" w:eastAsia="es-MX"/>
    </w:rPr>
  </w:style>
  <w:style w:type="paragraph" w:styleId="Prrafodelista">
    <w:name w:val="List Paragraph"/>
    <w:basedOn w:val="Normal"/>
    <w:uiPriority w:val="34"/>
    <w:qFormat/>
    <w:rsid w:val="001B13F9"/>
    <w:pPr>
      <w:ind w:left="720"/>
      <w:contextualSpacing/>
    </w:pPr>
  </w:style>
  <w:style w:type="character" w:styleId="Hipervnculo">
    <w:name w:val="Hyperlink"/>
    <w:basedOn w:val="Fuentedeprrafopredeter"/>
    <w:uiPriority w:val="99"/>
    <w:unhideWhenUsed/>
    <w:rsid w:val="00397F4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ewartcalculus.com/"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udasmatematicas.com.ar/" TargetMode="External"/><Relationship Id="rId4" Type="http://schemas.openxmlformats.org/officeDocument/2006/relationships/settings" Target="settings.xml"/><Relationship Id="rId9" Type="http://schemas.openxmlformats.org/officeDocument/2006/relationships/hyperlink" Target="http://www.matematica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r6pQD58S6fXIlzSSOppZTz13eQ==">AMUW2mXjBfbaVuRp/mCVf5nhtqP03JCvK8mlBCY01Cog7queOIHZwFDX1ijD4+J2w1YgMxunqB5JLN5PMmqIpMb5PmI2YNo+FWgIcPKozActBYbSyMixtwFGP4HHtoas2z8cV949o1XH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1852</Words>
  <Characters>10191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García</dc:creator>
  <cp:lastModifiedBy>Jose</cp:lastModifiedBy>
  <cp:revision>2</cp:revision>
  <dcterms:created xsi:type="dcterms:W3CDTF">2023-02-14T14:16:00Z</dcterms:created>
  <dcterms:modified xsi:type="dcterms:W3CDTF">2023-02-14T14:16:00Z</dcterms:modified>
</cp:coreProperties>
</file>