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6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2011"/>
        <w:gridCol w:w="2902"/>
        <w:gridCol w:w="292"/>
        <w:gridCol w:w="1267"/>
        <w:gridCol w:w="1847"/>
      </w:tblGrid>
      <w:tr w:rsidR="00C66ACA" w:rsidRPr="00C66ACA" w:rsidTr="00F62626">
        <w:trPr>
          <w:trHeight w:val="2140"/>
        </w:trPr>
        <w:tc>
          <w:tcPr>
            <w:tcW w:w="9662" w:type="dxa"/>
            <w:gridSpan w:val="6"/>
            <w:tcBorders>
              <w:top w:val="single" w:sz="4" w:space="0" w:color="000000"/>
              <w:left w:val="single" w:sz="4" w:space="0" w:color="000000"/>
              <w:bottom w:val="single" w:sz="4" w:space="0" w:color="000000"/>
              <w:right w:val="single" w:sz="4" w:space="0" w:color="000000"/>
            </w:tcBorders>
          </w:tcPr>
          <w:p w:rsidR="00C66ACA" w:rsidRPr="00C66ACA" w:rsidRDefault="00C66ACA" w:rsidP="00C66ACA">
            <w:pPr>
              <w:jc w:val="center"/>
              <w:rPr>
                <w:rFonts w:ascii="Arial" w:hAnsi="Arial" w:cs="Arial"/>
                <w:lang w:val="es-MX"/>
              </w:rPr>
            </w:pPr>
            <w:bookmarkStart w:id="0" w:name="_GoBack"/>
            <w:bookmarkEnd w:id="0"/>
            <w:r w:rsidRPr="00C66ACA">
              <w:rPr>
                <w:rFonts w:ascii="Arial" w:hAnsi="Arial" w:cs="Arial"/>
                <w:noProof/>
                <w:lang w:eastAsia="es-CO"/>
              </w:rPr>
              <w:drawing>
                <wp:anchor distT="0" distB="0" distL="114300" distR="114300" simplePos="0" relativeHeight="251659264" behindDoc="0" locked="0" layoutInCell="1" hidden="0" allowOverlap="1" wp14:anchorId="521D4138" wp14:editId="475BE885">
                  <wp:simplePos x="0" y="0"/>
                  <wp:positionH relativeFrom="margin">
                    <wp:posOffset>2637249</wp:posOffset>
                  </wp:positionH>
                  <wp:positionV relativeFrom="paragraph">
                    <wp:posOffset>20974</wp:posOffset>
                  </wp:positionV>
                  <wp:extent cx="655320" cy="800100"/>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55320" cy="800100"/>
                          </a:xfrm>
                          <a:prstGeom prst="rect">
                            <a:avLst/>
                          </a:prstGeom>
                          <a:ln/>
                        </pic:spPr>
                      </pic:pic>
                    </a:graphicData>
                  </a:graphic>
                </wp:anchor>
              </w:drawing>
            </w:r>
            <w:r w:rsidRPr="00C66ACA">
              <w:rPr>
                <w:rFonts w:ascii="Arial" w:hAnsi="Arial" w:cs="Arial"/>
                <w:lang w:val="es-MX"/>
              </w:rPr>
              <w:t>UNIVERSIDAD DISTRITAL FRANCISCO JOSÉ DE CALDAS</w:t>
            </w:r>
          </w:p>
          <w:p w:rsidR="00C66ACA" w:rsidRPr="00C66ACA" w:rsidRDefault="00C66ACA" w:rsidP="00C66ACA">
            <w:pPr>
              <w:jc w:val="center"/>
              <w:rPr>
                <w:rFonts w:ascii="Arial" w:hAnsi="Arial" w:cs="Arial"/>
                <w:lang w:val="es-MX"/>
              </w:rPr>
            </w:pPr>
            <w:r w:rsidRPr="00C66ACA">
              <w:rPr>
                <w:rFonts w:ascii="Arial" w:hAnsi="Arial" w:cs="Arial"/>
                <w:lang w:val="es-MX"/>
              </w:rPr>
              <w:t>PLAN DE TRABAJO ESPACIO ACADÉMICO</w:t>
            </w:r>
          </w:p>
          <w:p w:rsidR="00C66ACA" w:rsidRPr="00C66ACA" w:rsidRDefault="00C66ACA" w:rsidP="00C66ACA">
            <w:pPr>
              <w:rPr>
                <w:rFonts w:ascii="Arial" w:hAnsi="Arial" w:cs="Arial"/>
                <w:u w:val="single"/>
                <w:lang w:val="es-MX"/>
              </w:rPr>
            </w:pPr>
          </w:p>
          <w:p w:rsidR="00C66ACA" w:rsidRPr="00C66ACA" w:rsidRDefault="00C66ACA" w:rsidP="00C66ACA">
            <w:pPr>
              <w:rPr>
                <w:rFonts w:ascii="Arial" w:hAnsi="Arial" w:cs="Arial"/>
                <w:lang w:val="es-MX"/>
              </w:rPr>
            </w:pPr>
            <w:r w:rsidRPr="00C66ACA">
              <w:rPr>
                <w:rFonts w:ascii="Arial" w:hAnsi="Arial" w:cs="Arial"/>
                <w:b/>
                <w:u w:val="single"/>
                <w:lang w:val="es-MX"/>
              </w:rPr>
              <w:t xml:space="preserve">FACULTAD: </w:t>
            </w:r>
            <w:r w:rsidRPr="00C66ACA">
              <w:rPr>
                <w:rFonts w:ascii="Arial" w:hAnsi="Arial" w:cs="Arial"/>
                <w:lang w:val="es-MX"/>
              </w:rPr>
              <w:t>INGENIERÍA</w:t>
            </w:r>
          </w:p>
          <w:p w:rsidR="00C66ACA" w:rsidRPr="00C66ACA" w:rsidRDefault="00C66ACA" w:rsidP="00C66ACA">
            <w:pPr>
              <w:rPr>
                <w:rFonts w:ascii="Arial" w:hAnsi="Arial" w:cs="Arial"/>
                <w:lang w:val="es-MX"/>
              </w:rPr>
            </w:pPr>
            <w:r w:rsidRPr="00C66ACA">
              <w:rPr>
                <w:rFonts w:ascii="Arial" w:hAnsi="Arial" w:cs="Arial"/>
                <w:b/>
                <w:u w:val="single"/>
                <w:lang w:val="es-MX"/>
              </w:rPr>
              <w:t>PROYECTO CURRICULAR:</w:t>
            </w:r>
            <w:r w:rsidRPr="00C66ACA">
              <w:rPr>
                <w:rFonts w:ascii="Arial" w:hAnsi="Arial" w:cs="Arial"/>
                <w:lang w:val="es-MX"/>
              </w:rPr>
              <w:t xml:space="preserve"> INGENIERÍA ELECTRÓNICA</w:t>
            </w:r>
          </w:p>
        </w:tc>
      </w:tr>
      <w:tr w:rsidR="00C66ACA" w:rsidRPr="00C66ACA" w:rsidTr="00F62626">
        <w:trPr>
          <w:trHeight w:val="5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i/>
                <w:lang w:val="es-MX"/>
              </w:rPr>
            </w:pPr>
            <w:r w:rsidRPr="00C66ACA">
              <w:rPr>
                <w:rFonts w:ascii="Arial" w:hAnsi="Arial" w:cs="Arial"/>
                <w:b/>
                <w:lang w:val="es-MX"/>
              </w:rPr>
              <w:t>NOMBRE DEL DOCENTE:</w:t>
            </w:r>
            <w:r w:rsidR="000F19A4">
              <w:rPr>
                <w:rFonts w:ascii="Arial" w:hAnsi="Arial" w:cs="Arial"/>
                <w:b/>
                <w:lang w:val="es-MX"/>
              </w:rPr>
              <w:t xml:space="preserve"> </w:t>
            </w:r>
          </w:p>
        </w:tc>
      </w:tr>
      <w:tr w:rsidR="00C66ACA" w:rsidRPr="00C66ACA" w:rsidTr="00F62626">
        <w:trPr>
          <w:trHeight w:val="500"/>
        </w:trPr>
        <w:tc>
          <w:tcPr>
            <w:tcW w:w="6256" w:type="dxa"/>
            <w:gridSpan w:val="3"/>
            <w:tcBorders>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r w:rsidRPr="00C66ACA">
              <w:rPr>
                <w:rFonts w:ascii="Arial" w:hAnsi="Arial" w:cs="Arial"/>
                <w:b/>
                <w:lang w:val="es-MX"/>
              </w:rPr>
              <w:t xml:space="preserve">AREA DE FORMACIÓN: </w:t>
            </w:r>
            <w:r w:rsidRPr="00C66ACA">
              <w:rPr>
                <w:rFonts w:ascii="Arial" w:hAnsi="Arial" w:cs="Arial"/>
                <w:lang w:val="es-MX"/>
              </w:rPr>
              <w:t>CIENCIAS BÁSICAS DE INGENIERÍA</w:t>
            </w:r>
          </w:p>
          <w:p w:rsidR="00C66ACA" w:rsidRPr="00C66ACA" w:rsidRDefault="00C66ACA" w:rsidP="00C66ACA">
            <w:pPr>
              <w:rPr>
                <w:rFonts w:ascii="Arial" w:hAnsi="Arial" w:cs="Arial"/>
                <w:lang w:val="es-MX"/>
              </w:rPr>
            </w:pPr>
            <w:r w:rsidRPr="00C66ACA">
              <w:rPr>
                <w:rFonts w:ascii="Arial" w:hAnsi="Arial" w:cs="Arial"/>
                <w:b/>
                <w:lang w:val="es-MX"/>
              </w:rPr>
              <w:t xml:space="preserve">ESPACIO ACADÉMICO: </w:t>
            </w:r>
            <w:r w:rsidRPr="00C66ACA">
              <w:rPr>
                <w:rFonts w:ascii="Arial" w:hAnsi="Arial" w:cs="Arial"/>
                <w:lang w:val="es-MX"/>
              </w:rPr>
              <w:t>VARIABLE COMPLEJA</w:t>
            </w:r>
          </w:p>
          <w:p w:rsidR="00C66ACA" w:rsidRPr="00C66ACA" w:rsidRDefault="00C66ACA" w:rsidP="00C66ACA">
            <w:pPr>
              <w:rPr>
                <w:rFonts w:ascii="Arial" w:hAnsi="Arial" w:cs="Arial"/>
                <w:lang w:val="es-MX"/>
              </w:rPr>
            </w:pPr>
            <w:r w:rsidRPr="00C66ACA">
              <w:rPr>
                <w:rFonts w:ascii="Arial" w:hAnsi="Arial" w:cs="Arial"/>
                <w:b/>
                <w:lang w:val="es-MX"/>
              </w:rPr>
              <w:t xml:space="preserve"> Asignatura </w:t>
            </w:r>
            <w:proofErr w:type="gramStart"/>
            <w:r w:rsidRPr="00C66ACA">
              <w:rPr>
                <w:rFonts w:ascii="Arial" w:hAnsi="Arial" w:cs="Arial"/>
                <w:b/>
                <w:lang w:val="es-MX"/>
              </w:rPr>
              <w:t>( X</w:t>
            </w:r>
            <w:proofErr w:type="gramEnd"/>
            <w:r w:rsidRPr="00C66ACA">
              <w:rPr>
                <w:rFonts w:ascii="Arial" w:hAnsi="Arial" w:cs="Arial"/>
                <w:b/>
                <w:lang w:val="es-MX"/>
              </w:rPr>
              <w:t xml:space="preserve"> ), Grupo de Trabajo (</w:t>
            </w:r>
            <w:r w:rsidR="000F19A4">
              <w:rPr>
                <w:rFonts w:ascii="Arial" w:hAnsi="Arial" w:cs="Arial"/>
                <w:b/>
                <w:lang w:val="es-MX"/>
              </w:rPr>
              <w:t xml:space="preserve"> </w:t>
            </w:r>
            <w:r w:rsidRPr="00C66ACA">
              <w:rPr>
                <w:rFonts w:ascii="Arial" w:hAnsi="Arial" w:cs="Arial"/>
                <w:b/>
                <w:lang w:val="es-MX"/>
              </w:rPr>
              <w:t>), Cátedra (</w:t>
            </w:r>
            <w:r w:rsidR="000F19A4">
              <w:rPr>
                <w:rFonts w:ascii="Arial" w:hAnsi="Arial" w:cs="Arial"/>
                <w:b/>
                <w:lang w:val="es-MX"/>
              </w:rPr>
              <w:t xml:space="preserve"> </w:t>
            </w:r>
            <w:r w:rsidRPr="00C66ACA">
              <w:rPr>
                <w:rFonts w:ascii="Arial" w:hAnsi="Arial" w:cs="Arial"/>
                <w:b/>
                <w:lang w:val="es-MX"/>
              </w:rPr>
              <w:t>)</w:t>
            </w:r>
          </w:p>
          <w:p w:rsidR="00C66ACA" w:rsidRPr="00C66ACA" w:rsidRDefault="00C66ACA" w:rsidP="00C66ACA">
            <w:pPr>
              <w:rPr>
                <w:rFonts w:ascii="Arial" w:hAnsi="Arial" w:cs="Arial"/>
                <w:lang w:val="es-MX"/>
              </w:rPr>
            </w:pPr>
            <w:r w:rsidRPr="00C66ACA">
              <w:rPr>
                <w:rFonts w:ascii="Arial" w:hAnsi="Arial" w:cs="Arial"/>
                <w:b/>
                <w:lang w:val="es-MX"/>
              </w:rPr>
              <w:t xml:space="preserve"> Obligatorio </w:t>
            </w:r>
            <w:proofErr w:type="gramStart"/>
            <w:r w:rsidRPr="00C66ACA">
              <w:rPr>
                <w:rFonts w:ascii="Arial" w:hAnsi="Arial" w:cs="Arial"/>
                <w:b/>
                <w:lang w:val="es-MX"/>
              </w:rPr>
              <w:t>( X</w:t>
            </w:r>
            <w:proofErr w:type="gramEnd"/>
            <w:r w:rsidRPr="00C66ACA">
              <w:rPr>
                <w:rFonts w:ascii="Arial" w:hAnsi="Arial" w:cs="Arial"/>
                <w:b/>
                <w:lang w:val="es-MX"/>
              </w:rPr>
              <w:t xml:space="preserve"> ) : Básico ( X ) Complementario (</w:t>
            </w:r>
            <w:r w:rsidR="000F19A4">
              <w:rPr>
                <w:rFonts w:ascii="Arial" w:hAnsi="Arial" w:cs="Arial"/>
                <w:b/>
                <w:lang w:val="es-MX"/>
              </w:rPr>
              <w:t xml:space="preserve"> </w:t>
            </w:r>
            <w:r w:rsidRPr="00C66ACA">
              <w:rPr>
                <w:rFonts w:ascii="Arial" w:hAnsi="Arial" w:cs="Arial"/>
                <w:b/>
                <w:lang w:val="es-MX"/>
              </w:rPr>
              <w:t>)</w:t>
            </w:r>
          </w:p>
          <w:p w:rsidR="00C66ACA" w:rsidRPr="00C66ACA" w:rsidRDefault="00C66ACA" w:rsidP="00C66ACA">
            <w:pPr>
              <w:rPr>
                <w:rFonts w:ascii="Arial" w:hAnsi="Arial" w:cs="Arial"/>
                <w:lang w:val="es-MX"/>
              </w:rPr>
            </w:pPr>
            <w:r w:rsidRPr="00C66ACA">
              <w:rPr>
                <w:rFonts w:ascii="Arial" w:hAnsi="Arial" w:cs="Arial"/>
                <w:b/>
                <w:lang w:val="es-MX"/>
              </w:rPr>
              <w:t>Electivo (</w:t>
            </w:r>
            <w:r w:rsidR="000F19A4">
              <w:rPr>
                <w:rFonts w:ascii="Arial" w:hAnsi="Arial" w:cs="Arial"/>
                <w:b/>
                <w:lang w:val="es-MX"/>
              </w:rPr>
              <w:t xml:space="preserve"> </w:t>
            </w:r>
            <w:r w:rsidRPr="00C66ACA">
              <w:rPr>
                <w:rFonts w:ascii="Arial" w:hAnsi="Arial" w:cs="Arial"/>
                <w:b/>
                <w:lang w:val="es-MX"/>
              </w:rPr>
              <w:t>) : Intrínsecas (</w:t>
            </w:r>
            <w:r w:rsidR="000F19A4">
              <w:rPr>
                <w:rFonts w:ascii="Arial" w:hAnsi="Arial" w:cs="Arial"/>
                <w:b/>
                <w:lang w:val="es-MX"/>
              </w:rPr>
              <w:t xml:space="preserve"> </w:t>
            </w:r>
            <w:r w:rsidRPr="00C66ACA">
              <w:rPr>
                <w:rFonts w:ascii="Arial" w:hAnsi="Arial" w:cs="Arial"/>
                <w:b/>
                <w:lang w:val="es-MX"/>
              </w:rPr>
              <w:t>) Extrínsecas (</w:t>
            </w:r>
            <w:r w:rsidR="000F19A4">
              <w:rPr>
                <w:rFonts w:ascii="Arial" w:hAnsi="Arial" w:cs="Arial"/>
                <w:b/>
                <w:lang w:val="es-MX"/>
              </w:rPr>
              <w:t xml:space="preserve"> </w:t>
            </w:r>
            <w:r w:rsidRPr="00C66ACA">
              <w:rPr>
                <w:rFonts w:ascii="Arial" w:hAnsi="Arial" w:cs="Arial"/>
                <w:b/>
                <w:lang w:val="es-MX"/>
              </w:rPr>
              <w:t xml:space="preserve">)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p>
          <w:p w:rsidR="00C66ACA" w:rsidRPr="00C66ACA" w:rsidRDefault="00C66ACA" w:rsidP="00C66ACA">
            <w:pPr>
              <w:rPr>
                <w:rFonts w:ascii="Arial" w:hAnsi="Arial" w:cs="Arial"/>
                <w:lang w:val="es-MX"/>
              </w:rPr>
            </w:pPr>
            <w:r w:rsidRPr="00C66ACA">
              <w:rPr>
                <w:rFonts w:ascii="Arial" w:hAnsi="Arial" w:cs="Arial"/>
                <w:b/>
                <w:lang w:val="es-MX"/>
              </w:rPr>
              <w:t xml:space="preserve">CÓDIGO: 24 </w:t>
            </w:r>
          </w:p>
        </w:tc>
      </w:tr>
      <w:tr w:rsidR="00C66ACA" w:rsidRPr="00C66ACA" w:rsidTr="00F62626">
        <w:trPr>
          <w:trHeight w:val="380"/>
        </w:trPr>
        <w:tc>
          <w:tcPr>
            <w:tcW w:w="6256" w:type="dxa"/>
            <w:gridSpan w:val="3"/>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r w:rsidRPr="00C66ACA">
              <w:rPr>
                <w:rFonts w:ascii="Arial" w:hAnsi="Arial" w:cs="Arial"/>
                <w:b/>
                <w:lang w:val="es-MX"/>
              </w:rPr>
              <w:t xml:space="preserve">NUMERO DE ESTUDIANTES: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r w:rsidRPr="00C66ACA">
              <w:rPr>
                <w:rFonts w:ascii="Arial" w:hAnsi="Arial" w:cs="Arial"/>
                <w:b/>
                <w:lang w:val="es-MX"/>
              </w:rPr>
              <w:t xml:space="preserve">GRUPO: </w:t>
            </w:r>
          </w:p>
        </w:tc>
      </w:tr>
      <w:tr w:rsidR="00C66ACA" w:rsidRPr="00C66ACA" w:rsidTr="00F62626">
        <w:trPr>
          <w:trHeight w:val="4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r w:rsidRPr="00C66ACA">
              <w:rPr>
                <w:rFonts w:ascii="Arial" w:hAnsi="Arial" w:cs="Arial"/>
                <w:b/>
                <w:lang w:val="es-MX"/>
              </w:rPr>
              <w:t>NÚMERO DE CREDITOS: 2</w:t>
            </w:r>
          </w:p>
        </w:tc>
      </w:tr>
      <w:tr w:rsidR="00C66ACA" w:rsidRPr="00C66ACA" w:rsidTr="00F62626">
        <w:trPr>
          <w:trHeight w:val="13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r w:rsidRPr="00C66ACA">
              <w:rPr>
                <w:rFonts w:ascii="Arial" w:hAnsi="Arial" w:cs="Arial"/>
                <w:b/>
                <w:lang w:val="es-MX"/>
              </w:rPr>
              <w:t>TIPO DE CURSO:</w:t>
            </w:r>
            <w:r w:rsidR="000F19A4">
              <w:rPr>
                <w:rFonts w:ascii="Arial" w:hAnsi="Arial" w:cs="Arial"/>
                <w:b/>
                <w:lang w:val="es-MX"/>
              </w:rPr>
              <w:t xml:space="preserve"> </w:t>
            </w:r>
            <w:r w:rsidRPr="00C66ACA">
              <w:rPr>
                <w:rFonts w:ascii="Arial" w:hAnsi="Arial" w:cs="Arial"/>
                <w:b/>
                <w:lang w:val="es-MX"/>
              </w:rPr>
              <w:t>TEÓRICO</w:t>
            </w:r>
            <w:r w:rsidR="000F19A4">
              <w:rPr>
                <w:rFonts w:ascii="Arial" w:hAnsi="Arial" w:cs="Arial"/>
                <w:b/>
                <w:lang w:val="es-MX"/>
              </w:rPr>
              <w:t xml:space="preserve"> </w:t>
            </w:r>
            <w:proofErr w:type="gramStart"/>
            <w:r w:rsidRPr="00C66ACA">
              <w:rPr>
                <w:rFonts w:ascii="Arial" w:hAnsi="Arial" w:cs="Arial"/>
                <w:b/>
                <w:lang w:val="es-MX"/>
              </w:rPr>
              <w:t>( X</w:t>
            </w:r>
            <w:proofErr w:type="gramEnd"/>
            <w:r w:rsidRPr="00C66ACA">
              <w:rPr>
                <w:rFonts w:ascii="Arial" w:hAnsi="Arial" w:cs="Arial"/>
                <w:b/>
                <w:lang w:val="es-MX"/>
              </w:rPr>
              <w:t xml:space="preserve"> )</w:t>
            </w:r>
            <w:r w:rsidR="000F19A4">
              <w:rPr>
                <w:rFonts w:ascii="Arial" w:hAnsi="Arial" w:cs="Arial"/>
                <w:b/>
                <w:lang w:val="es-MX"/>
              </w:rPr>
              <w:t xml:space="preserve"> </w:t>
            </w:r>
            <w:r w:rsidRPr="00C66ACA">
              <w:rPr>
                <w:rFonts w:ascii="Arial" w:hAnsi="Arial" w:cs="Arial"/>
                <w:b/>
                <w:lang w:val="es-MX"/>
              </w:rPr>
              <w:t>PRACTICO</w:t>
            </w:r>
            <w:r w:rsidR="000F19A4">
              <w:rPr>
                <w:rFonts w:ascii="Arial" w:hAnsi="Arial" w:cs="Arial"/>
                <w:b/>
                <w:lang w:val="es-MX"/>
              </w:rPr>
              <w:t xml:space="preserve"> </w:t>
            </w:r>
            <w:r w:rsidRPr="00C66ACA">
              <w:rPr>
                <w:rFonts w:ascii="Arial" w:hAnsi="Arial" w:cs="Arial"/>
                <w:b/>
                <w:lang w:val="es-MX"/>
              </w:rPr>
              <w:t>(</w:t>
            </w:r>
            <w:r w:rsidR="000F19A4">
              <w:rPr>
                <w:rFonts w:ascii="Arial" w:hAnsi="Arial" w:cs="Arial"/>
                <w:b/>
                <w:lang w:val="es-MX"/>
              </w:rPr>
              <w:t xml:space="preserve"> </w:t>
            </w:r>
            <w:r w:rsidRPr="00C66ACA">
              <w:rPr>
                <w:rFonts w:ascii="Arial" w:hAnsi="Arial" w:cs="Arial"/>
                <w:b/>
                <w:lang w:val="es-MX"/>
              </w:rPr>
              <w:t>)</w:t>
            </w:r>
            <w:r w:rsidR="000F19A4">
              <w:rPr>
                <w:rFonts w:ascii="Arial" w:hAnsi="Arial" w:cs="Arial"/>
                <w:b/>
                <w:lang w:val="es-MX"/>
              </w:rPr>
              <w:t xml:space="preserve"> </w:t>
            </w:r>
            <w:r w:rsidRPr="00C66ACA">
              <w:rPr>
                <w:rFonts w:ascii="Arial" w:hAnsi="Arial" w:cs="Arial"/>
                <w:b/>
                <w:lang w:val="es-MX"/>
              </w:rPr>
              <w:t>TEO-PRAC (</w:t>
            </w:r>
            <w:r w:rsidR="000F19A4">
              <w:rPr>
                <w:rFonts w:ascii="Arial" w:hAnsi="Arial" w:cs="Arial"/>
                <w:b/>
                <w:lang w:val="es-MX"/>
              </w:rPr>
              <w:t xml:space="preserve"> </w:t>
            </w:r>
            <w:r w:rsidRPr="00C66ACA">
              <w:rPr>
                <w:rFonts w:ascii="Arial" w:hAnsi="Arial" w:cs="Arial"/>
                <w:b/>
                <w:lang w:val="es-MX"/>
              </w:rPr>
              <w:t>)</w:t>
            </w:r>
          </w:p>
          <w:p w:rsidR="00C66ACA" w:rsidRPr="00C66ACA" w:rsidRDefault="00C66ACA" w:rsidP="00C66ACA">
            <w:pPr>
              <w:rPr>
                <w:rFonts w:ascii="Arial" w:hAnsi="Arial" w:cs="Arial"/>
                <w:lang w:val="es-MX"/>
              </w:rPr>
            </w:pPr>
            <w:r w:rsidRPr="00C66ACA">
              <w:rPr>
                <w:rFonts w:ascii="Arial" w:hAnsi="Arial" w:cs="Arial"/>
                <w:i/>
                <w:lang w:val="es-MX"/>
              </w:rPr>
              <w:t>Alternativas metodológicas:</w:t>
            </w:r>
          </w:p>
          <w:p w:rsidR="00C66ACA" w:rsidRPr="00C66ACA" w:rsidRDefault="00C66ACA" w:rsidP="00C66ACA">
            <w:pPr>
              <w:rPr>
                <w:rFonts w:ascii="Arial" w:hAnsi="Arial" w:cs="Arial"/>
                <w:lang w:val="es-MX"/>
              </w:rPr>
            </w:pPr>
            <w:r w:rsidRPr="00C66ACA">
              <w:rPr>
                <w:rFonts w:ascii="Arial" w:hAnsi="Arial" w:cs="Arial"/>
                <w:i/>
                <w:lang w:val="es-MX"/>
              </w:rPr>
              <w:t>Clase Magistral ( X ), Seminario (</w:t>
            </w:r>
            <w:r w:rsidR="000F19A4">
              <w:rPr>
                <w:rFonts w:ascii="Arial" w:hAnsi="Arial" w:cs="Arial"/>
                <w:i/>
                <w:lang w:val="es-MX"/>
              </w:rPr>
              <w:t xml:space="preserve"> </w:t>
            </w:r>
            <w:r w:rsidRPr="00C66ACA">
              <w:rPr>
                <w:rFonts w:ascii="Arial" w:hAnsi="Arial" w:cs="Arial"/>
                <w:i/>
                <w:lang w:val="es-MX"/>
              </w:rPr>
              <w:t>), Seminario – Taller (</w:t>
            </w:r>
            <w:r w:rsidR="000F19A4">
              <w:rPr>
                <w:rFonts w:ascii="Arial" w:hAnsi="Arial" w:cs="Arial"/>
                <w:i/>
                <w:lang w:val="es-MX"/>
              </w:rPr>
              <w:t xml:space="preserve"> </w:t>
            </w:r>
            <w:r w:rsidRPr="00C66ACA">
              <w:rPr>
                <w:rFonts w:ascii="Arial" w:hAnsi="Arial" w:cs="Arial"/>
                <w:i/>
                <w:lang w:val="es-MX"/>
              </w:rPr>
              <w:t>), Taller ( X ), Prácticas (</w:t>
            </w:r>
            <w:r w:rsidR="000F19A4">
              <w:rPr>
                <w:rFonts w:ascii="Arial" w:hAnsi="Arial" w:cs="Arial"/>
                <w:i/>
                <w:lang w:val="es-MX"/>
              </w:rPr>
              <w:t xml:space="preserve"> </w:t>
            </w:r>
            <w:r w:rsidRPr="00C66ACA">
              <w:rPr>
                <w:rFonts w:ascii="Arial" w:hAnsi="Arial" w:cs="Arial"/>
                <w:i/>
                <w:lang w:val="es-MX"/>
              </w:rPr>
              <w:t xml:space="preserve">), Proyectos </w:t>
            </w:r>
            <w:proofErr w:type="spellStart"/>
            <w:r w:rsidRPr="00C66ACA">
              <w:rPr>
                <w:rFonts w:ascii="Arial" w:hAnsi="Arial" w:cs="Arial"/>
                <w:i/>
                <w:lang w:val="es-MX"/>
              </w:rPr>
              <w:t>tutoriados</w:t>
            </w:r>
            <w:proofErr w:type="spellEnd"/>
            <w:r w:rsidRPr="00C66ACA">
              <w:rPr>
                <w:rFonts w:ascii="Arial" w:hAnsi="Arial" w:cs="Arial"/>
                <w:i/>
                <w:lang w:val="es-MX"/>
              </w:rPr>
              <w:t xml:space="preserve"> (</w:t>
            </w:r>
            <w:r w:rsidR="000F19A4">
              <w:rPr>
                <w:rFonts w:ascii="Arial" w:hAnsi="Arial" w:cs="Arial"/>
                <w:i/>
                <w:lang w:val="es-MX"/>
              </w:rPr>
              <w:t xml:space="preserve"> </w:t>
            </w:r>
            <w:r w:rsidRPr="00C66ACA">
              <w:rPr>
                <w:rFonts w:ascii="Arial" w:hAnsi="Arial" w:cs="Arial"/>
                <w:i/>
                <w:lang w:val="es-MX"/>
              </w:rPr>
              <w:t>), Otro: _____________________</w:t>
            </w:r>
          </w:p>
        </w:tc>
      </w:tr>
      <w:tr w:rsidR="00C66ACA" w:rsidRPr="00C66ACA" w:rsidTr="00F62626">
        <w:trPr>
          <w:trHeight w:val="5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r w:rsidRPr="00C66ACA">
              <w:rPr>
                <w:rFonts w:ascii="Arial" w:hAnsi="Arial" w:cs="Arial"/>
                <w:b/>
                <w:lang w:val="es-MX"/>
              </w:rPr>
              <w:t>HORARIO:</w:t>
            </w:r>
            <w:r w:rsidRPr="00C66ACA">
              <w:rPr>
                <w:rFonts w:ascii="Arial" w:hAnsi="Arial" w:cs="Arial"/>
                <w:lang w:val="es-MX"/>
              </w:rPr>
              <w:t xml:space="preserve"> Total Horas Semanales Lectivas: _____________</w:t>
            </w:r>
          </w:p>
        </w:tc>
      </w:tr>
      <w:tr w:rsidR="00C66ACA" w:rsidRPr="00C66ACA" w:rsidTr="00F62626">
        <w:trPr>
          <w:trHeight w:val="44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HORA</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SALON</w:t>
            </w:r>
          </w:p>
        </w:tc>
      </w:tr>
      <w:tr w:rsidR="00C66ACA" w:rsidRPr="00C66ACA" w:rsidTr="00F62626">
        <w:trPr>
          <w:trHeight w:val="620"/>
        </w:trPr>
        <w:tc>
          <w:tcPr>
            <w:tcW w:w="3354" w:type="dxa"/>
            <w:gridSpan w:val="2"/>
            <w:tcBorders>
              <w:top w:val="single" w:sz="4" w:space="0" w:color="000000"/>
              <w:left w:val="single" w:sz="4" w:space="0" w:color="000000"/>
              <w:bottom w:val="single" w:sz="4" w:space="0" w:color="000000"/>
              <w:right w:val="single" w:sz="4" w:space="0" w:color="000000"/>
            </w:tcBorders>
          </w:tcPr>
          <w:p w:rsidR="00C66ACA" w:rsidRPr="00C66ACA" w:rsidRDefault="00C66ACA" w:rsidP="00C66ACA">
            <w:pPr>
              <w:rPr>
                <w:rFonts w:ascii="Arial" w:hAnsi="Arial" w:cs="Arial"/>
                <w:lang w:val="es-MX"/>
              </w:rPr>
            </w:pPr>
          </w:p>
        </w:tc>
        <w:tc>
          <w:tcPr>
            <w:tcW w:w="3194" w:type="dxa"/>
            <w:gridSpan w:val="2"/>
            <w:tcBorders>
              <w:top w:val="single" w:sz="4" w:space="0" w:color="000000"/>
              <w:left w:val="single" w:sz="4" w:space="0" w:color="000000"/>
              <w:bottom w:val="single" w:sz="4" w:space="0" w:color="000000"/>
              <w:right w:val="single" w:sz="4" w:space="0" w:color="000000"/>
            </w:tcBorders>
          </w:tcPr>
          <w:p w:rsidR="00C66ACA" w:rsidRPr="00C66ACA" w:rsidRDefault="00C66ACA" w:rsidP="00C66ACA">
            <w:pPr>
              <w:rPr>
                <w:rFonts w:ascii="Arial" w:hAnsi="Arial" w:cs="Arial"/>
                <w:lang w:val="es-MX"/>
              </w:rPr>
            </w:pPr>
          </w:p>
        </w:tc>
        <w:tc>
          <w:tcPr>
            <w:tcW w:w="3114" w:type="dxa"/>
            <w:gridSpan w:val="2"/>
            <w:tcBorders>
              <w:top w:val="single" w:sz="4" w:space="0" w:color="000000"/>
              <w:left w:val="single" w:sz="4" w:space="0" w:color="000000"/>
              <w:bottom w:val="single" w:sz="4" w:space="0" w:color="000000"/>
              <w:right w:val="single" w:sz="4" w:space="0" w:color="000000"/>
            </w:tcBorders>
          </w:tcPr>
          <w:p w:rsidR="00C66ACA" w:rsidRPr="00C66ACA" w:rsidRDefault="00C66ACA" w:rsidP="00C66ACA">
            <w:pPr>
              <w:rPr>
                <w:rFonts w:ascii="Arial" w:hAnsi="Arial" w:cs="Arial"/>
                <w:lang w:val="es-MX"/>
              </w:rPr>
            </w:pPr>
          </w:p>
        </w:tc>
      </w:tr>
      <w:tr w:rsidR="00C66ACA" w:rsidRPr="00C66ACA" w:rsidTr="00F62626">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I. JUSTIFICACIÓN DEL ESPACIO ACADÉMICO</w:t>
            </w:r>
          </w:p>
        </w:tc>
      </w:tr>
      <w:tr w:rsidR="00C66ACA" w:rsidRPr="00C66ACA" w:rsidTr="000F19A4">
        <w:trPr>
          <w:trHeight w:val="85"/>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B47F77" w:rsidRPr="00B47F77" w:rsidRDefault="00B47F77" w:rsidP="00B47F77">
            <w:pPr>
              <w:jc w:val="both"/>
              <w:rPr>
                <w:rFonts w:ascii="Arial" w:hAnsi="Arial" w:cs="Arial"/>
                <w:i/>
                <w:lang w:val="es-MX"/>
              </w:rPr>
            </w:pPr>
            <w:r w:rsidRPr="00B47F77">
              <w:rPr>
                <w:rFonts w:ascii="Arial" w:hAnsi="Arial" w:cs="Arial"/>
                <w:i/>
                <w:lang w:val="es-MX"/>
              </w:rPr>
              <w:t xml:space="preserve">El espacio académico de variable compleja comprende el estudio de las funciones analíticas, teoría del residuo, e introducción a las aplicaciones del residuo, mapeos conformes, y la transformada zeta entre otros. </w:t>
            </w:r>
            <w:proofErr w:type="gramStart"/>
            <w:r w:rsidRPr="00B47F77">
              <w:rPr>
                <w:rFonts w:ascii="Arial" w:hAnsi="Arial" w:cs="Arial"/>
                <w:i/>
                <w:lang w:val="es-MX"/>
              </w:rPr>
              <w:t>En  este</w:t>
            </w:r>
            <w:proofErr w:type="gramEnd"/>
            <w:r w:rsidRPr="00B47F77">
              <w:rPr>
                <w:rFonts w:ascii="Arial" w:hAnsi="Arial" w:cs="Arial"/>
                <w:i/>
                <w:lang w:val="es-MX"/>
              </w:rPr>
              <w:t xml:space="preserve"> espacio, se extienden conceptos y analogías de los teoremas fundamentales del cálculo diferencial e integral de manera natural al plano complejo y en particular se resalta el teorema fundamental del algebra, teorema de Cauchy-</w:t>
            </w:r>
            <w:proofErr w:type="spellStart"/>
            <w:r w:rsidRPr="00B47F77">
              <w:rPr>
                <w:rFonts w:ascii="Arial" w:hAnsi="Arial" w:cs="Arial"/>
                <w:i/>
                <w:lang w:val="es-MX"/>
              </w:rPr>
              <w:t>Goursat</w:t>
            </w:r>
            <w:proofErr w:type="spellEnd"/>
            <w:r w:rsidRPr="00B47F77">
              <w:rPr>
                <w:rFonts w:ascii="Arial" w:hAnsi="Arial" w:cs="Arial"/>
                <w:i/>
                <w:lang w:val="es-MX"/>
              </w:rPr>
              <w:t xml:space="preserve">, fórmula integral de Cauchy, teorema del residuo de Cauchy, entre otros. </w:t>
            </w:r>
          </w:p>
          <w:p w:rsidR="00B47F77" w:rsidRPr="00B47F77" w:rsidRDefault="00B47F77" w:rsidP="00B47F77">
            <w:pPr>
              <w:jc w:val="both"/>
              <w:rPr>
                <w:rFonts w:ascii="Arial" w:hAnsi="Arial" w:cs="Arial"/>
                <w:i/>
                <w:lang w:val="es-MX"/>
              </w:rPr>
            </w:pPr>
            <w:r w:rsidRPr="00B47F77">
              <w:rPr>
                <w:rFonts w:ascii="Arial" w:hAnsi="Arial" w:cs="Arial"/>
                <w:i/>
                <w:lang w:val="es-MX"/>
              </w:rPr>
              <w:lastRenderedPageBreak/>
              <w:t xml:space="preserve">La variable compleja permea espacios académicos pertenecientes a la categoría de ciencias básicas en ingeniería, y a la categoría de ingeniería aplicada. (Página 14 y 15 según publicación Con Acreditación Institucional De Alta Calidad Proyecto Educativo del Programa Proyecto Curricular de Ingeniería </w:t>
            </w:r>
            <w:proofErr w:type="gramStart"/>
            <w:r w:rsidRPr="00B47F77">
              <w:rPr>
                <w:rFonts w:ascii="Arial" w:hAnsi="Arial" w:cs="Arial"/>
                <w:i/>
                <w:lang w:val="es-MX"/>
              </w:rPr>
              <w:t>Electrónica  de</w:t>
            </w:r>
            <w:proofErr w:type="gramEnd"/>
            <w:r w:rsidRPr="00B47F77">
              <w:rPr>
                <w:rFonts w:ascii="Arial" w:hAnsi="Arial" w:cs="Arial"/>
                <w:i/>
                <w:lang w:val="es-MX"/>
              </w:rPr>
              <w:t xml:space="preserve"> septiembre de 2017).    </w:t>
            </w:r>
          </w:p>
          <w:p w:rsidR="00C66ACA" w:rsidRPr="00C66ACA" w:rsidRDefault="00B47F77" w:rsidP="00B47F77">
            <w:pPr>
              <w:jc w:val="both"/>
              <w:rPr>
                <w:rFonts w:ascii="Arial" w:hAnsi="Arial" w:cs="Arial"/>
                <w:i/>
                <w:lang w:val="es-MX"/>
              </w:rPr>
            </w:pPr>
            <w:r w:rsidRPr="00B47F77">
              <w:rPr>
                <w:rFonts w:ascii="Arial" w:hAnsi="Arial" w:cs="Arial"/>
                <w:i/>
                <w:lang w:val="es-MX"/>
              </w:rPr>
              <w:t xml:space="preserve">Este espacio académico es de gran importancia en ingeniería ya que no sólo </w:t>
            </w:r>
            <w:proofErr w:type="gramStart"/>
            <w:r w:rsidRPr="00B47F77">
              <w:rPr>
                <w:rFonts w:ascii="Arial" w:hAnsi="Arial" w:cs="Arial"/>
                <w:i/>
                <w:lang w:val="es-MX"/>
              </w:rPr>
              <w:t>proporciona  herramientas</w:t>
            </w:r>
            <w:proofErr w:type="gramEnd"/>
            <w:r w:rsidRPr="00B47F77">
              <w:rPr>
                <w:rFonts w:ascii="Arial" w:hAnsi="Arial" w:cs="Arial"/>
                <w:i/>
                <w:lang w:val="es-MX"/>
              </w:rPr>
              <w:t xml:space="preserve"> o algoritmos para resolver problemas, sino que a la vez es un lenguaje útil para representar modelos teóricos de algunos fenómenos físicos propios de la ingeniería. La variable compleja como herramienta ha demostrado ser de gran valor en diversas áreas tales como: electromagnetismo, análisis de circuitos, flujo y transferencia de calor, flujo de fluidos, </w:t>
            </w:r>
            <w:proofErr w:type="gramStart"/>
            <w:r w:rsidRPr="00B47F77">
              <w:rPr>
                <w:rFonts w:ascii="Arial" w:hAnsi="Arial" w:cs="Arial"/>
                <w:i/>
                <w:lang w:val="es-MX"/>
              </w:rPr>
              <w:t>telecomunicaciones,  procesamiento</w:t>
            </w:r>
            <w:proofErr w:type="gramEnd"/>
            <w:r w:rsidRPr="00B47F77">
              <w:rPr>
                <w:rFonts w:ascii="Arial" w:hAnsi="Arial" w:cs="Arial"/>
                <w:i/>
                <w:lang w:val="es-MX"/>
              </w:rPr>
              <w:t xml:space="preserve"> de señales de audio y la teoría cuántica  de la estructura electrónica de los dispositivos de estado sólido, etc. Puntualmente, los mapeos conformes permiten al estudiante comprender, plantear, y transformar sistemas geométricos complicados en otros más simples, configuraciones de más fácil análisis mediante el uso del computador como una ayuda de razonamiento geométrico.</w:t>
            </w:r>
          </w:p>
        </w:tc>
      </w:tr>
      <w:tr w:rsidR="00C66ACA" w:rsidRPr="00C66ACA" w:rsidTr="00F62626">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66ACA" w:rsidRPr="00C66ACA" w:rsidRDefault="00C66ACA" w:rsidP="00C66ACA">
            <w:pPr>
              <w:rPr>
                <w:rFonts w:ascii="Arial" w:hAnsi="Arial" w:cs="Arial"/>
                <w:i/>
                <w:lang w:val="es-MX"/>
              </w:rPr>
            </w:pPr>
            <w:r w:rsidRPr="00C66ACA">
              <w:rPr>
                <w:rFonts w:ascii="Arial" w:hAnsi="Arial" w:cs="Arial"/>
                <w:b/>
                <w:i/>
                <w:lang w:val="es-MX"/>
              </w:rPr>
              <w:lastRenderedPageBreak/>
              <w:t>Conocimientos previos (requisitos):</w:t>
            </w:r>
            <w:r w:rsidR="000F19A4">
              <w:rPr>
                <w:rFonts w:ascii="Arial" w:hAnsi="Arial" w:cs="Arial"/>
                <w:b/>
                <w:i/>
                <w:lang w:val="es-MX"/>
              </w:rPr>
              <w:t xml:space="preserve"> </w:t>
            </w:r>
          </w:p>
          <w:p w:rsidR="00B47F77" w:rsidRDefault="00B47F77" w:rsidP="00C66ACA">
            <w:pPr>
              <w:numPr>
                <w:ilvl w:val="0"/>
                <w:numId w:val="7"/>
              </w:numPr>
              <w:rPr>
                <w:rFonts w:ascii="Arial" w:hAnsi="Arial" w:cs="Arial"/>
                <w:i/>
                <w:lang w:val="es-MX"/>
              </w:rPr>
            </w:pPr>
            <w:r>
              <w:rPr>
                <w:rFonts w:ascii="Arial" w:hAnsi="Arial" w:cs="Arial"/>
                <w:i/>
                <w:lang w:val="es-MX"/>
              </w:rPr>
              <w:t>C</w:t>
            </w:r>
            <w:r w:rsidRPr="00B47F77">
              <w:rPr>
                <w:rFonts w:ascii="Arial" w:hAnsi="Arial" w:cs="Arial"/>
                <w:i/>
                <w:lang w:val="es-MX"/>
              </w:rPr>
              <w:t>álculo diferencial</w:t>
            </w:r>
            <w:r>
              <w:rPr>
                <w:rFonts w:ascii="Arial" w:hAnsi="Arial" w:cs="Arial"/>
                <w:i/>
                <w:lang w:val="es-MX"/>
              </w:rPr>
              <w:t>.</w:t>
            </w:r>
          </w:p>
          <w:p w:rsidR="00B47F77" w:rsidRDefault="00B47F77" w:rsidP="00C66ACA">
            <w:pPr>
              <w:numPr>
                <w:ilvl w:val="0"/>
                <w:numId w:val="7"/>
              </w:numPr>
              <w:rPr>
                <w:rFonts w:ascii="Arial" w:hAnsi="Arial" w:cs="Arial"/>
                <w:i/>
                <w:lang w:val="es-MX"/>
              </w:rPr>
            </w:pPr>
            <w:r w:rsidRPr="00B47F77">
              <w:rPr>
                <w:rFonts w:ascii="Arial" w:hAnsi="Arial" w:cs="Arial"/>
                <w:i/>
                <w:lang w:val="es-MX"/>
              </w:rPr>
              <w:t>Cálculo integral</w:t>
            </w:r>
            <w:r>
              <w:rPr>
                <w:rFonts w:ascii="Arial" w:hAnsi="Arial" w:cs="Arial"/>
                <w:i/>
                <w:lang w:val="es-MX"/>
              </w:rPr>
              <w:t>.</w:t>
            </w:r>
          </w:p>
          <w:p w:rsidR="00B47F77" w:rsidRDefault="00B47F77" w:rsidP="00C66ACA">
            <w:pPr>
              <w:numPr>
                <w:ilvl w:val="0"/>
                <w:numId w:val="7"/>
              </w:numPr>
              <w:rPr>
                <w:rFonts w:ascii="Arial" w:hAnsi="Arial" w:cs="Arial"/>
                <w:i/>
                <w:lang w:val="es-MX"/>
              </w:rPr>
            </w:pPr>
            <w:r w:rsidRPr="00B47F77">
              <w:rPr>
                <w:rFonts w:ascii="Arial" w:hAnsi="Arial" w:cs="Arial"/>
                <w:i/>
                <w:lang w:val="es-MX"/>
              </w:rPr>
              <w:t xml:space="preserve">Cálculo </w:t>
            </w:r>
            <w:r>
              <w:rPr>
                <w:rFonts w:ascii="Arial" w:hAnsi="Arial" w:cs="Arial"/>
                <w:i/>
                <w:lang w:val="es-MX"/>
              </w:rPr>
              <w:t>multivariado.</w:t>
            </w:r>
          </w:p>
          <w:p w:rsidR="00C66ACA" w:rsidRPr="00C66ACA" w:rsidRDefault="00B47F77" w:rsidP="00C66ACA">
            <w:pPr>
              <w:numPr>
                <w:ilvl w:val="0"/>
                <w:numId w:val="7"/>
              </w:numPr>
              <w:rPr>
                <w:rFonts w:ascii="Arial" w:hAnsi="Arial" w:cs="Arial"/>
                <w:i/>
                <w:lang w:val="es-MX"/>
              </w:rPr>
            </w:pPr>
            <w:r>
              <w:rPr>
                <w:rFonts w:ascii="Arial" w:hAnsi="Arial" w:cs="Arial"/>
                <w:i/>
                <w:lang w:val="es-MX"/>
              </w:rPr>
              <w:t>A</w:t>
            </w:r>
            <w:r w:rsidRPr="00B47F77">
              <w:rPr>
                <w:rFonts w:ascii="Arial" w:hAnsi="Arial" w:cs="Arial"/>
                <w:i/>
                <w:lang w:val="es-MX"/>
              </w:rPr>
              <w:t xml:space="preserve">lgebra lineal.     </w:t>
            </w:r>
          </w:p>
        </w:tc>
      </w:tr>
      <w:tr w:rsidR="00C66ACA" w:rsidRPr="00C66ACA" w:rsidTr="00C66ACA">
        <w:trPr>
          <w:trHeight w:val="265"/>
        </w:trPr>
        <w:tc>
          <w:tcPr>
            <w:tcW w:w="9662" w:type="dxa"/>
            <w:gridSpan w:val="6"/>
            <w:tcBorders>
              <w:top w:val="single" w:sz="4" w:space="0" w:color="000000"/>
              <w:left w:val="single" w:sz="4" w:space="0" w:color="000000"/>
              <w:bottom w:val="single" w:sz="4" w:space="0" w:color="auto"/>
              <w:right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II. PROGRAMACION DEL CONTENIDO</w:t>
            </w:r>
          </w:p>
        </w:tc>
      </w:tr>
      <w:tr w:rsidR="00C66ACA" w:rsidRPr="00C66ACA" w:rsidTr="008D27C0">
        <w:trPr>
          <w:trHeight w:val="85"/>
        </w:trPr>
        <w:tc>
          <w:tcPr>
            <w:tcW w:w="9662" w:type="dxa"/>
            <w:gridSpan w:val="6"/>
            <w:tcBorders>
              <w:top w:val="single" w:sz="4" w:space="0" w:color="auto"/>
              <w:left w:val="single" w:sz="4" w:space="0" w:color="000000"/>
              <w:bottom w:val="single" w:sz="4" w:space="0" w:color="000000"/>
              <w:right w:val="single" w:sz="4" w:space="0" w:color="000000"/>
            </w:tcBorders>
            <w:shd w:val="clear" w:color="auto" w:fill="E7E6E6" w:themeFill="background2"/>
            <w:vAlign w:val="center"/>
          </w:tcPr>
          <w:p w:rsidR="00C66ACA" w:rsidRPr="00C66ACA" w:rsidRDefault="00C66ACA" w:rsidP="00C66ACA">
            <w:pPr>
              <w:jc w:val="center"/>
              <w:rPr>
                <w:rFonts w:ascii="Arial" w:hAnsi="Arial" w:cs="Arial"/>
                <w:b/>
                <w:lang w:val="es-MX"/>
              </w:rPr>
            </w:pPr>
            <w:r w:rsidRPr="00C66ACA">
              <w:rPr>
                <w:rFonts w:ascii="Arial" w:hAnsi="Arial" w:cs="Arial"/>
                <w:b/>
                <w:lang w:val="es-MX"/>
              </w:rPr>
              <w:t>OBJETIVO GENERAL</w:t>
            </w:r>
          </w:p>
        </w:tc>
      </w:tr>
      <w:tr w:rsidR="00C66ACA" w:rsidRPr="00C66ACA" w:rsidTr="00C66ACA">
        <w:trPr>
          <w:trHeight w:val="348"/>
        </w:trPr>
        <w:tc>
          <w:tcPr>
            <w:tcW w:w="9662" w:type="dxa"/>
            <w:gridSpan w:val="6"/>
            <w:tcBorders>
              <w:top w:val="single" w:sz="4" w:space="0" w:color="000000"/>
              <w:left w:val="single" w:sz="4" w:space="0" w:color="000000"/>
              <w:bottom w:val="single" w:sz="4" w:space="0" w:color="000000"/>
              <w:right w:val="single" w:sz="4" w:space="0" w:color="000000"/>
            </w:tcBorders>
          </w:tcPr>
          <w:p w:rsidR="00C66ACA" w:rsidRPr="00C66ACA" w:rsidRDefault="00C66ACA" w:rsidP="00C66ACA">
            <w:pPr>
              <w:jc w:val="both"/>
              <w:rPr>
                <w:rFonts w:ascii="Arial" w:hAnsi="Arial" w:cs="Arial"/>
                <w:i/>
                <w:lang w:val="es-MX"/>
              </w:rPr>
            </w:pPr>
            <w:r w:rsidRPr="00C66ACA">
              <w:rPr>
                <w:rFonts w:ascii="Arial" w:hAnsi="Arial" w:cs="Arial"/>
                <w:i/>
                <w:lang w:val="es-MX"/>
              </w:rPr>
              <w:t>Comprender los fundamentos de la variable compleja que permitan al estudiante en su proceso</w:t>
            </w:r>
            <w:r>
              <w:rPr>
                <w:rFonts w:ascii="Arial" w:hAnsi="Arial" w:cs="Arial"/>
                <w:i/>
                <w:lang w:val="es-MX"/>
              </w:rPr>
              <w:t xml:space="preserve"> </w:t>
            </w:r>
            <w:r w:rsidRPr="00C66ACA">
              <w:rPr>
                <w:rFonts w:ascii="Arial" w:hAnsi="Arial" w:cs="Arial"/>
                <w:i/>
                <w:lang w:val="es-MX"/>
              </w:rPr>
              <w:t>de formación adquirir y manipular las herramientas básicas para su posterior aplicación en la resolución de problemas de ingeniería.</w:t>
            </w:r>
          </w:p>
        </w:tc>
      </w:tr>
      <w:tr w:rsidR="00C66ACA" w:rsidRPr="00C66ACA" w:rsidTr="008D27C0">
        <w:trPr>
          <w:trHeight w:val="85"/>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OBJETIVOS ESPECÍFICOS</w:t>
            </w:r>
          </w:p>
        </w:tc>
      </w:tr>
      <w:tr w:rsidR="00C66ACA" w:rsidRPr="00C66ACA" w:rsidTr="00F62626">
        <w:trPr>
          <w:trHeight w:val="3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0F19A4">
            <w:pPr>
              <w:numPr>
                <w:ilvl w:val="0"/>
                <w:numId w:val="8"/>
              </w:numPr>
              <w:spacing w:after="0"/>
              <w:jc w:val="both"/>
              <w:rPr>
                <w:rFonts w:ascii="Arial" w:hAnsi="Arial" w:cs="Arial"/>
                <w:i/>
                <w:lang w:val="es-MX"/>
              </w:rPr>
            </w:pPr>
            <w:r w:rsidRPr="00C66ACA">
              <w:rPr>
                <w:rFonts w:ascii="Arial" w:hAnsi="Arial" w:cs="Arial"/>
                <w:i/>
                <w:lang w:val="es-MX"/>
              </w:rPr>
              <w:t>Aplicar las ideas fundamentales de la variable compleja tales como el teorema de Cauchy y el teorema del residuo a problemas matemáticos aplicados a la Ingeniería.</w:t>
            </w:r>
          </w:p>
          <w:p w:rsidR="00C66ACA" w:rsidRPr="00C66ACA" w:rsidRDefault="00C66ACA" w:rsidP="000F19A4">
            <w:pPr>
              <w:numPr>
                <w:ilvl w:val="0"/>
                <w:numId w:val="8"/>
              </w:numPr>
              <w:spacing w:after="0"/>
              <w:jc w:val="both"/>
              <w:rPr>
                <w:rFonts w:ascii="Arial" w:hAnsi="Arial" w:cs="Arial"/>
                <w:i/>
                <w:lang w:val="es-MX"/>
              </w:rPr>
            </w:pPr>
            <w:r w:rsidRPr="00C66ACA">
              <w:rPr>
                <w:rFonts w:ascii="Arial" w:hAnsi="Arial" w:cs="Arial"/>
                <w:i/>
                <w:lang w:val="es-MX"/>
              </w:rPr>
              <w:t>Desarrollar y aplicar el concepto de función analítica en lo que respecta a mapeos o transformaciones, cálculo de residuos, integrales y series complejas.</w:t>
            </w:r>
          </w:p>
          <w:p w:rsidR="00C66ACA" w:rsidRPr="00C66ACA" w:rsidRDefault="00C66ACA" w:rsidP="000F19A4">
            <w:pPr>
              <w:numPr>
                <w:ilvl w:val="0"/>
                <w:numId w:val="8"/>
              </w:numPr>
              <w:spacing w:after="0"/>
              <w:jc w:val="both"/>
              <w:rPr>
                <w:rFonts w:ascii="Arial" w:hAnsi="Arial" w:cs="Arial"/>
                <w:i/>
                <w:lang w:val="es-MX"/>
              </w:rPr>
            </w:pPr>
            <w:r w:rsidRPr="00C66ACA">
              <w:rPr>
                <w:rFonts w:ascii="Arial" w:hAnsi="Arial" w:cs="Arial"/>
                <w:i/>
                <w:lang w:val="es-MX"/>
              </w:rPr>
              <w:t xml:space="preserve">Aplicar los distintos criterios para determinar la </w:t>
            </w:r>
            <w:proofErr w:type="spellStart"/>
            <w:r w:rsidRPr="00C66ACA">
              <w:rPr>
                <w:rFonts w:ascii="Arial" w:hAnsi="Arial" w:cs="Arial"/>
                <w:i/>
                <w:lang w:val="es-MX"/>
              </w:rPr>
              <w:t>analiticidad</w:t>
            </w:r>
            <w:proofErr w:type="spellEnd"/>
            <w:r w:rsidRPr="00C66ACA">
              <w:rPr>
                <w:rFonts w:ascii="Arial" w:hAnsi="Arial" w:cs="Arial"/>
                <w:i/>
                <w:lang w:val="es-MX"/>
              </w:rPr>
              <w:t xml:space="preserve"> de una función de variable compleja a valor complejo, entre estos las ecuaciones de Cauchy- Riemann.</w:t>
            </w:r>
          </w:p>
          <w:p w:rsidR="00C66ACA" w:rsidRPr="00C66ACA" w:rsidRDefault="00C66ACA" w:rsidP="000F19A4">
            <w:pPr>
              <w:numPr>
                <w:ilvl w:val="0"/>
                <w:numId w:val="8"/>
              </w:numPr>
              <w:spacing w:after="0"/>
              <w:jc w:val="both"/>
              <w:rPr>
                <w:rFonts w:ascii="Arial" w:hAnsi="Arial" w:cs="Arial"/>
                <w:i/>
                <w:lang w:val="es-MX"/>
              </w:rPr>
            </w:pPr>
            <w:r w:rsidRPr="00C66ACA">
              <w:rPr>
                <w:rFonts w:ascii="Arial" w:hAnsi="Arial" w:cs="Arial"/>
                <w:i/>
                <w:lang w:val="es-MX"/>
              </w:rPr>
              <w:t>Identificar la transformada Z como una aplicación de las series de Laurent y el teorema del residuo.</w:t>
            </w:r>
          </w:p>
          <w:p w:rsidR="00C66ACA" w:rsidRPr="00C66ACA" w:rsidRDefault="00C66ACA" w:rsidP="00C66ACA">
            <w:pPr>
              <w:numPr>
                <w:ilvl w:val="0"/>
                <w:numId w:val="8"/>
              </w:numPr>
              <w:jc w:val="both"/>
              <w:rPr>
                <w:rFonts w:ascii="Arial" w:hAnsi="Arial" w:cs="Arial"/>
                <w:i/>
                <w:lang w:val="es-MX"/>
              </w:rPr>
            </w:pPr>
            <w:r w:rsidRPr="00C66ACA">
              <w:rPr>
                <w:rFonts w:ascii="Arial" w:hAnsi="Arial" w:cs="Arial"/>
                <w:i/>
                <w:lang w:val="es-MX"/>
              </w:rPr>
              <w:t>Reconocer analogías y diferencias entre el cálculo Real conocido y la variable compleja.</w:t>
            </w:r>
          </w:p>
        </w:tc>
      </w:tr>
      <w:tr w:rsidR="00C66ACA" w:rsidRPr="00C66ACA" w:rsidTr="008D27C0">
        <w:trPr>
          <w:trHeight w:val="258"/>
        </w:trPr>
        <w:tc>
          <w:tcPr>
            <w:tcW w:w="9662" w:type="dxa"/>
            <w:gridSpan w:val="6"/>
            <w:tcBorders>
              <w:top w:val="single" w:sz="4" w:space="0" w:color="000000"/>
              <w:left w:val="single" w:sz="4" w:space="0" w:color="000000"/>
              <w:bottom w:val="single" w:sz="4" w:space="0" w:color="auto"/>
              <w:right w:val="single" w:sz="4" w:space="0" w:color="000000"/>
            </w:tcBorders>
            <w:shd w:val="clear" w:color="auto" w:fill="E7E6E6" w:themeFill="background2"/>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PROPOSITOS DE FORMACIÓN</w:t>
            </w:r>
          </w:p>
        </w:tc>
      </w:tr>
      <w:tr w:rsidR="00C66ACA" w:rsidRPr="00C66ACA" w:rsidTr="00C66ACA">
        <w:trPr>
          <w:trHeight w:val="96"/>
        </w:trPr>
        <w:tc>
          <w:tcPr>
            <w:tcW w:w="9662" w:type="dxa"/>
            <w:gridSpan w:val="6"/>
            <w:tcBorders>
              <w:top w:val="single" w:sz="4" w:space="0" w:color="auto"/>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i/>
                <w:lang w:val="es-MX"/>
              </w:rPr>
            </w:pPr>
            <w:r w:rsidRPr="00C66ACA">
              <w:rPr>
                <w:rFonts w:ascii="Arial" w:hAnsi="Arial" w:cs="Arial"/>
                <w:i/>
                <w:lang w:val="es-MX"/>
              </w:rPr>
              <w:t>Competencias que compromete la asignatura:</w:t>
            </w:r>
          </w:p>
          <w:p w:rsidR="00C66ACA" w:rsidRPr="00600918" w:rsidRDefault="00600918" w:rsidP="000F19A4">
            <w:pPr>
              <w:spacing w:after="0"/>
              <w:rPr>
                <w:rFonts w:ascii="Arial" w:hAnsi="Arial" w:cs="Arial"/>
                <w:b/>
                <w:i/>
                <w:lang w:val="es-MX"/>
              </w:rPr>
            </w:pPr>
            <w:r>
              <w:rPr>
                <w:rFonts w:ascii="Arial" w:hAnsi="Arial" w:cs="Arial"/>
                <w:b/>
                <w:i/>
                <w:lang w:val="es-MX"/>
              </w:rPr>
              <w:t>BASICAS</w:t>
            </w:r>
          </w:p>
          <w:p w:rsidR="000F19A4" w:rsidRDefault="00C66ACA" w:rsidP="000F19A4">
            <w:pPr>
              <w:pStyle w:val="Prrafodelista"/>
              <w:numPr>
                <w:ilvl w:val="0"/>
                <w:numId w:val="1"/>
              </w:numPr>
              <w:spacing w:after="0"/>
              <w:jc w:val="both"/>
              <w:rPr>
                <w:rFonts w:ascii="Arial" w:hAnsi="Arial" w:cs="Arial"/>
                <w:i/>
                <w:lang w:val="es-MX"/>
              </w:rPr>
            </w:pPr>
            <w:r w:rsidRPr="000F19A4">
              <w:rPr>
                <w:rFonts w:ascii="Arial" w:hAnsi="Arial" w:cs="Arial"/>
                <w:i/>
                <w:lang w:val="es-MX"/>
              </w:rPr>
              <w:lastRenderedPageBreak/>
              <w:t>Se</w:t>
            </w:r>
            <w:r w:rsidR="000F19A4">
              <w:rPr>
                <w:rFonts w:ascii="Arial" w:hAnsi="Arial" w:cs="Arial"/>
                <w:i/>
                <w:lang w:val="es-MX"/>
              </w:rPr>
              <w:t xml:space="preserve"> </w:t>
            </w:r>
            <w:r w:rsidRPr="000F19A4">
              <w:rPr>
                <w:rFonts w:ascii="Arial" w:hAnsi="Arial" w:cs="Arial"/>
                <w:i/>
                <w:lang w:val="es-MX"/>
              </w:rPr>
              <w:t>espera</w:t>
            </w:r>
            <w:r w:rsidR="000F19A4">
              <w:rPr>
                <w:rFonts w:ascii="Arial" w:hAnsi="Arial" w:cs="Arial"/>
                <w:i/>
                <w:lang w:val="es-MX"/>
              </w:rPr>
              <w:t xml:space="preserve"> </w:t>
            </w:r>
            <w:r w:rsidRPr="000F19A4">
              <w:rPr>
                <w:rFonts w:ascii="Arial" w:hAnsi="Arial" w:cs="Arial"/>
                <w:i/>
                <w:lang w:val="es-MX"/>
              </w:rPr>
              <w:t>que</w:t>
            </w:r>
            <w:r w:rsidR="000F19A4">
              <w:rPr>
                <w:rFonts w:ascii="Arial" w:hAnsi="Arial" w:cs="Arial"/>
                <w:i/>
                <w:lang w:val="es-MX"/>
              </w:rPr>
              <w:t xml:space="preserve"> </w:t>
            </w:r>
            <w:r w:rsidRPr="000F19A4">
              <w:rPr>
                <w:rFonts w:ascii="Arial" w:hAnsi="Arial" w:cs="Arial"/>
                <w:i/>
                <w:lang w:val="es-MX"/>
              </w:rPr>
              <w:t>a</w:t>
            </w:r>
            <w:r w:rsidR="000F19A4">
              <w:rPr>
                <w:rFonts w:ascii="Arial" w:hAnsi="Arial" w:cs="Arial"/>
                <w:i/>
                <w:lang w:val="es-MX"/>
              </w:rPr>
              <w:t xml:space="preserve"> </w:t>
            </w:r>
            <w:r w:rsidRPr="000F19A4">
              <w:rPr>
                <w:rFonts w:ascii="Arial" w:hAnsi="Arial" w:cs="Arial"/>
                <w:i/>
                <w:lang w:val="es-MX"/>
              </w:rPr>
              <w:t>través</w:t>
            </w:r>
            <w:r w:rsidR="000F19A4">
              <w:rPr>
                <w:rFonts w:ascii="Arial" w:hAnsi="Arial" w:cs="Arial"/>
                <w:i/>
                <w:lang w:val="es-MX"/>
              </w:rPr>
              <w:t xml:space="preserve"> </w:t>
            </w:r>
            <w:r w:rsidRPr="000F19A4">
              <w:rPr>
                <w:rFonts w:ascii="Arial" w:hAnsi="Arial" w:cs="Arial"/>
                <w:i/>
                <w:lang w:val="es-MX"/>
              </w:rPr>
              <w:t>del</w:t>
            </w:r>
            <w:r w:rsidR="000F19A4">
              <w:rPr>
                <w:rFonts w:ascii="Arial" w:hAnsi="Arial" w:cs="Arial"/>
                <w:i/>
                <w:lang w:val="es-MX"/>
              </w:rPr>
              <w:t xml:space="preserve"> </w:t>
            </w:r>
            <w:r w:rsidRPr="000F19A4">
              <w:rPr>
                <w:rFonts w:ascii="Arial" w:hAnsi="Arial" w:cs="Arial"/>
                <w:i/>
                <w:lang w:val="es-MX"/>
              </w:rPr>
              <w:t>curso</w:t>
            </w:r>
            <w:r w:rsidR="000F19A4">
              <w:rPr>
                <w:rFonts w:ascii="Arial" w:hAnsi="Arial" w:cs="Arial"/>
                <w:i/>
                <w:lang w:val="es-MX"/>
              </w:rPr>
              <w:t xml:space="preserve"> </w:t>
            </w:r>
            <w:r w:rsidRPr="000F19A4">
              <w:rPr>
                <w:rFonts w:ascii="Arial" w:hAnsi="Arial" w:cs="Arial"/>
                <w:i/>
                <w:lang w:val="es-MX"/>
              </w:rPr>
              <w:t>el</w:t>
            </w:r>
            <w:r w:rsidR="000F19A4">
              <w:rPr>
                <w:rFonts w:ascii="Arial" w:hAnsi="Arial" w:cs="Arial"/>
                <w:i/>
                <w:lang w:val="es-MX"/>
              </w:rPr>
              <w:t xml:space="preserve"> </w:t>
            </w:r>
            <w:r w:rsidRPr="000F19A4">
              <w:rPr>
                <w:rFonts w:ascii="Arial" w:hAnsi="Arial" w:cs="Arial"/>
                <w:i/>
                <w:lang w:val="es-MX"/>
              </w:rPr>
              <w:t>estudiante</w:t>
            </w:r>
            <w:r w:rsidR="000F19A4">
              <w:rPr>
                <w:rFonts w:ascii="Arial" w:hAnsi="Arial" w:cs="Arial"/>
                <w:i/>
                <w:lang w:val="es-MX"/>
              </w:rPr>
              <w:t xml:space="preserve"> </w:t>
            </w:r>
            <w:r w:rsidRPr="000F19A4">
              <w:rPr>
                <w:rFonts w:ascii="Arial" w:hAnsi="Arial" w:cs="Arial"/>
                <w:i/>
                <w:lang w:val="es-MX"/>
              </w:rPr>
              <w:t>domine</w:t>
            </w:r>
            <w:r w:rsidR="000F19A4">
              <w:rPr>
                <w:rFonts w:ascii="Arial" w:hAnsi="Arial" w:cs="Arial"/>
                <w:i/>
                <w:lang w:val="es-MX"/>
              </w:rPr>
              <w:t xml:space="preserve"> </w:t>
            </w:r>
            <w:r w:rsidRPr="000F19A4">
              <w:rPr>
                <w:rFonts w:ascii="Arial" w:hAnsi="Arial" w:cs="Arial"/>
                <w:i/>
                <w:lang w:val="es-MX"/>
              </w:rPr>
              <w:t>e</w:t>
            </w:r>
            <w:r w:rsidR="000F19A4">
              <w:rPr>
                <w:rFonts w:ascii="Arial" w:hAnsi="Arial" w:cs="Arial"/>
                <w:i/>
                <w:lang w:val="es-MX"/>
              </w:rPr>
              <w:t xml:space="preserve"> </w:t>
            </w:r>
            <w:r w:rsidRPr="000F19A4">
              <w:rPr>
                <w:rFonts w:ascii="Arial" w:hAnsi="Arial" w:cs="Arial"/>
                <w:i/>
                <w:lang w:val="es-MX"/>
              </w:rPr>
              <w:t>interprete</w:t>
            </w:r>
            <w:r w:rsidR="000F19A4">
              <w:rPr>
                <w:rFonts w:ascii="Arial" w:hAnsi="Arial" w:cs="Arial"/>
                <w:i/>
                <w:lang w:val="es-MX"/>
              </w:rPr>
              <w:t xml:space="preserve"> </w:t>
            </w:r>
            <w:r w:rsidRPr="000F19A4">
              <w:rPr>
                <w:rFonts w:ascii="Arial" w:hAnsi="Arial" w:cs="Arial"/>
                <w:i/>
                <w:lang w:val="es-MX"/>
              </w:rPr>
              <w:t>el</w:t>
            </w:r>
            <w:r w:rsidR="000F19A4">
              <w:rPr>
                <w:rFonts w:ascii="Arial" w:hAnsi="Arial" w:cs="Arial"/>
                <w:i/>
                <w:lang w:val="es-MX"/>
              </w:rPr>
              <w:t xml:space="preserve"> </w:t>
            </w:r>
            <w:r w:rsidRPr="000F19A4">
              <w:rPr>
                <w:rFonts w:ascii="Arial" w:hAnsi="Arial" w:cs="Arial"/>
                <w:i/>
                <w:lang w:val="es-MX"/>
              </w:rPr>
              <w:t>lenguaje matemático de la variable compleja,</w:t>
            </w:r>
            <w:r w:rsidR="000F19A4">
              <w:rPr>
                <w:rFonts w:ascii="Arial" w:hAnsi="Arial" w:cs="Arial"/>
                <w:i/>
                <w:lang w:val="es-MX"/>
              </w:rPr>
              <w:t xml:space="preserve"> </w:t>
            </w:r>
            <w:r w:rsidRPr="000F19A4">
              <w:rPr>
                <w:rFonts w:ascii="Arial" w:hAnsi="Arial" w:cs="Arial"/>
                <w:i/>
                <w:lang w:val="es-MX"/>
              </w:rPr>
              <w:t>que le permita modelar, resolver y expresar situaciones que se presentan en su entorno profesional.</w:t>
            </w:r>
          </w:p>
          <w:p w:rsidR="000F19A4" w:rsidRPr="000F19A4" w:rsidRDefault="00C66ACA" w:rsidP="000F19A4">
            <w:pPr>
              <w:pStyle w:val="Prrafodelista"/>
              <w:numPr>
                <w:ilvl w:val="0"/>
                <w:numId w:val="1"/>
              </w:numPr>
              <w:spacing w:after="0"/>
              <w:jc w:val="both"/>
              <w:rPr>
                <w:rFonts w:ascii="Arial" w:hAnsi="Arial" w:cs="Arial"/>
                <w:i/>
                <w:lang w:val="es-MX"/>
              </w:rPr>
            </w:pPr>
            <w:r w:rsidRPr="000F19A4">
              <w:rPr>
                <w:rFonts w:ascii="Arial" w:hAnsi="Arial" w:cs="Arial"/>
                <w:i/>
                <w:lang w:val="es-MX"/>
              </w:rPr>
              <w:t>Desarrolla habilidades y destrezas de la aritmética y algebra del campo de los complejos.</w:t>
            </w:r>
          </w:p>
          <w:p w:rsidR="000F19A4" w:rsidRDefault="00C66ACA" w:rsidP="000F19A4">
            <w:pPr>
              <w:pStyle w:val="Prrafodelista"/>
              <w:numPr>
                <w:ilvl w:val="0"/>
                <w:numId w:val="1"/>
              </w:numPr>
              <w:spacing w:after="0"/>
              <w:jc w:val="both"/>
              <w:rPr>
                <w:rFonts w:ascii="Arial" w:hAnsi="Arial" w:cs="Arial"/>
                <w:i/>
                <w:lang w:val="es-MX"/>
              </w:rPr>
            </w:pPr>
            <w:r w:rsidRPr="000F19A4">
              <w:rPr>
                <w:rFonts w:ascii="Arial" w:hAnsi="Arial" w:cs="Arial"/>
                <w:i/>
                <w:lang w:val="es-MX"/>
              </w:rPr>
              <w:t>Argumenta y justifica las funciones analíticas mediante problemas prácticos y teóricos específicos de las diferentes áreas de actividad de su profesión, usando lenguaje y simbología apropiada para las representaciones que requiera.</w:t>
            </w:r>
          </w:p>
          <w:p w:rsidR="00C66ACA" w:rsidRPr="000F19A4" w:rsidRDefault="00C66ACA" w:rsidP="000F19A4">
            <w:pPr>
              <w:pStyle w:val="Prrafodelista"/>
              <w:numPr>
                <w:ilvl w:val="0"/>
                <w:numId w:val="1"/>
              </w:numPr>
              <w:spacing w:after="0"/>
              <w:jc w:val="both"/>
              <w:rPr>
                <w:rFonts w:ascii="Arial" w:hAnsi="Arial" w:cs="Arial"/>
                <w:i/>
                <w:lang w:val="es-MX"/>
              </w:rPr>
            </w:pPr>
            <w:r w:rsidRPr="000F19A4">
              <w:rPr>
                <w:rFonts w:ascii="Arial" w:hAnsi="Arial" w:cs="Arial"/>
                <w:i/>
                <w:lang w:val="es-MX"/>
              </w:rPr>
              <w:t>Reconoce y aplica modelos matemáticos con la computación a problemas asociados con la variable compleja.</w:t>
            </w:r>
          </w:p>
          <w:p w:rsidR="00C66ACA" w:rsidRPr="00C66ACA" w:rsidRDefault="00C66ACA" w:rsidP="00C66ACA">
            <w:pPr>
              <w:numPr>
                <w:ilvl w:val="0"/>
                <w:numId w:val="1"/>
              </w:numPr>
              <w:rPr>
                <w:rFonts w:ascii="Arial" w:hAnsi="Arial" w:cs="Arial"/>
                <w:b/>
                <w:i/>
                <w:lang w:val="es-MX"/>
              </w:rPr>
            </w:pPr>
            <w:r w:rsidRPr="00C66ACA">
              <w:rPr>
                <w:rFonts w:ascii="Arial" w:hAnsi="Arial" w:cs="Arial"/>
                <w:i/>
                <w:lang w:val="es-MX"/>
              </w:rPr>
              <w:t>Relaciona el concepto de integración compleja con los teoremas importantes de la teoría de residuos y realiza el cálculo de</w:t>
            </w:r>
            <w:r w:rsidR="000F19A4">
              <w:rPr>
                <w:rFonts w:ascii="Arial" w:hAnsi="Arial" w:cs="Arial"/>
                <w:i/>
                <w:lang w:val="es-MX"/>
              </w:rPr>
              <w:t xml:space="preserve"> </w:t>
            </w:r>
            <w:r w:rsidRPr="00C66ACA">
              <w:rPr>
                <w:rFonts w:ascii="Arial" w:hAnsi="Arial" w:cs="Arial"/>
                <w:i/>
                <w:lang w:val="es-MX"/>
              </w:rPr>
              <w:t>residuos.</w:t>
            </w:r>
          </w:p>
        </w:tc>
      </w:tr>
      <w:tr w:rsidR="008D27C0" w:rsidRPr="00C66ACA" w:rsidTr="008D27C0">
        <w:trPr>
          <w:trHeight w:val="96"/>
        </w:trPr>
        <w:tc>
          <w:tcPr>
            <w:tcW w:w="9662" w:type="dxa"/>
            <w:gridSpan w:val="6"/>
            <w:tcBorders>
              <w:top w:val="single" w:sz="4" w:space="0" w:color="auto"/>
              <w:left w:val="single" w:sz="4" w:space="0" w:color="000000"/>
              <w:bottom w:val="single" w:sz="4" w:space="0" w:color="000000"/>
              <w:right w:val="single" w:sz="4" w:space="0" w:color="000000"/>
            </w:tcBorders>
            <w:shd w:val="clear" w:color="auto" w:fill="E7E6E6" w:themeFill="background2"/>
            <w:vAlign w:val="center"/>
          </w:tcPr>
          <w:p w:rsidR="008D27C0" w:rsidRPr="00C66ACA" w:rsidRDefault="008D27C0" w:rsidP="008D27C0">
            <w:pPr>
              <w:jc w:val="center"/>
              <w:rPr>
                <w:rFonts w:ascii="Arial" w:hAnsi="Arial" w:cs="Arial"/>
                <w:i/>
                <w:lang w:val="es-MX"/>
              </w:rPr>
            </w:pPr>
            <w:r w:rsidRPr="00761BA0">
              <w:rPr>
                <w:rFonts w:ascii="Arial" w:hAnsi="Arial" w:cs="Arial"/>
                <w:b/>
                <w:sz w:val="24"/>
                <w:szCs w:val="24"/>
              </w:rPr>
              <w:lastRenderedPageBreak/>
              <w:t>RESULTADOS DE APRENDIZAJE ESPERADOS</w:t>
            </w:r>
          </w:p>
        </w:tc>
      </w:tr>
      <w:tr w:rsidR="008D27C0" w:rsidRPr="00C66ACA" w:rsidTr="008D27C0">
        <w:trPr>
          <w:trHeight w:val="96"/>
        </w:trPr>
        <w:tc>
          <w:tcPr>
            <w:tcW w:w="9662" w:type="dxa"/>
            <w:gridSpan w:val="6"/>
            <w:tcBorders>
              <w:top w:val="single" w:sz="4" w:space="0" w:color="auto"/>
              <w:left w:val="single" w:sz="4" w:space="0" w:color="000000"/>
              <w:bottom w:val="single" w:sz="4" w:space="0" w:color="000000"/>
              <w:right w:val="single" w:sz="4" w:space="0" w:color="000000"/>
            </w:tcBorders>
            <w:shd w:val="clear" w:color="auto" w:fill="auto"/>
            <w:vAlign w:val="center"/>
          </w:tcPr>
          <w:p w:rsidR="008D27C0" w:rsidRPr="00842C7B" w:rsidRDefault="008D27C0" w:rsidP="008D27C0">
            <w:pPr>
              <w:rPr>
                <w:rFonts w:ascii="Times New Roman" w:hAnsi="Times New Roman"/>
              </w:rPr>
            </w:pPr>
            <w:r w:rsidRPr="00950519">
              <w:rPr>
                <w:rFonts w:ascii="Times New Roman" w:hAnsi="Times New Roman" w:cs="Times New Roman"/>
              </w:rPr>
              <w:t xml:space="preserve">Al </w:t>
            </w:r>
            <w:r w:rsidR="00842C7B">
              <w:rPr>
                <w:rFonts w:ascii="Times New Roman" w:hAnsi="Times New Roman"/>
              </w:rPr>
              <w:t>completar con éxito el curso de variable compleja, los estudiantes deberán ser capaces de:</w:t>
            </w:r>
          </w:p>
          <w:p w:rsidR="008D27C0" w:rsidRPr="00170354" w:rsidRDefault="008D27C0" w:rsidP="008D27C0">
            <w:pPr>
              <w:pStyle w:val="Prrafodelista"/>
              <w:numPr>
                <w:ilvl w:val="3"/>
                <w:numId w:val="10"/>
              </w:numPr>
              <w:ind w:left="426" w:firstLine="0"/>
              <w:rPr>
                <w:rFonts w:ascii="Arial" w:hAnsi="Arial" w:cs="Arial"/>
                <w:b/>
                <w:sz w:val="24"/>
                <w:szCs w:val="24"/>
              </w:rPr>
            </w:pPr>
            <w:r>
              <w:rPr>
                <w:rFonts w:ascii="Times New Roman" w:hAnsi="Times New Roman" w:cs="Times New Roman"/>
              </w:rPr>
              <w:t>Representar un número complejo en su forma polar.</w:t>
            </w:r>
          </w:p>
          <w:p w:rsidR="008D27C0" w:rsidRPr="00101393" w:rsidRDefault="008D27C0" w:rsidP="008D27C0">
            <w:pPr>
              <w:pStyle w:val="Prrafodelista"/>
              <w:numPr>
                <w:ilvl w:val="3"/>
                <w:numId w:val="10"/>
              </w:numPr>
              <w:ind w:left="426" w:firstLine="0"/>
              <w:rPr>
                <w:rFonts w:ascii="Arial" w:hAnsi="Arial" w:cs="Arial"/>
                <w:b/>
                <w:sz w:val="24"/>
                <w:szCs w:val="24"/>
              </w:rPr>
            </w:pPr>
            <w:r>
              <w:rPr>
                <w:rFonts w:ascii="Times New Roman" w:hAnsi="Times New Roman" w:cs="Times New Roman"/>
              </w:rPr>
              <w:t>Utilizar el teorema de Moivre para hallar raíces de números complejos.</w:t>
            </w:r>
          </w:p>
          <w:p w:rsidR="008D27C0" w:rsidRPr="00101393" w:rsidRDefault="008D27C0" w:rsidP="008D27C0">
            <w:pPr>
              <w:pStyle w:val="Prrafodelista"/>
              <w:numPr>
                <w:ilvl w:val="3"/>
                <w:numId w:val="10"/>
              </w:numPr>
              <w:ind w:left="426" w:firstLine="0"/>
              <w:rPr>
                <w:rFonts w:ascii="Arial" w:hAnsi="Arial" w:cs="Arial"/>
                <w:b/>
                <w:sz w:val="24"/>
                <w:szCs w:val="24"/>
              </w:rPr>
            </w:pPr>
            <w:r>
              <w:rPr>
                <w:rFonts w:ascii="Times New Roman" w:hAnsi="Times New Roman" w:cs="Times New Roman"/>
              </w:rPr>
              <w:t>Identificar cuando una función es analítica.</w:t>
            </w:r>
          </w:p>
          <w:p w:rsidR="008D27C0" w:rsidRPr="00101393" w:rsidRDefault="008D27C0" w:rsidP="008D27C0">
            <w:pPr>
              <w:pStyle w:val="Prrafodelista"/>
              <w:numPr>
                <w:ilvl w:val="3"/>
                <w:numId w:val="10"/>
              </w:numPr>
              <w:ind w:left="426" w:firstLine="0"/>
              <w:rPr>
                <w:rFonts w:ascii="Arial" w:hAnsi="Arial" w:cs="Arial"/>
                <w:b/>
                <w:sz w:val="24"/>
                <w:szCs w:val="24"/>
              </w:rPr>
            </w:pPr>
            <w:r>
              <w:rPr>
                <w:rFonts w:ascii="Times New Roman" w:hAnsi="Times New Roman" w:cs="Times New Roman"/>
              </w:rPr>
              <w:t>Aplicar correctamente el teorema de Green en la solución de problemas de integral de línea.</w:t>
            </w:r>
          </w:p>
          <w:p w:rsidR="008D27C0" w:rsidRPr="008D27C0" w:rsidRDefault="008D27C0" w:rsidP="008D27C0">
            <w:pPr>
              <w:pStyle w:val="Prrafodelista"/>
              <w:numPr>
                <w:ilvl w:val="3"/>
                <w:numId w:val="10"/>
              </w:numPr>
              <w:ind w:left="426" w:firstLine="0"/>
              <w:rPr>
                <w:rFonts w:ascii="Arial" w:hAnsi="Arial" w:cs="Arial"/>
                <w:b/>
                <w:sz w:val="24"/>
                <w:szCs w:val="24"/>
              </w:rPr>
            </w:pPr>
            <w:r w:rsidRPr="00101393">
              <w:rPr>
                <w:rFonts w:ascii="Times New Roman" w:hAnsi="Times New Roman" w:cs="Times New Roman"/>
                <w:lang w:val="es-MX"/>
              </w:rPr>
              <w:t>Resolver y argumentar correctamente la solución de problemas rutinarios y no rutinarios en la aplicación de funciones analíticas.</w:t>
            </w:r>
          </w:p>
          <w:p w:rsidR="008D27C0" w:rsidRPr="008D27C0" w:rsidRDefault="008D27C0" w:rsidP="008D27C0">
            <w:pPr>
              <w:pStyle w:val="Prrafodelista"/>
              <w:numPr>
                <w:ilvl w:val="3"/>
                <w:numId w:val="10"/>
              </w:numPr>
              <w:ind w:left="426" w:firstLine="0"/>
              <w:rPr>
                <w:rFonts w:ascii="Arial" w:hAnsi="Arial" w:cs="Arial"/>
                <w:b/>
                <w:sz w:val="24"/>
                <w:szCs w:val="24"/>
              </w:rPr>
            </w:pPr>
            <w:r w:rsidRPr="00950519">
              <w:rPr>
                <w:rFonts w:ascii="Times New Roman" w:hAnsi="Times New Roman" w:cs="Times New Roman"/>
                <w:lang w:val="es-MX"/>
              </w:rPr>
              <w:t>Aplica la tecnología adecuadamente en la solución de problemas</w:t>
            </w:r>
            <w:r w:rsidR="00842C7B">
              <w:rPr>
                <w:rFonts w:ascii="Times New Roman" w:hAnsi="Times New Roman" w:cs="Times New Roman"/>
                <w:lang w:val="es-MX"/>
              </w:rPr>
              <w:t xml:space="preserve"> de funciones analíticas</w:t>
            </w:r>
            <w:r w:rsidRPr="00950519">
              <w:rPr>
                <w:rFonts w:ascii="Times New Roman" w:hAnsi="Times New Roman" w:cs="Times New Roman"/>
                <w:lang w:val="es-MX"/>
              </w:rPr>
              <w:t>.</w:t>
            </w:r>
          </w:p>
        </w:tc>
      </w:tr>
      <w:tr w:rsidR="00C66ACA" w:rsidRPr="00C66ACA" w:rsidTr="008D27C0">
        <w:trPr>
          <w:trHeight w:val="280"/>
        </w:trPr>
        <w:tc>
          <w:tcPr>
            <w:tcW w:w="9662" w:type="dxa"/>
            <w:gridSpan w:val="6"/>
            <w:tcBorders>
              <w:top w:val="single" w:sz="4" w:space="0" w:color="000000"/>
              <w:left w:val="single" w:sz="4" w:space="0" w:color="000000"/>
              <w:bottom w:val="single" w:sz="4" w:space="0" w:color="auto"/>
              <w:right w:val="single" w:sz="4" w:space="0" w:color="000000"/>
            </w:tcBorders>
            <w:shd w:val="clear" w:color="auto" w:fill="E7E6E6" w:themeFill="background2"/>
          </w:tcPr>
          <w:p w:rsidR="00C66ACA" w:rsidRPr="00C66ACA" w:rsidRDefault="00C66ACA" w:rsidP="00C66ACA">
            <w:pPr>
              <w:jc w:val="center"/>
              <w:rPr>
                <w:rFonts w:ascii="Arial" w:hAnsi="Arial" w:cs="Arial"/>
                <w:b/>
                <w:i/>
                <w:lang w:val="es-MX"/>
              </w:rPr>
            </w:pPr>
            <w:r w:rsidRPr="00C66ACA">
              <w:rPr>
                <w:rFonts w:ascii="Arial" w:hAnsi="Arial" w:cs="Arial"/>
                <w:b/>
                <w:lang w:val="es-MX"/>
              </w:rPr>
              <w:t>UNIDADES TEMATICAS Y/O PROBLEMÁTICAS</w:t>
            </w:r>
          </w:p>
        </w:tc>
      </w:tr>
      <w:tr w:rsidR="00C66ACA" w:rsidRPr="00C66ACA" w:rsidTr="000F19A4">
        <w:trPr>
          <w:trHeight w:val="85"/>
        </w:trPr>
        <w:tc>
          <w:tcPr>
            <w:tcW w:w="9662" w:type="dxa"/>
            <w:gridSpan w:val="6"/>
            <w:tcBorders>
              <w:top w:val="single" w:sz="4" w:space="0" w:color="auto"/>
              <w:left w:val="single" w:sz="4" w:space="0" w:color="000000"/>
              <w:bottom w:val="single" w:sz="4" w:space="0" w:color="000000"/>
              <w:right w:val="single" w:sz="4" w:space="0" w:color="000000"/>
            </w:tcBorders>
          </w:tcPr>
          <w:p w:rsidR="00C66ACA" w:rsidRPr="00C66ACA" w:rsidRDefault="00C66ACA" w:rsidP="000F19A4">
            <w:pPr>
              <w:numPr>
                <w:ilvl w:val="0"/>
                <w:numId w:val="2"/>
              </w:numPr>
              <w:spacing w:after="0"/>
              <w:rPr>
                <w:rFonts w:ascii="Arial" w:hAnsi="Arial" w:cs="Arial"/>
                <w:i/>
                <w:lang w:val="es-MX"/>
              </w:rPr>
            </w:pPr>
            <w:r w:rsidRPr="00C66ACA">
              <w:rPr>
                <w:rFonts w:ascii="Arial" w:hAnsi="Arial" w:cs="Arial"/>
                <w:b/>
                <w:i/>
                <w:lang w:val="es-MX"/>
              </w:rPr>
              <w:t xml:space="preserve">Unidad 1: </w:t>
            </w:r>
            <w:r w:rsidRPr="00C66ACA">
              <w:rPr>
                <w:rFonts w:ascii="Arial" w:hAnsi="Arial" w:cs="Arial"/>
                <w:i/>
                <w:lang w:val="es-MX"/>
              </w:rPr>
              <w:t>Campo de los números complejos</w:t>
            </w:r>
          </w:p>
          <w:p w:rsidR="00C66ACA" w:rsidRPr="00C66ACA" w:rsidRDefault="00C66ACA" w:rsidP="000F19A4">
            <w:pPr>
              <w:numPr>
                <w:ilvl w:val="0"/>
                <w:numId w:val="2"/>
              </w:numPr>
              <w:spacing w:after="0"/>
              <w:rPr>
                <w:rFonts w:ascii="Arial" w:hAnsi="Arial" w:cs="Arial"/>
                <w:i/>
                <w:lang w:val="es-MX"/>
              </w:rPr>
            </w:pPr>
            <w:r w:rsidRPr="00C66ACA">
              <w:rPr>
                <w:rFonts w:ascii="Arial" w:hAnsi="Arial" w:cs="Arial"/>
                <w:b/>
                <w:i/>
                <w:lang w:val="es-MX"/>
              </w:rPr>
              <w:t xml:space="preserve">Unidad 2: </w:t>
            </w:r>
            <w:r w:rsidRPr="00C66ACA">
              <w:rPr>
                <w:rFonts w:ascii="Arial" w:hAnsi="Arial" w:cs="Arial"/>
                <w:i/>
                <w:lang w:val="es-MX"/>
              </w:rPr>
              <w:t>Funciones Analíticas</w:t>
            </w:r>
          </w:p>
          <w:p w:rsidR="00C66ACA" w:rsidRPr="00C66ACA" w:rsidRDefault="00C66ACA" w:rsidP="000F19A4">
            <w:pPr>
              <w:numPr>
                <w:ilvl w:val="0"/>
                <w:numId w:val="2"/>
              </w:numPr>
              <w:spacing w:after="0"/>
              <w:rPr>
                <w:rFonts w:ascii="Arial" w:hAnsi="Arial" w:cs="Arial"/>
                <w:i/>
                <w:lang w:val="es-MX"/>
              </w:rPr>
            </w:pPr>
            <w:r w:rsidRPr="00C66ACA">
              <w:rPr>
                <w:rFonts w:ascii="Arial" w:hAnsi="Arial" w:cs="Arial"/>
                <w:b/>
                <w:i/>
                <w:lang w:val="es-MX"/>
              </w:rPr>
              <w:t>Unidad 3:</w:t>
            </w:r>
            <w:r w:rsidR="000F19A4">
              <w:rPr>
                <w:rFonts w:ascii="Arial" w:hAnsi="Arial" w:cs="Arial"/>
                <w:b/>
                <w:i/>
                <w:lang w:val="es-MX"/>
              </w:rPr>
              <w:t xml:space="preserve"> </w:t>
            </w:r>
            <w:r w:rsidRPr="00C66ACA">
              <w:rPr>
                <w:rFonts w:ascii="Arial" w:hAnsi="Arial" w:cs="Arial"/>
                <w:i/>
                <w:lang w:val="es-MX"/>
              </w:rPr>
              <w:t>Funciones Elementales.</w:t>
            </w:r>
          </w:p>
          <w:p w:rsidR="00C66ACA" w:rsidRPr="00C66ACA" w:rsidRDefault="00C66ACA" w:rsidP="000F19A4">
            <w:pPr>
              <w:numPr>
                <w:ilvl w:val="0"/>
                <w:numId w:val="2"/>
              </w:numPr>
              <w:spacing w:after="0"/>
              <w:rPr>
                <w:rFonts w:ascii="Arial" w:hAnsi="Arial" w:cs="Arial"/>
                <w:i/>
                <w:lang w:val="es-MX"/>
              </w:rPr>
            </w:pPr>
            <w:r w:rsidRPr="00C66ACA">
              <w:rPr>
                <w:rFonts w:ascii="Arial" w:hAnsi="Arial" w:cs="Arial"/>
                <w:b/>
                <w:i/>
                <w:lang w:val="es-MX"/>
              </w:rPr>
              <w:t xml:space="preserve">Unidad 4: </w:t>
            </w:r>
            <w:r w:rsidRPr="00C66ACA">
              <w:rPr>
                <w:rFonts w:ascii="Arial" w:hAnsi="Arial" w:cs="Arial"/>
                <w:i/>
                <w:lang w:val="es-MX"/>
              </w:rPr>
              <w:t>Integrales</w:t>
            </w:r>
          </w:p>
          <w:p w:rsidR="00C66ACA" w:rsidRPr="00C66ACA" w:rsidRDefault="00C66ACA" w:rsidP="000F19A4">
            <w:pPr>
              <w:numPr>
                <w:ilvl w:val="0"/>
                <w:numId w:val="2"/>
              </w:numPr>
              <w:spacing w:after="0"/>
              <w:rPr>
                <w:rFonts w:ascii="Arial" w:hAnsi="Arial" w:cs="Arial"/>
                <w:i/>
                <w:lang w:val="es-MX"/>
              </w:rPr>
            </w:pPr>
            <w:r w:rsidRPr="00C66ACA">
              <w:rPr>
                <w:rFonts w:ascii="Arial" w:hAnsi="Arial" w:cs="Arial"/>
                <w:b/>
                <w:i/>
                <w:lang w:val="es-MX"/>
              </w:rPr>
              <w:t xml:space="preserve">Unidad 5: </w:t>
            </w:r>
            <w:r w:rsidRPr="00C66ACA">
              <w:rPr>
                <w:rFonts w:ascii="Arial" w:hAnsi="Arial" w:cs="Arial"/>
                <w:i/>
                <w:lang w:val="es-MX"/>
              </w:rPr>
              <w:t>Series.</w:t>
            </w:r>
          </w:p>
          <w:p w:rsidR="00C66ACA" w:rsidRPr="00C66ACA" w:rsidRDefault="00C66ACA" w:rsidP="00C66ACA">
            <w:pPr>
              <w:numPr>
                <w:ilvl w:val="0"/>
                <w:numId w:val="2"/>
              </w:numPr>
              <w:rPr>
                <w:rFonts w:ascii="Arial" w:hAnsi="Arial" w:cs="Arial"/>
                <w:b/>
                <w:i/>
                <w:lang w:val="es-MX"/>
              </w:rPr>
            </w:pPr>
            <w:r w:rsidRPr="00C66ACA">
              <w:rPr>
                <w:rFonts w:ascii="Arial" w:hAnsi="Arial" w:cs="Arial"/>
                <w:b/>
                <w:i/>
                <w:lang w:val="es-MX"/>
              </w:rPr>
              <w:t xml:space="preserve">Unidad 6: </w:t>
            </w:r>
            <w:r w:rsidRPr="00C66ACA">
              <w:rPr>
                <w:rFonts w:ascii="Arial" w:hAnsi="Arial" w:cs="Arial"/>
                <w:i/>
                <w:lang w:val="es-MX"/>
              </w:rPr>
              <w:t>Residuos y Polos.</w:t>
            </w:r>
          </w:p>
        </w:tc>
      </w:tr>
      <w:tr w:rsidR="00C66ACA" w:rsidRPr="00C66ACA" w:rsidTr="00C66ACA">
        <w:trPr>
          <w:trHeight w:val="320"/>
        </w:trPr>
        <w:tc>
          <w:tcPr>
            <w:tcW w:w="9662" w:type="dxa"/>
            <w:gridSpan w:val="6"/>
            <w:tcBorders>
              <w:top w:val="single" w:sz="4" w:space="0" w:color="000000"/>
              <w:left w:val="single" w:sz="4" w:space="0" w:color="000000"/>
              <w:bottom w:val="single" w:sz="4" w:space="0" w:color="auto"/>
              <w:right w:val="single" w:sz="4" w:space="0" w:color="000000"/>
            </w:tcBorders>
          </w:tcPr>
          <w:p w:rsidR="00C66ACA" w:rsidRPr="00C66ACA" w:rsidRDefault="00C66ACA" w:rsidP="00C66ACA">
            <w:pPr>
              <w:jc w:val="center"/>
              <w:rPr>
                <w:rFonts w:ascii="Arial" w:hAnsi="Arial" w:cs="Arial"/>
                <w:lang w:val="es-MX"/>
              </w:rPr>
            </w:pPr>
            <w:r w:rsidRPr="00C66ACA">
              <w:rPr>
                <w:rFonts w:ascii="Arial" w:hAnsi="Arial" w:cs="Arial"/>
                <w:b/>
                <w:lang w:val="es-MX"/>
              </w:rPr>
              <w:t>III. ESTRATEGIAS</w:t>
            </w:r>
          </w:p>
        </w:tc>
      </w:tr>
      <w:tr w:rsidR="00C66ACA" w:rsidRPr="00C66ACA" w:rsidTr="00C66ACA">
        <w:trPr>
          <w:trHeight w:val="700"/>
        </w:trPr>
        <w:tc>
          <w:tcPr>
            <w:tcW w:w="9662" w:type="dxa"/>
            <w:gridSpan w:val="6"/>
            <w:tcBorders>
              <w:top w:val="single" w:sz="4" w:space="0" w:color="auto"/>
              <w:left w:val="single" w:sz="4" w:space="0" w:color="000000"/>
              <w:bottom w:val="single" w:sz="4" w:space="0" w:color="000000"/>
              <w:right w:val="single" w:sz="4" w:space="0" w:color="000000"/>
            </w:tcBorders>
          </w:tcPr>
          <w:p w:rsidR="00C66ACA" w:rsidRPr="00C66ACA" w:rsidRDefault="00C66ACA" w:rsidP="00C66ACA">
            <w:pPr>
              <w:jc w:val="both"/>
              <w:rPr>
                <w:rFonts w:ascii="Arial" w:hAnsi="Arial" w:cs="Arial"/>
                <w:lang w:val="es-MX"/>
              </w:rPr>
            </w:pPr>
            <w:r w:rsidRPr="00C66ACA">
              <w:rPr>
                <w:rFonts w:ascii="Arial" w:hAnsi="Arial" w:cs="Arial"/>
                <w:b/>
                <w:lang w:val="es-MX"/>
              </w:rPr>
              <w:t xml:space="preserve">Metodología Pedagógica y Didáctica: </w:t>
            </w:r>
          </w:p>
          <w:p w:rsidR="000F19A4" w:rsidRDefault="00C66ACA" w:rsidP="00C66ACA">
            <w:pPr>
              <w:jc w:val="both"/>
              <w:rPr>
                <w:rFonts w:ascii="Arial" w:hAnsi="Arial" w:cs="Arial"/>
                <w:i/>
                <w:lang w:val="es-MX"/>
              </w:rPr>
            </w:pPr>
            <w:r w:rsidRPr="00C66ACA">
              <w:rPr>
                <w:rFonts w:ascii="Arial" w:hAnsi="Arial" w:cs="Arial"/>
                <w:i/>
                <w:lang w:val="es-MX"/>
              </w:rPr>
              <w:t>La metodología del curso requiere que el estudiante realice la lectura previa de cada tema de clase ya que el conocimiento</w:t>
            </w:r>
            <w:r w:rsidR="000F19A4">
              <w:rPr>
                <w:rFonts w:ascii="Arial" w:hAnsi="Arial" w:cs="Arial"/>
                <w:i/>
                <w:lang w:val="es-MX"/>
              </w:rPr>
              <w:t xml:space="preserve"> </w:t>
            </w:r>
            <w:r w:rsidRPr="00C66ACA">
              <w:rPr>
                <w:rFonts w:ascii="Arial" w:hAnsi="Arial" w:cs="Arial"/>
                <w:i/>
                <w:lang w:val="es-MX"/>
              </w:rPr>
              <w:t>matemático</w:t>
            </w:r>
            <w:r w:rsidR="000F19A4">
              <w:rPr>
                <w:rFonts w:ascii="Arial" w:hAnsi="Arial" w:cs="Arial"/>
                <w:i/>
                <w:lang w:val="es-MX"/>
              </w:rPr>
              <w:t xml:space="preserve"> </w:t>
            </w:r>
            <w:r w:rsidRPr="00C66ACA">
              <w:rPr>
                <w:rFonts w:ascii="Arial" w:hAnsi="Arial" w:cs="Arial"/>
                <w:i/>
                <w:lang w:val="es-MX"/>
              </w:rPr>
              <w:t>no</w:t>
            </w:r>
            <w:r w:rsidR="000F19A4">
              <w:rPr>
                <w:rFonts w:ascii="Arial" w:hAnsi="Arial" w:cs="Arial"/>
                <w:i/>
                <w:lang w:val="es-MX"/>
              </w:rPr>
              <w:t xml:space="preserve"> </w:t>
            </w:r>
            <w:r w:rsidRPr="00C66ACA">
              <w:rPr>
                <w:rFonts w:ascii="Arial" w:hAnsi="Arial" w:cs="Arial"/>
                <w:i/>
                <w:lang w:val="es-MX"/>
              </w:rPr>
              <w:t>se adquiere</w:t>
            </w:r>
            <w:r w:rsidR="000F19A4">
              <w:rPr>
                <w:rFonts w:ascii="Arial" w:hAnsi="Arial" w:cs="Arial"/>
                <w:i/>
                <w:lang w:val="es-MX"/>
              </w:rPr>
              <w:t xml:space="preserve"> </w:t>
            </w:r>
            <w:r w:rsidRPr="00C66ACA">
              <w:rPr>
                <w:rFonts w:ascii="Arial" w:hAnsi="Arial" w:cs="Arial"/>
                <w:i/>
                <w:lang w:val="es-MX"/>
              </w:rPr>
              <w:t>pasivamente sino</w:t>
            </w:r>
            <w:r w:rsidR="000F19A4">
              <w:rPr>
                <w:rFonts w:ascii="Arial" w:hAnsi="Arial" w:cs="Arial"/>
                <w:i/>
                <w:lang w:val="es-MX"/>
              </w:rPr>
              <w:t xml:space="preserve"> </w:t>
            </w:r>
            <w:r w:rsidRPr="00C66ACA">
              <w:rPr>
                <w:rFonts w:ascii="Arial" w:hAnsi="Arial" w:cs="Arial"/>
                <w:i/>
                <w:lang w:val="es-MX"/>
              </w:rPr>
              <w:t xml:space="preserve">a través de una participación activa y continua del estudiante. El docente inicialmente evaluará la lectura previa por medio de </w:t>
            </w:r>
            <w:proofErr w:type="spellStart"/>
            <w:r w:rsidRPr="00C66ACA">
              <w:rPr>
                <w:rFonts w:ascii="Arial" w:hAnsi="Arial" w:cs="Arial"/>
                <w:i/>
                <w:lang w:val="es-MX"/>
              </w:rPr>
              <w:t>quices</w:t>
            </w:r>
            <w:proofErr w:type="spellEnd"/>
            <w:r w:rsidRPr="00C66ACA">
              <w:rPr>
                <w:rFonts w:ascii="Arial" w:hAnsi="Arial" w:cs="Arial"/>
                <w:i/>
                <w:lang w:val="es-MX"/>
              </w:rPr>
              <w:t xml:space="preserve"> al iniciar la semana de clases, estos tendrán preguntas referentes a los temas a</w:t>
            </w:r>
            <w:r w:rsidR="000F19A4">
              <w:rPr>
                <w:rFonts w:ascii="Arial" w:hAnsi="Arial" w:cs="Arial"/>
                <w:i/>
                <w:lang w:val="es-MX"/>
              </w:rPr>
              <w:t xml:space="preserve"> </w:t>
            </w:r>
            <w:r w:rsidRPr="00C66ACA">
              <w:rPr>
                <w:rFonts w:ascii="Arial" w:hAnsi="Arial" w:cs="Arial"/>
                <w:i/>
                <w:lang w:val="es-MX"/>
              </w:rPr>
              <w:t>tratar</w:t>
            </w:r>
            <w:r w:rsidR="000F19A4">
              <w:rPr>
                <w:rFonts w:ascii="Arial" w:hAnsi="Arial" w:cs="Arial"/>
                <w:i/>
                <w:lang w:val="es-MX"/>
              </w:rPr>
              <w:t xml:space="preserve"> </w:t>
            </w:r>
            <w:r w:rsidRPr="00C66ACA">
              <w:rPr>
                <w:rFonts w:ascii="Arial" w:hAnsi="Arial" w:cs="Arial"/>
                <w:i/>
                <w:lang w:val="es-MX"/>
              </w:rPr>
              <w:t>para</w:t>
            </w:r>
            <w:r w:rsidR="000F19A4">
              <w:rPr>
                <w:rFonts w:ascii="Arial" w:hAnsi="Arial" w:cs="Arial"/>
                <w:i/>
                <w:lang w:val="es-MX"/>
              </w:rPr>
              <w:t xml:space="preserve"> </w:t>
            </w:r>
            <w:r w:rsidRPr="00C66ACA">
              <w:rPr>
                <w:rFonts w:ascii="Arial" w:hAnsi="Arial" w:cs="Arial"/>
                <w:i/>
                <w:lang w:val="es-MX"/>
              </w:rPr>
              <w:t>después</w:t>
            </w:r>
            <w:r w:rsidR="000F19A4">
              <w:rPr>
                <w:rFonts w:ascii="Arial" w:hAnsi="Arial" w:cs="Arial"/>
                <w:i/>
                <w:lang w:val="es-MX"/>
              </w:rPr>
              <w:t xml:space="preserve"> </w:t>
            </w:r>
            <w:r w:rsidRPr="00C66ACA">
              <w:rPr>
                <w:rFonts w:ascii="Arial" w:hAnsi="Arial" w:cs="Arial"/>
                <w:i/>
                <w:lang w:val="es-MX"/>
              </w:rPr>
              <w:t>ser</w:t>
            </w:r>
            <w:r w:rsidR="000F19A4">
              <w:rPr>
                <w:rFonts w:ascii="Arial" w:hAnsi="Arial" w:cs="Arial"/>
                <w:i/>
                <w:lang w:val="es-MX"/>
              </w:rPr>
              <w:t xml:space="preserve"> </w:t>
            </w:r>
            <w:r w:rsidRPr="00C66ACA">
              <w:rPr>
                <w:rFonts w:ascii="Arial" w:hAnsi="Arial" w:cs="Arial"/>
                <w:i/>
                <w:lang w:val="es-MX"/>
              </w:rPr>
              <w:t>desarrollados</w:t>
            </w:r>
            <w:r w:rsidR="000F19A4">
              <w:rPr>
                <w:rFonts w:ascii="Arial" w:hAnsi="Arial" w:cs="Arial"/>
                <w:i/>
                <w:lang w:val="es-MX"/>
              </w:rPr>
              <w:t xml:space="preserve"> </w:t>
            </w:r>
            <w:r w:rsidRPr="00C66ACA">
              <w:rPr>
                <w:rFonts w:ascii="Arial" w:hAnsi="Arial" w:cs="Arial"/>
                <w:i/>
                <w:lang w:val="es-MX"/>
              </w:rPr>
              <w:t>y</w:t>
            </w:r>
            <w:r w:rsidR="000F19A4">
              <w:rPr>
                <w:rFonts w:ascii="Arial" w:hAnsi="Arial" w:cs="Arial"/>
                <w:i/>
                <w:lang w:val="es-MX"/>
              </w:rPr>
              <w:t xml:space="preserve"> </w:t>
            </w:r>
            <w:r w:rsidRPr="00C66ACA">
              <w:rPr>
                <w:rFonts w:ascii="Arial" w:hAnsi="Arial" w:cs="Arial"/>
                <w:i/>
                <w:lang w:val="es-MX"/>
              </w:rPr>
              <w:t>aclarados</w:t>
            </w:r>
            <w:r w:rsidR="000F19A4">
              <w:rPr>
                <w:rFonts w:ascii="Arial" w:hAnsi="Arial" w:cs="Arial"/>
                <w:i/>
                <w:lang w:val="es-MX"/>
              </w:rPr>
              <w:t xml:space="preserve"> </w:t>
            </w:r>
            <w:r w:rsidRPr="00C66ACA">
              <w:rPr>
                <w:rFonts w:ascii="Arial" w:hAnsi="Arial" w:cs="Arial"/>
                <w:i/>
                <w:lang w:val="es-MX"/>
              </w:rPr>
              <w:t>por</w:t>
            </w:r>
            <w:r w:rsidR="000F19A4">
              <w:rPr>
                <w:rFonts w:ascii="Arial" w:hAnsi="Arial" w:cs="Arial"/>
                <w:i/>
                <w:lang w:val="es-MX"/>
              </w:rPr>
              <w:t xml:space="preserve"> </w:t>
            </w:r>
            <w:r w:rsidRPr="00C66ACA">
              <w:rPr>
                <w:rFonts w:ascii="Arial" w:hAnsi="Arial" w:cs="Arial"/>
                <w:i/>
                <w:lang w:val="es-MX"/>
              </w:rPr>
              <w:t>el docente,</w:t>
            </w:r>
            <w:r w:rsidR="000F19A4">
              <w:rPr>
                <w:rFonts w:ascii="Arial" w:hAnsi="Arial" w:cs="Arial"/>
                <w:i/>
                <w:lang w:val="es-MX"/>
              </w:rPr>
              <w:t xml:space="preserve"> </w:t>
            </w:r>
            <w:r w:rsidRPr="00C66ACA">
              <w:rPr>
                <w:rFonts w:ascii="Arial" w:hAnsi="Arial" w:cs="Arial"/>
                <w:i/>
                <w:lang w:val="es-MX"/>
              </w:rPr>
              <w:t>utilizando</w:t>
            </w:r>
            <w:r w:rsidR="000F19A4">
              <w:rPr>
                <w:rFonts w:ascii="Arial" w:hAnsi="Arial" w:cs="Arial"/>
                <w:i/>
                <w:lang w:val="es-MX"/>
              </w:rPr>
              <w:t xml:space="preserve"> </w:t>
            </w:r>
            <w:r w:rsidRPr="00C66ACA">
              <w:rPr>
                <w:rFonts w:ascii="Arial" w:hAnsi="Arial" w:cs="Arial"/>
                <w:i/>
                <w:lang w:val="es-MX"/>
              </w:rPr>
              <w:t>como</w:t>
            </w:r>
            <w:r w:rsidR="000F19A4">
              <w:rPr>
                <w:rFonts w:ascii="Arial" w:hAnsi="Arial" w:cs="Arial"/>
                <w:i/>
                <w:lang w:val="es-MX"/>
              </w:rPr>
              <w:t xml:space="preserve"> </w:t>
            </w:r>
            <w:r w:rsidRPr="00C66ACA">
              <w:rPr>
                <w:rFonts w:ascii="Arial" w:hAnsi="Arial" w:cs="Arial"/>
                <w:i/>
                <w:lang w:val="es-MX"/>
              </w:rPr>
              <w:t>ayuda didáctica</w:t>
            </w:r>
            <w:r w:rsidR="000F19A4">
              <w:rPr>
                <w:rFonts w:ascii="Arial" w:hAnsi="Arial" w:cs="Arial"/>
                <w:i/>
                <w:lang w:val="es-MX"/>
              </w:rPr>
              <w:t xml:space="preserve"> </w:t>
            </w:r>
            <w:r w:rsidRPr="00C66ACA">
              <w:rPr>
                <w:rFonts w:ascii="Arial" w:hAnsi="Arial" w:cs="Arial"/>
                <w:i/>
                <w:lang w:val="es-MX"/>
              </w:rPr>
              <w:t>el</w:t>
            </w:r>
            <w:r w:rsidR="000F19A4">
              <w:rPr>
                <w:rFonts w:ascii="Arial" w:hAnsi="Arial" w:cs="Arial"/>
                <w:i/>
                <w:lang w:val="es-MX"/>
              </w:rPr>
              <w:t xml:space="preserve"> </w:t>
            </w:r>
            <w:r w:rsidRPr="00C66ACA">
              <w:rPr>
                <w:rFonts w:ascii="Arial" w:hAnsi="Arial" w:cs="Arial"/>
                <w:i/>
                <w:lang w:val="es-MX"/>
              </w:rPr>
              <w:t>tablero,</w:t>
            </w:r>
            <w:r w:rsidR="000F19A4">
              <w:rPr>
                <w:rFonts w:ascii="Arial" w:hAnsi="Arial" w:cs="Arial"/>
                <w:i/>
                <w:lang w:val="es-MX"/>
              </w:rPr>
              <w:t xml:space="preserve"> </w:t>
            </w:r>
            <w:r w:rsidRPr="00C66ACA">
              <w:rPr>
                <w:rFonts w:ascii="Arial" w:hAnsi="Arial" w:cs="Arial"/>
                <w:i/>
                <w:lang w:val="es-MX"/>
              </w:rPr>
              <w:t>el</w:t>
            </w:r>
            <w:r w:rsidR="000F19A4">
              <w:rPr>
                <w:rFonts w:ascii="Arial" w:hAnsi="Arial" w:cs="Arial"/>
                <w:i/>
                <w:lang w:val="es-MX"/>
              </w:rPr>
              <w:t xml:space="preserve"> </w:t>
            </w:r>
            <w:r w:rsidRPr="00C66ACA">
              <w:rPr>
                <w:rFonts w:ascii="Arial" w:hAnsi="Arial" w:cs="Arial"/>
                <w:i/>
                <w:lang w:val="es-MX"/>
              </w:rPr>
              <w:t>texto</w:t>
            </w:r>
            <w:r w:rsidR="000F19A4">
              <w:rPr>
                <w:rFonts w:ascii="Arial" w:hAnsi="Arial" w:cs="Arial"/>
                <w:i/>
                <w:lang w:val="es-MX"/>
              </w:rPr>
              <w:t xml:space="preserve"> </w:t>
            </w:r>
            <w:r w:rsidRPr="00C66ACA">
              <w:rPr>
                <w:rFonts w:ascii="Arial" w:hAnsi="Arial" w:cs="Arial"/>
                <w:i/>
                <w:lang w:val="es-MX"/>
              </w:rPr>
              <w:t>y</w:t>
            </w:r>
            <w:r w:rsidR="000F19A4">
              <w:rPr>
                <w:rFonts w:ascii="Arial" w:hAnsi="Arial" w:cs="Arial"/>
                <w:i/>
                <w:lang w:val="es-MX"/>
              </w:rPr>
              <w:t xml:space="preserve"> </w:t>
            </w:r>
            <w:r w:rsidRPr="00C66ACA">
              <w:rPr>
                <w:rFonts w:ascii="Arial" w:hAnsi="Arial" w:cs="Arial"/>
                <w:i/>
                <w:lang w:val="es-MX"/>
              </w:rPr>
              <w:t>las</w:t>
            </w:r>
            <w:r w:rsidR="000F19A4">
              <w:rPr>
                <w:rFonts w:ascii="Arial" w:hAnsi="Arial" w:cs="Arial"/>
                <w:i/>
                <w:lang w:val="es-MX"/>
              </w:rPr>
              <w:t xml:space="preserve"> </w:t>
            </w:r>
            <w:r w:rsidRPr="00C66ACA">
              <w:rPr>
                <w:rFonts w:ascii="Arial" w:hAnsi="Arial" w:cs="Arial"/>
                <w:i/>
                <w:lang w:val="es-MX"/>
              </w:rPr>
              <w:t>guías</w:t>
            </w:r>
            <w:r w:rsidR="000F19A4">
              <w:rPr>
                <w:rFonts w:ascii="Arial" w:hAnsi="Arial" w:cs="Arial"/>
                <w:i/>
                <w:lang w:val="es-MX"/>
              </w:rPr>
              <w:t xml:space="preserve"> </w:t>
            </w:r>
            <w:r w:rsidRPr="00C66ACA">
              <w:rPr>
                <w:rFonts w:ascii="Arial" w:hAnsi="Arial" w:cs="Arial"/>
                <w:i/>
                <w:lang w:val="es-MX"/>
              </w:rPr>
              <w:t>de</w:t>
            </w:r>
            <w:r w:rsidR="000F19A4">
              <w:rPr>
                <w:rFonts w:ascii="Arial" w:hAnsi="Arial" w:cs="Arial"/>
                <w:i/>
                <w:lang w:val="es-MX"/>
              </w:rPr>
              <w:t xml:space="preserve"> </w:t>
            </w:r>
            <w:r w:rsidRPr="00C66ACA">
              <w:rPr>
                <w:rFonts w:ascii="Arial" w:hAnsi="Arial" w:cs="Arial"/>
                <w:i/>
                <w:lang w:val="es-MX"/>
              </w:rPr>
              <w:t>clase.</w:t>
            </w:r>
            <w:r w:rsidR="000F19A4">
              <w:rPr>
                <w:rFonts w:ascii="Arial" w:hAnsi="Arial" w:cs="Arial"/>
                <w:i/>
                <w:lang w:val="es-MX"/>
              </w:rPr>
              <w:t xml:space="preserve"> </w:t>
            </w:r>
          </w:p>
          <w:p w:rsidR="00C66ACA" w:rsidRPr="00C66ACA" w:rsidRDefault="00C66ACA" w:rsidP="00C66ACA">
            <w:pPr>
              <w:jc w:val="both"/>
              <w:rPr>
                <w:rFonts w:ascii="Arial" w:hAnsi="Arial" w:cs="Arial"/>
                <w:i/>
                <w:lang w:val="es-MX"/>
              </w:rPr>
            </w:pPr>
            <w:r w:rsidRPr="00C66ACA">
              <w:rPr>
                <w:rFonts w:ascii="Arial" w:hAnsi="Arial" w:cs="Arial"/>
                <w:i/>
                <w:lang w:val="es-MX"/>
              </w:rPr>
              <w:t>Cada</w:t>
            </w:r>
            <w:r w:rsidR="000F19A4">
              <w:rPr>
                <w:rFonts w:ascii="Arial" w:hAnsi="Arial" w:cs="Arial"/>
                <w:i/>
                <w:lang w:val="es-MX"/>
              </w:rPr>
              <w:t xml:space="preserve"> </w:t>
            </w:r>
            <w:r w:rsidRPr="00C66ACA">
              <w:rPr>
                <w:rFonts w:ascii="Arial" w:hAnsi="Arial" w:cs="Arial"/>
                <w:i/>
                <w:lang w:val="es-MX"/>
              </w:rPr>
              <w:t>tema</w:t>
            </w:r>
            <w:r w:rsidR="000F19A4">
              <w:rPr>
                <w:rFonts w:ascii="Arial" w:hAnsi="Arial" w:cs="Arial"/>
                <w:i/>
                <w:lang w:val="es-MX"/>
              </w:rPr>
              <w:t xml:space="preserve"> </w:t>
            </w:r>
            <w:r w:rsidRPr="00C66ACA">
              <w:rPr>
                <w:rFonts w:ascii="Arial" w:hAnsi="Arial" w:cs="Arial"/>
                <w:i/>
                <w:lang w:val="es-MX"/>
              </w:rPr>
              <w:t>estará</w:t>
            </w:r>
            <w:r w:rsidR="000F19A4">
              <w:rPr>
                <w:rFonts w:ascii="Arial" w:hAnsi="Arial" w:cs="Arial"/>
                <w:i/>
                <w:lang w:val="es-MX"/>
              </w:rPr>
              <w:t xml:space="preserve"> </w:t>
            </w:r>
            <w:r w:rsidRPr="00C66ACA">
              <w:rPr>
                <w:rFonts w:ascii="Arial" w:hAnsi="Arial" w:cs="Arial"/>
                <w:i/>
                <w:lang w:val="es-MX"/>
              </w:rPr>
              <w:t>acompañado</w:t>
            </w:r>
            <w:r w:rsidR="000F19A4">
              <w:rPr>
                <w:rFonts w:ascii="Arial" w:hAnsi="Arial" w:cs="Arial"/>
                <w:i/>
                <w:lang w:val="es-MX"/>
              </w:rPr>
              <w:t xml:space="preserve"> </w:t>
            </w:r>
            <w:r w:rsidRPr="00C66ACA">
              <w:rPr>
                <w:rFonts w:ascii="Arial" w:hAnsi="Arial" w:cs="Arial"/>
                <w:i/>
                <w:lang w:val="es-MX"/>
              </w:rPr>
              <w:t>de</w:t>
            </w:r>
            <w:r w:rsidR="000F19A4">
              <w:rPr>
                <w:rFonts w:ascii="Arial" w:hAnsi="Arial" w:cs="Arial"/>
                <w:i/>
                <w:lang w:val="es-MX"/>
              </w:rPr>
              <w:t xml:space="preserve"> </w:t>
            </w:r>
            <w:r w:rsidRPr="00C66ACA">
              <w:rPr>
                <w:rFonts w:ascii="Arial" w:hAnsi="Arial" w:cs="Arial"/>
                <w:i/>
                <w:lang w:val="es-MX"/>
              </w:rPr>
              <w:t xml:space="preserve">una exposición teórica y ejemplos de aplicación suficientes de manera que aclaren el </w:t>
            </w:r>
            <w:proofErr w:type="spellStart"/>
            <w:r w:rsidRPr="00C66ACA">
              <w:rPr>
                <w:rFonts w:ascii="Arial" w:hAnsi="Arial" w:cs="Arial"/>
                <w:i/>
                <w:lang w:val="es-MX"/>
              </w:rPr>
              <w:t>por qué</w:t>
            </w:r>
            <w:proofErr w:type="spellEnd"/>
            <w:r w:rsidRPr="00C66ACA">
              <w:rPr>
                <w:rFonts w:ascii="Arial" w:hAnsi="Arial" w:cs="Arial"/>
                <w:i/>
                <w:lang w:val="es-MX"/>
              </w:rPr>
              <w:t xml:space="preserve"> de los conceptos teóricos dados. Se buscará una alta participación de los estudiantes a través de talleres individuales y grupales</w:t>
            </w:r>
            <w:r w:rsidR="000F19A4">
              <w:rPr>
                <w:rFonts w:ascii="Arial" w:hAnsi="Arial" w:cs="Arial"/>
                <w:i/>
                <w:lang w:val="es-MX"/>
              </w:rPr>
              <w:t xml:space="preserve"> </w:t>
            </w:r>
            <w:r w:rsidRPr="00C66ACA">
              <w:rPr>
                <w:rFonts w:ascii="Arial" w:hAnsi="Arial" w:cs="Arial"/>
                <w:i/>
                <w:lang w:val="es-MX"/>
              </w:rPr>
              <w:t xml:space="preserve">realizados en la clase y fuera de ella, los cuales tendrán relación directa con los temas teóricos tratados en el curso, haciendo uso de la lectura previa y de la tecnología. De igual forma se propone la realización de discusiones grupales en torno a problemas específicos, realizando evaluaciones periódicas con el fin de llevar </w:t>
            </w:r>
            <w:r w:rsidRPr="00C66ACA">
              <w:rPr>
                <w:rFonts w:ascii="Arial" w:hAnsi="Arial" w:cs="Arial"/>
                <w:i/>
                <w:lang w:val="es-MX"/>
              </w:rPr>
              <w:lastRenderedPageBreak/>
              <w:t>el seguimiento constante sobre los progresos y dificultades en el proceso formativo del estudiante. Los estudiantes podrán disponer de espacios para asesoría por parte del profesor en los casos que así lo requieran.</w:t>
            </w:r>
          </w:p>
          <w:tbl>
            <w:tblPr>
              <w:tblW w:w="924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1"/>
              <w:gridCol w:w="567"/>
              <w:gridCol w:w="843"/>
              <w:gridCol w:w="507"/>
              <w:gridCol w:w="1620"/>
              <w:gridCol w:w="1782"/>
              <w:gridCol w:w="1789"/>
              <w:gridCol w:w="1114"/>
            </w:tblGrid>
            <w:tr w:rsidR="000F19A4" w:rsidRPr="00C66ACA" w:rsidTr="00D31E21">
              <w:tc>
                <w:tcPr>
                  <w:tcW w:w="1021" w:type="dxa"/>
                  <w:tcBorders>
                    <w:top w:val="nil"/>
                    <w:left w:val="nil"/>
                    <w:bottom w:val="single" w:sz="4" w:space="0" w:color="000000"/>
                    <w:right w:val="single" w:sz="4" w:space="0" w:color="000000"/>
                  </w:tcBorders>
                  <w:vAlign w:val="center"/>
                </w:tcPr>
                <w:p w:rsidR="000F19A4" w:rsidRPr="00C66ACA" w:rsidRDefault="000F19A4" w:rsidP="00C66ACA">
                  <w:pPr>
                    <w:jc w:val="center"/>
                    <w:rPr>
                      <w:rFonts w:ascii="Arial" w:hAnsi="Arial" w:cs="Arial"/>
                      <w:lang w:val="es-MX"/>
                    </w:rPr>
                  </w:pPr>
                </w:p>
              </w:tc>
              <w:tc>
                <w:tcPr>
                  <w:tcW w:w="1917" w:type="dxa"/>
                  <w:gridSpan w:val="3"/>
                  <w:tcBorders>
                    <w:left w:val="single" w:sz="4" w:space="0" w:color="000000"/>
                  </w:tcBorders>
                  <w:vAlign w:val="center"/>
                </w:tcPr>
                <w:p w:rsidR="000F19A4" w:rsidRPr="00C66ACA" w:rsidRDefault="000F19A4" w:rsidP="00C66ACA">
                  <w:pPr>
                    <w:jc w:val="center"/>
                    <w:rPr>
                      <w:rFonts w:ascii="Arial" w:hAnsi="Arial" w:cs="Arial"/>
                      <w:lang w:val="es-MX"/>
                    </w:rPr>
                  </w:pPr>
                  <w:r w:rsidRPr="00C66ACA">
                    <w:rPr>
                      <w:rFonts w:ascii="Arial" w:hAnsi="Arial" w:cs="Arial"/>
                      <w:lang w:val="es-MX"/>
                    </w:rPr>
                    <w:t>Horas</w:t>
                  </w:r>
                </w:p>
              </w:tc>
              <w:tc>
                <w:tcPr>
                  <w:tcW w:w="1620" w:type="dxa"/>
                  <w:vAlign w:val="center"/>
                </w:tcPr>
                <w:p w:rsidR="000F19A4" w:rsidRPr="00C66ACA" w:rsidRDefault="000F19A4" w:rsidP="00C66ACA">
                  <w:pPr>
                    <w:jc w:val="center"/>
                    <w:rPr>
                      <w:rFonts w:ascii="Arial" w:hAnsi="Arial" w:cs="Arial"/>
                      <w:lang w:val="es-MX"/>
                    </w:rPr>
                  </w:pPr>
                  <w:r w:rsidRPr="00C66ACA">
                    <w:rPr>
                      <w:rFonts w:ascii="Arial" w:hAnsi="Arial" w:cs="Arial"/>
                      <w:lang w:val="es-MX"/>
                    </w:rPr>
                    <w:t>Horas profesor/</w:t>
                  </w:r>
                  <w:r w:rsidR="0069206B">
                    <w:rPr>
                      <w:rFonts w:ascii="Arial" w:hAnsi="Arial" w:cs="Arial"/>
                      <w:lang w:val="es-MX"/>
                    </w:rPr>
                    <w:t xml:space="preserve"> </w:t>
                  </w:r>
                  <w:r w:rsidRPr="00C66ACA">
                    <w:rPr>
                      <w:rFonts w:ascii="Arial" w:hAnsi="Arial" w:cs="Arial"/>
                      <w:lang w:val="es-MX"/>
                    </w:rPr>
                    <w:t>semana</w:t>
                  </w:r>
                </w:p>
              </w:tc>
              <w:tc>
                <w:tcPr>
                  <w:tcW w:w="1782" w:type="dxa"/>
                  <w:vAlign w:val="center"/>
                </w:tcPr>
                <w:p w:rsidR="000F19A4" w:rsidRPr="00C66ACA" w:rsidRDefault="000F19A4" w:rsidP="000F19A4">
                  <w:pPr>
                    <w:jc w:val="center"/>
                    <w:rPr>
                      <w:rFonts w:ascii="Arial" w:hAnsi="Arial" w:cs="Arial"/>
                      <w:lang w:val="es-MX"/>
                    </w:rPr>
                  </w:pPr>
                  <w:r w:rsidRPr="00C66ACA">
                    <w:rPr>
                      <w:rFonts w:ascii="Arial" w:hAnsi="Arial" w:cs="Arial"/>
                      <w:lang w:val="es-MX"/>
                    </w:rPr>
                    <w:t>Horas</w:t>
                  </w:r>
                  <w:r>
                    <w:rPr>
                      <w:rFonts w:ascii="Arial" w:hAnsi="Arial" w:cs="Arial"/>
                      <w:lang w:val="es-MX"/>
                    </w:rPr>
                    <w:t xml:space="preserve"> </w:t>
                  </w:r>
                  <w:r w:rsidRPr="00C66ACA">
                    <w:rPr>
                      <w:rFonts w:ascii="Arial" w:hAnsi="Arial" w:cs="Arial"/>
                      <w:lang w:val="es-MX"/>
                    </w:rPr>
                    <w:t>Estudiante/</w:t>
                  </w:r>
                  <w:r>
                    <w:rPr>
                      <w:rFonts w:ascii="Arial" w:hAnsi="Arial" w:cs="Arial"/>
                      <w:lang w:val="es-MX"/>
                    </w:rPr>
                    <w:t xml:space="preserve"> </w:t>
                  </w:r>
                  <w:r w:rsidRPr="00C66ACA">
                    <w:rPr>
                      <w:rFonts w:ascii="Arial" w:hAnsi="Arial" w:cs="Arial"/>
                      <w:lang w:val="es-MX"/>
                    </w:rPr>
                    <w:t>semana</w:t>
                  </w:r>
                </w:p>
              </w:tc>
              <w:tc>
                <w:tcPr>
                  <w:tcW w:w="1789" w:type="dxa"/>
                  <w:vAlign w:val="center"/>
                </w:tcPr>
                <w:p w:rsidR="000F19A4" w:rsidRPr="00C66ACA" w:rsidRDefault="000F19A4" w:rsidP="000F19A4">
                  <w:pPr>
                    <w:jc w:val="center"/>
                    <w:rPr>
                      <w:rFonts w:ascii="Arial" w:hAnsi="Arial" w:cs="Arial"/>
                      <w:lang w:val="es-MX"/>
                    </w:rPr>
                  </w:pPr>
                  <w:r w:rsidRPr="00C66ACA">
                    <w:rPr>
                      <w:rFonts w:ascii="Arial" w:hAnsi="Arial" w:cs="Arial"/>
                      <w:lang w:val="es-MX"/>
                    </w:rPr>
                    <w:t>Total Horas</w:t>
                  </w:r>
                  <w:r>
                    <w:rPr>
                      <w:rFonts w:ascii="Arial" w:hAnsi="Arial" w:cs="Arial"/>
                      <w:lang w:val="es-MX"/>
                    </w:rPr>
                    <w:t xml:space="preserve"> </w:t>
                  </w:r>
                  <w:r w:rsidRPr="00C66ACA">
                    <w:rPr>
                      <w:rFonts w:ascii="Arial" w:hAnsi="Arial" w:cs="Arial"/>
                      <w:lang w:val="es-MX"/>
                    </w:rPr>
                    <w:t>Estudiante/</w:t>
                  </w:r>
                  <w:r>
                    <w:rPr>
                      <w:rFonts w:ascii="Arial" w:hAnsi="Arial" w:cs="Arial"/>
                      <w:lang w:val="es-MX"/>
                    </w:rPr>
                    <w:t xml:space="preserve"> </w:t>
                  </w:r>
                  <w:r w:rsidRPr="00C66ACA">
                    <w:rPr>
                      <w:rFonts w:ascii="Arial" w:hAnsi="Arial" w:cs="Arial"/>
                      <w:lang w:val="es-MX"/>
                    </w:rPr>
                    <w:t>semestre</w:t>
                  </w:r>
                </w:p>
              </w:tc>
              <w:tc>
                <w:tcPr>
                  <w:tcW w:w="1114" w:type="dxa"/>
                  <w:vMerge w:val="restart"/>
                  <w:vAlign w:val="center"/>
                </w:tcPr>
                <w:p w:rsidR="000F19A4" w:rsidRPr="00C66ACA" w:rsidRDefault="000F19A4" w:rsidP="00C66ACA">
                  <w:pPr>
                    <w:jc w:val="center"/>
                    <w:rPr>
                      <w:rFonts w:ascii="Arial" w:hAnsi="Arial" w:cs="Arial"/>
                      <w:lang w:val="es-MX"/>
                    </w:rPr>
                  </w:pPr>
                  <w:r w:rsidRPr="00C66ACA">
                    <w:rPr>
                      <w:rFonts w:ascii="Arial" w:hAnsi="Arial" w:cs="Arial"/>
                      <w:lang w:val="es-MX"/>
                    </w:rPr>
                    <w:t>Créditos</w:t>
                  </w:r>
                </w:p>
              </w:tc>
            </w:tr>
            <w:tr w:rsidR="00C66ACA" w:rsidRPr="00C66ACA" w:rsidTr="00C66ACA">
              <w:tc>
                <w:tcPr>
                  <w:tcW w:w="1021" w:type="dxa"/>
                  <w:tcBorders>
                    <w:top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Tipo de Curso</w:t>
                  </w:r>
                </w:p>
              </w:tc>
              <w:tc>
                <w:tcPr>
                  <w:tcW w:w="567"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TD</w:t>
                  </w:r>
                </w:p>
              </w:tc>
              <w:tc>
                <w:tcPr>
                  <w:tcW w:w="843"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TC</w:t>
                  </w:r>
                </w:p>
              </w:tc>
              <w:tc>
                <w:tcPr>
                  <w:tcW w:w="507"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TA</w:t>
                  </w:r>
                </w:p>
              </w:tc>
              <w:tc>
                <w:tcPr>
                  <w:tcW w:w="1620"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(TD + TC)</w:t>
                  </w:r>
                </w:p>
              </w:tc>
              <w:tc>
                <w:tcPr>
                  <w:tcW w:w="1782"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(TD + TC +TA)</w:t>
                  </w:r>
                </w:p>
              </w:tc>
              <w:tc>
                <w:tcPr>
                  <w:tcW w:w="1789"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X 16 semanas</w:t>
                  </w:r>
                </w:p>
              </w:tc>
              <w:tc>
                <w:tcPr>
                  <w:tcW w:w="1114" w:type="dxa"/>
                  <w:vMerge/>
                  <w:vAlign w:val="center"/>
                </w:tcPr>
                <w:p w:rsidR="00C66ACA" w:rsidRPr="00C66ACA" w:rsidRDefault="00C66ACA" w:rsidP="00C66ACA">
                  <w:pPr>
                    <w:jc w:val="center"/>
                    <w:rPr>
                      <w:rFonts w:ascii="Arial" w:hAnsi="Arial" w:cs="Arial"/>
                      <w:lang w:val="es-MX"/>
                    </w:rPr>
                  </w:pPr>
                </w:p>
              </w:tc>
            </w:tr>
            <w:tr w:rsidR="00C66ACA" w:rsidRPr="00C66ACA" w:rsidTr="00C66ACA">
              <w:tc>
                <w:tcPr>
                  <w:tcW w:w="1021"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Teórico</w:t>
                  </w:r>
                </w:p>
              </w:tc>
              <w:tc>
                <w:tcPr>
                  <w:tcW w:w="567"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2</w:t>
                  </w:r>
                </w:p>
              </w:tc>
              <w:tc>
                <w:tcPr>
                  <w:tcW w:w="843"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2</w:t>
                  </w:r>
                </w:p>
              </w:tc>
              <w:tc>
                <w:tcPr>
                  <w:tcW w:w="507"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2</w:t>
                  </w:r>
                </w:p>
              </w:tc>
              <w:tc>
                <w:tcPr>
                  <w:tcW w:w="1620"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4</w:t>
                  </w:r>
                </w:p>
              </w:tc>
              <w:tc>
                <w:tcPr>
                  <w:tcW w:w="1782"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6</w:t>
                  </w:r>
                </w:p>
              </w:tc>
              <w:tc>
                <w:tcPr>
                  <w:tcW w:w="1789"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96</w:t>
                  </w:r>
                </w:p>
              </w:tc>
              <w:tc>
                <w:tcPr>
                  <w:tcW w:w="1114" w:type="dxa"/>
                  <w:vAlign w:val="center"/>
                </w:tcPr>
                <w:p w:rsidR="00C66ACA" w:rsidRPr="00C66ACA" w:rsidRDefault="00C66ACA" w:rsidP="00C66ACA">
                  <w:pPr>
                    <w:jc w:val="center"/>
                    <w:rPr>
                      <w:rFonts w:ascii="Arial" w:hAnsi="Arial" w:cs="Arial"/>
                      <w:lang w:val="es-MX"/>
                    </w:rPr>
                  </w:pPr>
                  <w:r w:rsidRPr="00C66ACA">
                    <w:rPr>
                      <w:rFonts w:ascii="Arial" w:hAnsi="Arial" w:cs="Arial"/>
                      <w:lang w:val="es-MX"/>
                    </w:rPr>
                    <w:t>2</w:t>
                  </w:r>
                </w:p>
              </w:tc>
            </w:tr>
          </w:tbl>
          <w:p w:rsidR="00C66ACA" w:rsidRPr="00C66ACA" w:rsidRDefault="00C66ACA" w:rsidP="00C66ACA">
            <w:pPr>
              <w:jc w:val="both"/>
              <w:rPr>
                <w:rFonts w:ascii="Arial" w:hAnsi="Arial" w:cs="Arial"/>
                <w:i/>
                <w:lang w:val="es-MX"/>
              </w:rPr>
            </w:pPr>
            <w:r w:rsidRPr="00C66ACA">
              <w:rPr>
                <w:rFonts w:ascii="Arial" w:hAnsi="Arial" w:cs="Arial"/>
                <w:b/>
                <w:i/>
                <w:lang w:val="es-MX"/>
              </w:rPr>
              <w:t>Trabajo Presencial Directo (TD)</w:t>
            </w:r>
            <w:r w:rsidRPr="00C66ACA">
              <w:rPr>
                <w:rFonts w:ascii="Arial" w:hAnsi="Arial" w:cs="Arial"/>
                <w:i/>
                <w:lang w:val="es-MX"/>
              </w:rPr>
              <w:t>: trabajo de aula con plenaria de todos los estudiantes.</w:t>
            </w:r>
          </w:p>
          <w:p w:rsidR="00C66ACA" w:rsidRPr="00C66ACA" w:rsidRDefault="00C66ACA" w:rsidP="00C66ACA">
            <w:pPr>
              <w:jc w:val="both"/>
              <w:rPr>
                <w:rFonts w:ascii="Arial" w:hAnsi="Arial" w:cs="Arial"/>
                <w:i/>
                <w:lang w:val="es-MX"/>
              </w:rPr>
            </w:pPr>
            <w:r w:rsidRPr="00C66ACA">
              <w:rPr>
                <w:rFonts w:ascii="Arial" w:hAnsi="Arial" w:cs="Arial"/>
                <w:b/>
                <w:i/>
                <w:lang w:val="es-MX"/>
              </w:rPr>
              <w:t>Trabajo Mediado _ cooperativo (TC)</w:t>
            </w:r>
            <w:r w:rsidRPr="00C66ACA">
              <w:rPr>
                <w:rFonts w:ascii="Arial" w:hAnsi="Arial" w:cs="Arial"/>
                <w:i/>
                <w:lang w:val="es-MX"/>
              </w:rPr>
              <w:t>: Trabajo de tutoría del docente a pequeños grupos o de forma individual a los estudiantes.</w:t>
            </w:r>
          </w:p>
          <w:p w:rsidR="00C66ACA" w:rsidRPr="00C66ACA" w:rsidRDefault="00C66ACA" w:rsidP="00C66ACA">
            <w:pPr>
              <w:jc w:val="both"/>
              <w:rPr>
                <w:rFonts w:ascii="Arial" w:hAnsi="Arial" w:cs="Arial"/>
                <w:i/>
                <w:lang w:val="es-MX"/>
              </w:rPr>
            </w:pPr>
            <w:r w:rsidRPr="00C66ACA">
              <w:rPr>
                <w:rFonts w:ascii="Arial" w:hAnsi="Arial" w:cs="Arial"/>
                <w:b/>
                <w:i/>
                <w:lang w:val="es-MX"/>
              </w:rPr>
              <w:t xml:space="preserve">Trabajo Autónomo (TA): </w:t>
            </w:r>
            <w:r w:rsidRPr="00C66ACA">
              <w:rPr>
                <w:rFonts w:ascii="Arial" w:hAnsi="Arial" w:cs="Arial"/>
                <w:i/>
                <w:lang w:val="es-MX"/>
              </w:rPr>
              <w:t>Trabajo del estudiante sin presencia del docente, que se puede realizar en distintas instancias: en grupos de trabajo o en forma individual, en casa o en biblioteca, laboratorio, etc.)</w:t>
            </w:r>
          </w:p>
        </w:tc>
      </w:tr>
      <w:tr w:rsidR="00C66ACA" w:rsidRPr="00C66ACA" w:rsidTr="008D27C0">
        <w:trPr>
          <w:trHeight w:val="420"/>
        </w:trPr>
        <w:tc>
          <w:tcPr>
            <w:tcW w:w="9662" w:type="dxa"/>
            <w:gridSpan w:val="6"/>
            <w:tcBorders>
              <w:top w:val="single" w:sz="4" w:space="0" w:color="000000"/>
              <w:left w:val="single" w:sz="4" w:space="0" w:color="000000"/>
              <w:bottom w:val="single" w:sz="4" w:space="0" w:color="auto"/>
              <w:right w:val="single" w:sz="4" w:space="0" w:color="000000"/>
            </w:tcBorders>
            <w:shd w:val="clear" w:color="auto" w:fill="E7E6E6" w:themeFill="background2"/>
          </w:tcPr>
          <w:p w:rsidR="00C66ACA" w:rsidRPr="00C66ACA" w:rsidRDefault="00C66ACA" w:rsidP="00C66ACA">
            <w:pPr>
              <w:jc w:val="center"/>
              <w:rPr>
                <w:rFonts w:ascii="Arial" w:hAnsi="Arial" w:cs="Arial"/>
                <w:lang w:val="es-MX"/>
              </w:rPr>
            </w:pPr>
            <w:r w:rsidRPr="00C66ACA">
              <w:rPr>
                <w:rFonts w:ascii="Arial" w:hAnsi="Arial" w:cs="Arial"/>
                <w:b/>
                <w:lang w:val="es-MX"/>
              </w:rPr>
              <w:lastRenderedPageBreak/>
              <w:t>IV. RECURSOS</w:t>
            </w:r>
          </w:p>
        </w:tc>
      </w:tr>
      <w:tr w:rsidR="000F19A4" w:rsidRPr="00C66ACA" w:rsidTr="00C66ACA">
        <w:trPr>
          <w:trHeight w:val="420"/>
        </w:trPr>
        <w:tc>
          <w:tcPr>
            <w:tcW w:w="9662" w:type="dxa"/>
            <w:gridSpan w:val="6"/>
            <w:tcBorders>
              <w:top w:val="single" w:sz="4" w:space="0" w:color="000000"/>
              <w:left w:val="single" w:sz="4" w:space="0" w:color="000000"/>
              <w:bottom w:val="single" w:sz="4" w:space="0" w:color="auto"/>
              <w:right w:val="single" w:sz="4" w:space="0" w:color="000000"/>
            </w:tcBorders>
          </w:tcPr>
          <w:p w:rsidR="000F19A4" w:rsidRPr="000F19A4" w:rsidRDefault="000F19A4" w:rsidP="000F19A4">
            <w:pPr>
              <w:jc w:val="both"/>
              <w:rPr>
                <w:rFonts w:ascii="Arial" w:hAnsi="Arial" w:cs="Arial"/>
                <w:b/>
                <w:lang w:val="es-MX"/>
              </w:rPr>
            </w:pPr>
            <w:r w:rsidRPr="000F19A4">
              <w:rPr>
                <w:rFonts w:ascii="Arial" w:hAnsi="Arial" w:cs="Arial"/>
                <w:b/>
                <w:lang w:val="es-MX"/>
              </w:rPr>
              <w:t>MEDIOS Y AYUDAS:</w:t>
            </w:r>
          </w:p>
          <w:p w:rsidR="000F19A4" w:rsidRPr="000F19A4" w:rsidRDefault="000F19A4" w:rsidP="000F19A4">
            <w:pPr>
              <w:jc w:val="both"/>
              <w:rPr>
                <w:rFonts w:ascii="Arial" w:hAnsi="Arial" w:cs="Arial"/>
                <w:lang w:val="es-MX"/>
              </w:rPr>
            </w:pPr>
            <w:r w:rsidRPr="000F19A4">
              <w:rPr>
                <w:rFonts w:ascii="Arial" w:hAnsi="Arial" w:cs="Arial"/>
                <w:i/>
                <w:lang w:val="es-MX"/>
              </w:rPr>
              <w:t xml:space="preserve">El curso requiere de espacio físico (aula de clase); Recurso docente, recursos informáticos (página de referencia del libro, CD de ayuda del mismo, Recursos bibliográficos (revistas especializadas), retroproyector, </w:t>
            </w:r>
            <w:proofErr w:type="spellStart"/>
            <w:r w:rsidRPr="000F19A4">
              <w:rPr>
                <w:rFonts w:ascii="Arial" w:hAnsi="Arial" w:cs="Arial"/>
                <w:i/>
                <w:lang w:val="es-MX"/>
              </w:rPr>
              <w:t>videobeam</w:t>
            </w:r>
            <w:proofErr w:type="spellEnd"/>
            <w:r w:rsidRPr="000F19A4">
              <w:rPr>
                <w:rFonts w:ascii="Arial" w:hAnsi="Arial" w:cs="Arial"/>
                <w:i/>
                <w:lang w:val="es-MX"/>
              </w:rPr>
              <w:t>, televisor, computadores (salas</w:t>
            </w:r>
            <w:r>
              <w:rPr>
                <w:rFonts w:ascii="Arial" w:hAnsi="Arial" w:cs="Arial"/>
                <w:i/>
                <w:lang w:val="es-MX"/>
              </w:rPr>
              <w:t>).</w:t>
            </w:r>
          </w:p>
        </w:tc>
      </w:tr>
      <w:tr w:rsidR="00C66ACA" w:rsidRPr="00C66ACA" w:rsidTr="00C66ACA">
        <w:trPr>
          <w:trHeight w:val="2420"/>
        </w:trPr>
        <w:tc>
          <w:tcPr>
            <w:tcW w:w="9662" w:type="dxa"/>
            <w:gridSpan w:val="6"/>
            <w:tcBorders>
              <w:top w:val="single" w:sz="4" w:space="0" w:color="auto"/>
              <w:left w:val="single" w:sz="4" w:space="0" w:color="000000"/>
              <w:bottom w:val="nil"/>
              <w:right w:val="single" w:sz="4" w:space="0" w:color="000000"/>
            </w:tcBorders>
          </w:tcPr>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2"/>
            </w:tblGrid>
            <w:tr w:rsidR="00C66ACA" w:rsidRPr="00C66ACA" w:rsidTr="008D27C0">
              <w:trPr>
                <w:trHeight w:val="540"/>
              </w:trPr>
              <w:tc>
                <w:tcPr>
                  <w:tcW w:w="9452"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BIBLIOGRAFÍA</w:t>
                  </w:r>
                </w:p>
              </w:tc>
            </w:tr>
            <w:tr w:rsidR="00C66ACA" w:rsidRPr="00C66ACA" w:rsidTr="00C66ACA">
              <w:trPr>
                <w:trHeight w:val="400"/>
              </w:trPr>
              <w:tc>
                <w:tcPr>
                  <w:tcW w:w="9452" w:type="dxa"/>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r w:rsidRPr="00C66ACA">
                    <w:rPr>
                      <w:rFonts w:ascii="Arial" w:hAnsi="Arial" w:cs="Arial"/>
                      <w:b/>
                      <w:lang w:val="es-MX"/>
                    </w:rPr>
                    <w:t>TEXTOS BASICOS</w:t>
                  </w:r>
                </w:p>
              </w:tc>
            </w:tr>
            <w:tr w:rsidR="00C66ACA" w:rsidRPr="00842C7B" w:rsidTr="00C66ACA">
              <w:trPr>
                <w:trHeight w:val="740"/>
              </w:trPr>
              <w:tc>
                <w:tcPr>
                  <w:tcW w:w="9452" w:type="dxa"/>
                  <w:tcBorders>
                    <w:top w:val="single" w:sz="4" w:space="0" w:color="000000"/>
                    <w:left w:val="single" w:sz="4" w:space="0" w:color="000000"/>
                    <w:bottom w:val="single" w:sz="4" w:space="0" w:color="000000"/>
                    <w:right w:val="single" w:sz="4" w:space="0" w:color="000000"/>
                  </w:tcBorders>
                </w:tcPr>
                <w:p w:rsidR="00C66ACA" w:rsidRPr="00C66ACA" w:rsidRDefault="00C66ACA" w:rsidP="00C66ACA">
                  <w:pPr>
                    <w:numPr>
                      <w:ilvl w:val="0"/>
                      <w:numId w:val="3"/>
                    </w:numPr>
                    <w:jc w:val="both"/>
                    <w:rPr>
                      <w:rFonts w:ascii="Arial" w:hAnsi="Arial" w:cs="Arial"/>
                      <w:lang w:val="en-US"/>
                    </w:rPr>
                  </w:pPr>
                  <w:r w:rsidRPr="00C66ACA">
                    <w:rPr>
                      <w:rFonts w:ascii="Arial" w:hAnsi="Arial" w:cs="Arial"/>
                      <w:lang w:val="en-US"/>
                    </w:rPr>
                    <w:t>James</w:t>
                  </w:r>
                  <w:r w:rsidR="000F19A4">
                    <w:rPr>
                      <w:rFonts w:ascii="Arial" w:hAnsi="Arial" w:cs="Arial"/>
                      <w:lang w:val="en-US"/>
                    </w:rPr>
                    <w:t xml:space="preserve"> </w:t>
                  </w:r>
                  <w:r w:rsidRPr="00C66ACA">
                    <w:rPr>
                      <w:rFonts w:ascii="Arial" w:hAnsi="Arial" w:cs="Arial"/>
                      <w:lang w:val="en-US"/>
                    </w:rPr>
                    <w:t>Ward</w:t>
                  </w:r>
                  <w:r w:rsidR="000F19A4">
                    <w:rPr>
                      <w:rFonts w:ascii="Arial" w:hAnsi="Arial" w:cs="Arial"/>
                      <w:lang w:val="en-US"/>
                    </w:rPr>
                    <w:t xml:space="preserve"> </w:t>
                  </w:r>
                  <w:r w:rsidRPr="00C66ACA">
                    <w:rPr>
                      <w:rFonts w:ascii="Arial" w:hAnsi="Arial" w:cs="Arial"/>
                      <w:lang w:val="en-US"/>
                    </w:rPr>
                    <w:t>Brown and Ruel</w:t>
                  </w:r>
                  <w:r w:rsidR="000F19A4">
                    <w:rPr>
                      <w:rFonts w:ascii="Arial" w:hAnsi="Arial" w:cs="Arial"/>
                      <w:lang w:val="en-US"/>
                    </w:rPr>
                    <w:t xml:space="preserve"> </w:t>
                  </w:r>
                  <w:r w:rsidRPr="00C66ACA">
                    <w:rPr>
                      <w:rFonts w:ascii="Arial" w:hAnsi="Arial" w:cs="Arial"/>
                      <w:lang w:val="en-US"/>
                    </w:rPr>
                    <w:t>V. Churchill; Complex</w:t>
                  </w:r>
                  <w:r w:rsidR="000F19A4">
                    <w:rPr>
                      <w:rFonts w:ascii="Arial" w:hAnsi="Arial" w:cs="Arial"/>
                      <w:lang w:val="en-US"/>
                    </w:rPr>
                    <w:t xml:space="preserve"> </w:t>
                  </w:r>
                  <w:r w:rsidRPr="00C66ACA">
                    <w:rPr>
                      <w:rFonts w:ascii="Arial" w:hAnsi="Arial" w:cs="Arial"/>
                      <w:lang w:val="en-US"/>
                    </w:rPr>
                    <w:t>Variables</w:t>
                  </w:r>
                  <w:r w:rsidR="000F19A4">
                    <w:rPr>
                      <w:rFonts w:ascii="Arial" w:hAnsi="Arial" w:cs="Arial"/>
                      <w:lang w:val="en-US"/>
                    </w:rPr>
                    <w:t xml:space="preserve"> </w:t>
                  </w:r>
                  <w:r w:rsidRPr="00C66ACA">
                    <w:rPr>
                      <w:rFonts w:ascii="Arial" w:hAnsi="Arial" w:cs="Arial"/>
                      <w:lang w:val="en-US"/>
                    </w:rPr>
                    <w:t xml:space="preserve">and applications; McGraw- Hill; 8ª </w:t>
                  </w:r>
                  <w:proofErr w:type="spellStart"/>
                  <w:r w:rsidRPr="00C66ACA">
                    <w:rPr>
                      <w:rFonts w:ascii="Arial" w:hAnsi="Arial" w:cs="Arial"/>
                      <w:lang w:val="en-US"/>
                    </w:rPr>
                    <w:t>edición</w:t>
                  </w:r>
                  <w:proofErr w:type="spellEnd"/>
                  <w:r w:rsidRPr="00C66ACA">
                    <w:rPr>
                      <w:rFonts w:ascii="Arial" w:hAnsi="Arial" w:cs="Arial"/>
                      <w:lang w:val="en-US"/>
                    </w:rPr>
                    <w:t xml:space="preserve"> 2009.</w:t>
                  </w:r>
                </w:p>
                <w:p w:rsidR="00C66ACA" w:rsidRPr="00C66ACA" w:rsidRDefault="00C66ACA" w:rsidP="00C66ACA">
                  <w:pPr>
                    <w:numPr>
                      <w:ilvl w:val="0"/>
                      <w:numId w:val="3"/>
                    </w:numPr>
                    <w:jc w:val="both"/>
                    <w:rPr>
                      <w:rFonts w:ascii="Arial" w:hAnsi="Arial" w:cs="Arial"/>
                      <w:lang w:val="en-US"/>
                    </w:rPr>
                  </w:pPr>
                  <w:proofErr w:type="spellStart"/>
                  <w:r w:rsidRPr="00C66ACA">
                    <w:rPr>
                      <w:rFonts w:ascii="Arial" w:hAnsi="Arial" w:cs="Arial"/>
                      <w:lang w:val="en-US"/>
                    </w:rPr>
                    <w:t>Saff</w:t>
                  </w:r>
                  <w:proofErr w:type="spellEnd"/>
                  <w:r w:rsidRPr="00C66ACA">
                    <w:rPr>
                      <w:rFonts w:ascii="Arial" w:hAnsi="Arial" w:cs="Arial"/>
                      <w:lang w:val="en-US"/>
                    </w:rPr>
                    <w:t>, Edward B, and Arthur David Snider; Fundamentals of complex Analysis with applications to</w:t>
                  </w:r>
                  <w:r w:rsidR="000F19A4">
                    <w:rPr>
                      <w:rFonts w:ascii="Arial" w:hAnsi="Arial" w:cs="Arial"/>
                      <w:lang w:val="en-US"/>
                    </w:rPr>
                    <w:t xml:space="preserve"> </w:t>
                  </w:r>
                  <w:r w:rsidRPr="00C66ACA">
                    <w:rPr>
                      <w:rFonts w:ascii="Arial" w:hAnsi="Arial" w:cs="Arial"/>
                      <w:lang w:val="en-US"/>
                    </w:rPr>
                    <w:t>engineering,</w:t>
                  </w:r>
                  <w:r w:rsidR="000F19A4">
                    <w:rPr>
                      <w:rFonts w:ascii="Arial" w:hAnsi="Arial" w:cs="Arial"/>
                      <w:lang w:val="en-US"/>
                    </w:rPr>
                    <w:t xml:space="preserve"> </w:t>
                  </w:r>
                  <w:r w:rsidRPr="00C66ACA">
                    <w:rPr>
                      <w:rFonts w:ascii="Arial" w:hAnsi="Arial" w:cs="Arial"/>
                      <w:lang w:val="en-US"/>
                    </w:rPr>
                    <w:t xml:space="preserve">science, and Mathematics; Prentice Hall; 3ª </w:t>
                  </w:r>
                  <w:proofErr w:type="spellStart"/>
                  <w:r w:rsidRPr="00C66ACA">
                    <w:rPr>
                      <w:rFonts w:ascii="Arial" w:hAnsi="Arial" w:cs="Arial"/>
                      <w:lang w:val="en-US"/>
                    </w:rPr>
                    <w:t>edición</w:t>
                  </w:r>
                  <w:proofErr w:type="spellEnd"/>
                  <w:r w:rsidRPr="00C66ACA">
                    <w:rPr>
                      <w:rFonts w:ascii="Arial" w:hAnsi="Arial" w:cs="Arial"/>
                      <w:lang w:val="en-US"/>
                    </w:rPr>
                    <w:t xml:space="preserve"> 2003.</w:t>
                  </w:r>
                </w:p>
              </w:tc>
            </w:tr>
            <w:tr w:rsidR="00C66ACA" w:rsidRPr="00C66ACA" w:rsidTr="00C66ACA">
              <w:trPr>
                <w:trHeight w:val="400"/>
              </w:trPr>
              <w:tc>
                <w:tcPr>
                  <w:tcW w:w="9452" w:type="dxa"/>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jc w:val="both"/>
                    <w:rPr>
                      <w:rFonts w:ascii="Arial" w:hAnsi="Arial" w:cs="Arial"/>
                      <w:lang w:val="es-MX"/>
                    </w:rPr>
                  </w:pPr>
                  <w:r w:rsidRPr="00C66ACA">
                    <w:rPr>
                      <w:rFonts w:ascii="Arial" w:hAnsi="Arial" w:cs="Arial"/>
                      <w:b/>
                      <w:lang w:val="es-MX"/>
                    </w:rPr>
                    <w:t>TEXTOS COMPLEMENTARIOS</w:t>
                  </w:r>
                </w:p>
              </w:tc>
            </w:tr>
            <w:tr w:rsidR="00C66ACA" w:rsidRPr="00842C7B" w:rsidTr="00C66ACA">
              <w:trPr>
                <w:trHeight w:val="560"/>
              </w:trPr>
              <w:tc>
                <w:tcPr>
                  <w:tcW w:w="9452" w:type="dxa"/>
                  <w:tcBorders>
                    <w:top w:val="single" w:sz="4" w:space="0" w:color="000000"/>
                    <w:left w:val="single" w:sz="4" w:space="0" w:color="000000"/>
                    <w:bottom w:val="single" w:sz="4" w:space="0" w:color="000000"/>
                    <w:right w:val="single" w:sz="4" w:space="0" w:color="000000"/>
                  </w:tcBorders>
                </w:tcPr>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 xml:space="preserve">L. V. </w:t>
                  </w:r>
                  <w:proofErr w:type="spellStart"/>
                  <w:r w:rsidRPr="00C66ACA">
                    <w:rPr>
                      <w:rFonts w:ascii="Arial" w:hAnsi="Arial" w:cs="Arial"/>
                      <w:lang w:val="en-US"/>
                    </w:rPr>
                    <w:t>Ahlfors</w:t>
                  </w:r>
                  <w:proofErr w:type="spellEnd"/>
                  <w:r w:rsidRPr="00C66ACA">
                    <w:rPr>
                      <w:rFonts w:ascii="Arial" w:hAnsi="Arial" w:cs="Arial"/>
                      <w:lang w:val="en-US"/>
                    </w:rPr>
                    <w:t xml:space="preserve">; Complex Analysis; McGraw-Hill- NY; 3ª </w:t>
                  </w:r>
                  <w:proofErr w:type="spellStart"/>
                  <w:r w:rsidRPr="00C66ACA">
                    <w:rPr>
                      <w:rFonts w:ascii="Arial" w:hAnsi="Arial" w:cs="Arial"/>
                      <w:lang w:val="en-US"/>
                    </w:rPr>
                    <w:t>edición</w:t>
                  </w:r>
                  <w:proofErr w:type="spellEnd"/>
                  <w:r w:rsidRPr="00C66ACA">
                    <w:rPr>
                      <w:rFonts w:ascii="Arial" w:hAnsi="Arial" w:cs="Arial"/>
                      <w:lang w:val="en-US"/>
                    </w:rPr>
                    <w:t xml:space="preserve"> 1979.</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Serge</w:t>
                  </w:r>
                  <w:r w:rsidR="000F19A4">
                    <w:rPr>
                      <w:rFonts w:ascii="Arial" w:hAnsi="Arial" w:cs="Arial"/>
                      <w:lang w:val="en-US"/>
                    </w:rPr>
                    <w:t xml:space="preserve"> </w:t>
                  </w:r>
                  <w:r w:rsidRPr="00C66ACA">
                    <w:rPr>
                      <w:rFonts w:ascii="Arial" w:hAnsi="Arial" w:cs="Arial"/>
                      <w:lang w:val="en-US"/>
                    </w:rPr>
                    <w:t xml:space="preserve">Lang; Complex Analysis; Springer-Verlag; 4ª </w:t>
                  </w:r>
                  <w:proofErr w:type="spellStart"/>
                  <w:r w:rsidRPr="00C66ACA">
                    <w:rPr>
                      <w:rFonts w:ascii="Arial" w:hAnsi="Arial" w:cs="Arial"/>
                      <w:lang w:val="en-US"/>
                    </w:rPr>
                    <w:t>edición</w:t>
                  </w:r>
                  <w:proofErr w:type="spellEnd"/>
                  <w:r w:rsidRPr="00C66ACA">
                    <w:rPr>
                      <w:rFonts w:ascii="Arial" w:hAnsi="Arial" w:cs="Arial"/>
                      <w:lang w:val="en-US"/>
                    </w:rPr>
                    <w:t xml:space="preserve"> 1999.</w:t>
                  </w:r>
                </w:p>
                <w:p w:rsidR="00C66ACA" w:rsidRPr="00C66ACA" w:rsidRDefault="00C66ACA" w:rsidP="00C66ACA">
                  <w:pPr>
                    <w:numPr>
                      <w:ilvl w:val="0"/>
                      <w:numId w:val="5"/>
                    </w:numPr>
                    <w:jc w:val="both"/>
                    <w:rPr>
                      <w:rFonts w:ascii="Arial" w:hAnsi="Arial" w:cs="Arial"/>
                      <w:lang w:val="es-MX"/>
                    </w:rPr>
                  </w:pPr>
                  <w:r w:rsidRPr="00C66ACA">
                    <w:rPr>
                      <w:rFonts w:ascii="Arial" w:hAnsi="Arial" w:cs="Arial"/>
                      <w:lang w:val="es-MX"/>
                    </w:rPr>
                    <w:t xml:space="preserve">A. David </w:t>
                  </w:r>
                  <w:proofErr w:type="spellStart"/>
                  <w:r w:rsidRPr="00C66ACA">
                    <w:rPr>
                      <w:rFonts w:ascii="Arial" w:hAnsi="Arial" w:cs="Arial"/>
                      <w:lang w:val="es-MX"/>
                    </w:rPr>
                    <w:t>Wunsch</w:t>
                  </w:r>
                  <w:proofErr w:type="spellEnd"/>
                  <w:r w:rsidRPr="00C66ACA">
                    <w:rPr>
                      <w:rFonts w:ascii="Arial" w:hAnsi="Arial" w:cs="Arial"/>
                      <w:lang w:val="es-MX"/>
                    </w:rPr>
                    <w:t>; Variable Compleja con Aplicaciones; Addison–Wesley Iberoamericana; 2ª edición 2005.</w:t>
                  </w:r>
                </w:p>
                <w:p w:rsidR="00C66ACA" w:rsidRPr="00C66ACA" w:rsidRDefault="00C66ACA" w:rsidP="00C66ACA">
                  <w:pPr>
                    <w:numPr>
                      <w:ilvl w:val="0"/>
                      <w:numId w:val="5"/>
                    </w:numPr>
                    <w:jc w:val="both"/>
                    <w:rPr>
                      <w:rFonts w:ascii="Arial" w:hAnsi="Arial" w:cs="Arial"/>
                      <w:lang w:val="es-MX"/>
                    </w:rPr>
                  </w:pPr>
                  <w:r w:rsidRPr="00C66ACA">
                    <w:rPr>
                      <w:rFonts w:ascii="Arial" w:hAnsi="Arial" w:cs="Arial"/>
                      <w:lang w:val="es-MX"/>
                    </w:rPr>
                    <w:t>William R. Derrick; Variable Compleja con Aplicaciones; Grupo</w:t>
                  </w:r>
                  <w:r w:rsidR="000F19A4">
                    <w:rPr>
                      <w:rFonts w:ascii="Arial" w:hAnsi="Arial" w:cs="Arial"/>
                      <w:lang w:val="es-MX"/>
                    </w:rPr>
                    <w:t xml:space="preserve"> </w:t>
                  </w:r>
                  <w:r w:rsidRPr="00C66ACA">
                    <w:rPr>
                      <w:rFonts w:ascii="Arial" w:hAnsi="Arial" w:cs="Arial"/>
                      <w:lang w:val="es-MX"/>
                    </w:rPr>
                    <w:t>Editorial Iberoamérica</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 xml:space="preserve">A. I. </w:t>
                  </w:r>
                  <w:proofErr w:type="spellStart"/>
                  <w:r w:rsidRPr="00C66ACA">
                    <w:rPr>
                      <w:rFonts w:ascii="Arial" w:hAnsi="Arial" w:cs="Arial"/>
                      <w:lang w:val="en-US"/>
                    </w:rPr>
                    <w:t>Markushevich</w:t>
                  </w:r>
                  <w:proofErr w:type="spellEnd"/>
                  <w:r w:rsidRPr="00C66ACA">
                    <w:rPr>
                      <w:rFonts w:ascii="Arial" w:hAnsi="Arial" w:cs="Arial"/>
                      <w:lang w:val="en-US"/>
                    </w:rPr>
                    <w:t>; Theory of Functions Parts I -II</w:t>
                  </w:r>
                  <w:r w:rsidR="000F19A4">
                    <w:rPr>
                      <w:rFonts w:ascii="Arial" w:hAnsi="Arial" w:cs="Arial"/>
                      <w:lang w:val="en-US"/>
                    </w:rPr>
                    <w:t xml:space="preserve"> </w:t>
                  </w:r>
                  <w:r w:rsidRPr="00C66ACA">
                    <w:rPr>
                      <w:rFonts w:ascii="Arial" w:hAnsi="Arial" w:cs="Arial"/>
                      <w:lang w:val="en-US"/>
                    </w:rPr>
                    <w:t xml:space="preserve">&amp; III; Reprinted by AMS Chelsea Publishing; 2ª </w:t>
                  </w:r>
                  <w:proofErr w:type="spellStart"/>
                  <w:r w:rsidRPr="00C66ACA">
                    <w:rPr>
                      <w:rFonts w:ascii="Arial" w:hAnsi="Arial" w:cs="Arial"/>
                      <w:lang w:val="en-US"/>
                    </w:rPr>
                    <w:t>edición</w:t>
                  </w:r>
                  <w:proofErr w:type="spellEnd"/>
                  <w:r w:rsidRPr="00C66ACA">
                    <w:rPr>
                      <w:rFonts w:ascii="Arial" w:hAnsi="Arial" w:cs="Arial"/>
                      <w:lang w:val="en-US"/>
                    </w:rPr>
                    <w:t xml:space="preserve"> 2005.</w:t>
                  </w:r>
                </w:p>
                <w:p w:rsidR="00C66ACA" w:rsidRPr="00C66ACA" w:rsidRDefault="00C66ACA" w:rsidP="00C66ACA">
                  <w:pPr>
                    <w:numPr>
                      <w:ilvl w:val="0"/>
                      <w:numId w:val="5"/>
                    </w:numPr>
                    <w:jc w:val="both"/>
                    <w:rPr>
                      <w:rFonts w:ascii="Arial" w:hAnsi="Arial" w:cs="Arial"/>
                      <w:lang w:val="en-US"/>
                    </w:rPr>
                  </w:pPr>
                  <w:proofErr w:type="spellStart"/>
                  <w:r w:rsidRPr="00C66ACA">
                    <w:rPr>
                      <w:rFonts w:ascii="Arial" w:hAnsi="Arial" w:cs="Arial"/>
                      <w:lang w:val="en-US"/>
                    </w:rPr>
                    <w:lastRenderedPageBreak/>
                    <w:t>Jonh</w:t>
                  </w:r>
                  <w:proofErr w:type="spellEnd"/>
                  <w:r w:rsidRPr="00C66ACA">
                    <w:rPr>
                      <w:rFonts w:ascii="Arial" w:hAnsi="Arial" w:cs="Arial"/>
                      <w:lang w:val="en-US"/>
                    </w:rPr>
                    <w:t xml:space="preserve"> H. Mathews and Russell W. Howell; Complex Analysis for Mathematics and Engineering; Jones and </w:t>
                  </w:r>
                  <w:proofErr w:type="spellStart"/>
                  <w:r w:rsidRPr="00C66ACA">
                    <w:rPr>
                      <w:rFonts w:ascii="Arial" w:hAnsi="Arial" w:cs="Arial"/>
                      <w:lang w:val="en-US"/>
                    </w:rPr>
                    <w:t>Barltett</w:t>
                  </w:r>
                  <w:proofErr w:type="spellEnd"/>
                  <w:r w:rsidRPr="00C66ACA">
                    <w:rPr>
                      <w:rFonts w:ascii="Arial" w:hAnsi="Arial" w:cs="Arial"/>
                      <w:lang w:val="en-US"/>
                    </w:rPr>
                    <w:t xml:space="preserve"> Publishers; 5ª </w:t>
                  </w:r>
                  <w:proofErr w:type="spellStart"/>
                  <w:r w:rsidRPr="00C66ACA">
                    <w:rPr>
                      <w:rFonts w:ascii="Arial" w:hAnsi="Arial" w:cs="Arial"/>
                      <w:lang w:val="en-US"/>
                    </w:rPr>
                    <w:t>edición</w:t>
                  </w:r>
                  <w:proofErr w:type="spellEnd"/>
                  <w:r w:rsidRPr="00C66ACA">
                    <w:rPr>
                      <w:rFonts w:ascii="Arial" w:hAnsi="Arial" w:cs="Arial"/>
                      <w:lang w:val="en-US"/>
                    </w:rPr>
                    <w:t xml:space="preserve"> 2006.</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 xml:space="preserve">Walter Rudin; Real and Complex Analysis; McGraw-Hill-NY; 3ª </w:t>
                  </w:r>
                  <w:proofErr w:type="spellStart"/>
                  <w:r w:rsidRPr="00C66ACA">
                    <w:rPr>
                      <w:rFonts w:ascii="Arial" w:hAnsi="Arial" w:cs="Arial"/>
                      <w:lang w:val="en-US"/>
                    </w:rPr>
                    <w:t>edición</w:t>
                  </w:r>
                  <w:proofErr w:type="spellEnd"/>
                  <w:r w:rsidRPr="00C66ACA">
                    <w:rPr>
                      <w:rFonts w:ascii="Arial" w:hAnsi="Arial" w:cs="Arial"/>
                      <w:lang w:val="en-US"/>
                    </w:rPr>
                    <w:t xml:space="preserve"> 1987.</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 xml:space="preserve">John B. Conway; Functions of one Complex Variable I; Springer; 2ª </w:t>
                  </w:r>
                  <w:proofErr w:type="spellStart"/>
                  <w:r w:rsidRPr="00C66ACA">
                    <w:rPr>
                      <w:rFonts w:ascii="Arial" w:hAnsi="Arial" w:cs="Arial"/>
                      <w:lang w:val="en-US"/>
                    </w:rPr>
                    <w:t>edición</w:t>
                  </w:r>
                  <w:proofErr w:type="spellEnd"/>
                  <w:r w:rsidRPr="00C66ACA">
                    <w:rPr>
                      <w:rFonts w:ascii="Arial" w:hAnsi="Arial" w:cs="Arial"/>
                      <w:lang w:val="en-US"/>
                    </w:rPr>
                    <w:t xml:space="preserve"> 1978.</w:t>
                  </w:r>
                </w:p>
                <w:p w:rsidR="00C66ACA" w:rsidRPr="00C66ACA" w:rsidRDefault="00C66ACA" w:rsidP="00C66ACA">
                  <w:pPr>
                    <w:numPr>
                      <w:ilvl w:val="0"/>
                      <w:numId w:val="5"/>
                    </w:numPr>
                    <w:jc w:val="both"/>
                    <w:rPr>
                      <w:rFonts w:ascii="Arial" w:hAnsi="Arial" w:cs="Arial"/>
                      <w:lang w:val="es-MX"/>
                    </w:rPr>
                  </w:pPr>
                  <w:proofErr w:type="spellStart"/>
                  <w:r w:rsidRPr="00C66ACA">
                    <w:rPr>
                      <w:rFonts w:ascii="Arial" w:hAnsi="Arial" w:cs="Arial"/>
                      <w:lang w:val="es-MX"/>
                    </w:rPr>
                    <w:t>Tristan</w:t>
                  </w:r>
                  <w:proofErr w:type="spellEnd"/>
                  <w:r w:rsidRPr="00C66ACA">
                    <w:rPr>
                      <w:rFonts w:ascii="Arial" w:hAnsi="Arial" w:cs="Arial"/>
                      <w:lang w:val="es-MX"/>
                    </w:rPr>
                    <w:t xml:space="preserve"> Needham; Visual </w:t>
                  </w:r>
                  <w:proofErr w:type="spellStart"/>
                  <w:r w:rsidRPr="00C66ACA">
                    <w:rPr>
                      <w:rFonts w:ascii="Arial" w:hAnsi="Arial" w:cs="Arial"/>
                      <w:lang w:val="es-MX"/>
                    </w:rPr>
                    <w:t>Complex</w:t>
                  </w:r>
                  <w:proofErr w:type="spellEnd"/>
                  <w:r w:rsidRPr="00C66ACA">
                    <w:rPr>
                      <w:rFonts w:ascii="Arial" w:hAnsi="Arial" w:cs="Arial"/>
                      <w:lang w:val="es-MX"/>
                    </w:rPr>
                    <w:t xml:space="preserve"> </w:t>
                  </w:r>
                  <w:proofErr w:type="spellStart"/>
                  <w:r w:rsidRPr="00C66ACA">
                    <w:rPr>
                      <w:rFonts w:ascii="Arial" w:hAnsi="Arial" w:cs="Arial"/>
                      <w:lang w:val="es-MX"/>
                    </w:rPr>
                    <w:t>Analysis</w:t>
                  </w:r>
                  <w:proofErr w:type="spellEnd"/>
                  <w:r w:rsidRPr="00C66ACA">
                    <w:rPr>
                      <w:rFonts w:ascii="Arial" w:hAnsi="Arial" w:cs="Arial"/>
                      <w:lang w:val="es-MX"/>
                    </w:rPr>
                    <w:t>; Oxford; 1ª edición 2000.</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 xml:space="preserve">Richard A. Silverman; Introductory Complex Analysis; Dover Publications N.Y; 1ª </w:t>
                  </w:r>
                  <w:proofErr w:type="spellStart"/>
                  <w:r w:rsidRPr="00C66ACA">
                    <w:rPr>
                      <w:rFonts w:ascii="Arial" w:hAnsi="Arial" w:cs="Arial"/>
                      <w:lang w:val="en-US"/>
                    </w:rPr>
                    <w:t>edición</w:t>
                  </w:r>
                  <w:proofErr w:type="spellEnd"/>
                  <w:r w:rsidRPr="00C66ACA">
                    <w:rPr>
                      <w:rFonts w:ascii="Arial" w:hAnsi="Arial" w:cs="Arial"/>
                      <w:lang w:val="en-US"/>
                    </w:rPr>
                    <w:t xml:space="preserve"> 1972.</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Ralph</w:t>
                  </w:r>
                  <w:r w:rsidR="000F19A4">
                    <w:rPr>
                      <w:rFonts w:ascii="Arial" w:hAnsi="Arial" w:cs="Arial"/>
                      <w:lang w:val="en-US"/>
                    </w:rPr>
                    <w:t xml:space="preserve"> </w:t>
                  </w:r>
                  <w:r w:rsidRPr="00C66ACA">
                    <w:rPr>
                      <w:rFonts w:ascii="Arial" w:hAnsi="Arial" w:cs="Arial"/>
                      <w:lang w:val="en-US"/>
                    </w:rPr>
                    <w:t xml:space="preserve">P. Boas; Invitation to Complex Analysis; Reprinted by MAA; 2ª </w:t>
                  </w:r>
                  <w:proofErr w:type="spellStart"/>
                  <w:r w:rsidRPr="00C66ACA">
                    <w:rPr>
                      <w:rFonts w:ascii="Arial" w:hAnsi="Arial" w:cs="Arial"/>
                      <w:lang w:val="en-US"/>
                    </w:rPr>
                    <w:t>edición</w:t>
                  </w:r>
                  <w:proofErr w:type="spellEnd"/>
                  <w:r w:rsidRPr="00C66ACA">
                    <w:rPr>
                      <w:rFonts w:ascii="Arial" w:hAnsi="Arial" w:cs="Arial"/>
                      <w:lang w:val="en-US"/>
                    </w:rPr>
                    <w:t xml:space="preserve"> 2010.</w:t>
                  </w:r>
                </w:p>
                <w:p w:rsidR="00C66ACA" w:rsidRPr="00C66ACA" w:rsidRDefault="00C66ACA" w:rsidP="00C66ACA">
                  <w:pPr>
                    <w:numPr>
                      <w:ilvl w:val="0"/>
                      <w:numId w:val="5"/>
                    </w:numPr>
                    <w:jc w:val="both"/>
                    <w:rPr>
                      <w:rFonts w:ascii="Arial" w:hAnsi="Arial" w:cs="Arial"/>
                      <w:lang w:val="es-MX"/>
                    </w:rPr>
                  </w:pPr>
                  <w:r w:rsidRPr="00C66ACA">
                    <w:rPr>
                      <w:rFonts w:ascii="Arial" w:hAnsi="Arial" w:cs="Arial"/>
                      <w:lang w:val="es-MX"/>
                    </w:rPr>
                    <w:t xml:space="preserve">Arthur A. Hauser, </w:t>
                  </w:r>
                  <w:proofErr w:type="spellStart"/>
                  <w:r w:rsidRPr="00C66ACA">
                    <w:rPr>
                      <w:rFonts w:ascii="Arial" w:hAnsi="Arial" w:cs="Arial"/>
                      <w:lang w:val="es-MX"/>
                    </w:rPr>
                    <w:t>Jr</w:t>
                  </w:r>
                  <w:proofErr w:type="spellEnd"/>
                  <w:r w:rsidRPr="00C66ACA">
                    <w:rPr>
                      <w:rFonts w:ascii="Arial" w:hAnsi="Arial" w:cs="Arial"/>
                      <w:lang w:val="es-MX"/>
                    </w:rPr>
                    <w:t>; Variable Compleja; Fondo Educativo Interamericano.</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 xml:space="preserve">Francis J. Flanigan; Complex Variables Harmonic and Analytic Functions; Dover Publications N.Y; 1ª </w:t>
                  </w:r>
                  <w:proofErr w:type="spellStart"/>
                  <w:r w:rsidRPr="00C66ACA">
                    <w:rPr>
                      <w:rFonts w:ascii="Arial" w:hAnsi="Arial" w:cs="Arial"/>
                      <w:lang w:val="en-US"/>
                    </w:rPr>
                    <w:t>edición</w:t>
                  </w:r>
                  <w:proofErr w:type="spellEnd"/>
                  <w:r w:rsidRPr="00C66ACA">
                    <w:rPr>
                      <w:rFonts w:ascii="Arial" w:hAnsi="Arial" w:cs="Arial"/>
                      <w:lang w:val="en-US"/>
                    </w:rPr>
                    <w:t xml:space="preserve"> 1983.</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 xml:space="preserve">Elias M. Stein &amp; Rami </w:t>
                  </w:r>
                  <w:proofErr w:type="spellStart"/>
                  <w:r w:rsidRPr="00C66ACA">
                    <w:rPr>
                      <w:rFonts w:ascii="Arial" w:hAnsi="Arial" w:cs="Arial"/>
                      <w:lang w:val="en-US"/>
                    </w:rPr>
                    <w:t>Shakarchi</w:t>
                  </w:r>
                  <w:proofErr w:type="spellEnd"/>
                  <w:r w:rsidRPr="00C66ACA">
                    <w:rPr>
                      <w:rFonts w:ascii="Arial" w:hAnsi="Arial" w:cs="Arial"/>
                      <w:lang w:val="en-US"/>
                    </w:rPr>
                    <w:t>; Complex Analysis; Princeton University Press; 4ª</w:t>
                  </w:r>
                  <w:r w:rsidR="000F19A4">
                    <w:rPr>
                      <w:rFonts w:ascii="Arial" w:hAnsi="Arial" w:cs="Arial"/>
                      <w:lang w:val="en-US"/>
                    </w:rPr>
                    <w:t xml:space="preserve"> </w:t>
                  </w:r>
                  <w:proofErr w:type="spellStart"/>
                  <w:r w:rsidRPr="00C66ACA">
                    <w:rPr>
                      <w:rFonts w:ascii="Arial" w:hAnsi="Arial" w:cs="Arial"/>
                      <w:lang w:val="en-US"/>
                    </w:rPr>
                    <w:t>edición</w:t>
                  </w:r>
                  <w:proofErr w:type="spellEnd"/>
                  <w:r w:rsidRPr="00C66ACA">
                    <w:rPr>
                      <w:rFonts w:ascii="Arial" w:hAnsi="Arial" w:cs="Arial"/>
                      <w:lang w:val="en-US"/>
                    </w:rPr>
                    <w:t xml:space="preserve"> 2003.</w:t>
                  </w:r>
                </w:p>
                <w:p w:rsidR="00C66ACA" w:rsidRPr="00C66ACA" w:rsidRDefault="00C66ACA" w:rsidP="00C66ACA">
                  <w:pPr>
                    <w:numPr>
                      <w:ilvl w:val="0"/>
                      <w:numId w:val="5"/>
                    </w:numPr>
                    <w:jc w:val="both"/>
                    <w:rPr>
                      <w:rFonts w:ascii="Arial" w:hAnsi="Arial" w:cs="Arial"/>
                      <w:lang w:val="es-MX"/>
                    </w:rPr>
                  </w:pPr>
                  <w:r w:rsidRPr="00C66ACA">
                    <w:rPr>
                      <w:rFonts w:ascii="Arial" w:hAnsi="Arial" w:cs="Arial"/>
                      <w:lang w:val="es-MX"/>
                    </w:rPr>
                    <w:t xml:space="preserve">M. L. Krasnov, A. I. </w:t>
                  </w:r>
                  <w:proofErr w:type="spellStart"/>
                  <w:r w:rsidRPr="00C66ACA">
                    <w:rPr>
                      <w:rFonts w:ascii="Arial" w:hAnsi="Arial" w:cs="Arial"/>
                      <w:lang w:val="es-MX"/>
                    </w:rPr>
                    <w:t>Kiseliov</w:t>
                  </w:r>
                  <w:proofErr w:type="spellEnd"/>
                  <w:r w:rsidRPr="00C66ACA">
                    <w:rPr>
                      <w:rFonts w:ascii="Arial" w:hAnsi="Arial" w:cs="Arial"/>
                      <w:lang w:val="es-MX"/>
                    </w:rPr>
                    <w:t xml:space="preserve">, G.I. </w:t>
                  </w:r>
                  <w:proofErr w:type="spellStart"/>
                  <w:r w:rsidRPr="00C66ACA">
                    <w:rPr>
                      <w:rFonts w:ascii="Arial" w:hAnsi="Arial" w:cs="Arial"/>
                      <w:lang w:val="es-MX"/>
                    </w:rPr>
                    <w:t>Makarenko</w:t>
                  </w:r>
                  <w:proofErr w:type="spellEnd"/>
                  <w:r w:rsidRPr="00C66ACA">
                    <w:rPr>
                      <w:rFonts w:ascii="Arial" w:hAnsi="Arial" w:cs="Arial"/>
                      <w:lang w:val="es-MX"/>
                    </w:rPr>
                    <w:t>; Funciones</w:t>
                  </w:r>
                  <w:r w:rsidR="000F19A4">
                    <w:rPr>
                      <w:rFonts w:ascii="Arial" w:hAnsi="Arial" w:cs="Arial"/>
                      <w:lang w:val="es-MX"/>
                    </w:rPr>
                    <w:t xml:space="preserve"> </w:t>
                  </w:r>
                  <w:r w:rsidRPr="00C66ACA">
                    <w:rPr>
                      <w:rFonts w:ascii="Arial" w:hAnsi="Arial" w:cs="Arial"/>
                      <w:lang w:val="es-MX"/>
                    </w:rPr>
                    <w:t>de</w:t>
                  </w:r>
                  <w:r w:rsidR="000F19A4">
                    <w:rPr>
                      <w:rFonts w:ascii="Arial" w:hAnsi="Arial" w:cs="Arial"/>
                      <w:lang w:val="es-MX"/>
                    </w:rPr>
                    <w:t xml:space="preserve"> </w:t>
                  </w:r>
                  <w:r w:rsidRPr="00C66ACA">
                    <w:rPr>
                      <w:rFonts w:ascii="Arial" w:hAnsi="Arial" w:cs="Arial"/>
                      <w:lang w:val="es-MX"/>
                    </w:rPr>
                    <w:t>Variable Compleja, Cálculo Operacional y Teoría de la Estabilidad; Editorial Reverté; 1976.</w:t>
                  </w:r>
                </w:p>
                <w:p w:rsidR="00C66ACA" w:rsidRPr="00C66ACA" w:rsidRDefault="00C66ACA" w:rsidP="00C66ACA">
                  <w:pPr>
                    <w:numPr>
                      <w:ilvl w:val="0"/>
                      <w:numId w:val="5"/>
                    </w:numPr>
                    <w:jc w:val="both"/>
                    <w:rPr>
                      <w:rFonts w:ascii="Arial" w:hAnsi="Arial" w:cs="Arial"/>
                      <w:lang w:val="en-US"/>
                    </w:rPr>
                  </w:pPr>
                  <w:r w:rsidRPr="00C66ACA">
                    <w:rPr>
                      <w:rFonts w:ascii="Arial" w:hAnsi="Arial" w:cs="Arial"/>
                      <w:lang w:val="en-US"/>
                    </w:rPr>
                    <w:t xml:space="preserve">Édouard </w:t>
                  </w:r>
                  <w:proofErr w:type="spellStart"/>
                  <w:r w:rsidRPr="00C66ACA">
                    <w:rPr>
                      <w:rFonts w:ascii="Arial" w:hAnsi="Arial" w:cs="Arial"/>
                      <w:lang w:val="en-US"/>
                    </w:rPr>
                    <w:t>Goursat</w:t>
                  </w:r>
                  <w:proofErr w:type="spellEnd"/>
                  <w:r w:rsidRPr="00C66ACA">
                    <w:rPr>
                      <w:rFonts w:ascii="Arial" w:hAnsi="Arial" w:cs="Arial"/>
                      <w:lang w:val="en-US"/>
                    </w:rPr>
                    <w:t>; A Course in Mathematical Analysis Volume</w:t>
                  </w:r>
                  <w:r w:rsidR="000F19A4">
                    <w:rPr>
                      <w:rFonts w:ascii="Arial" w:hAnsi="Arial" w:cs="Arial"/>
                      <w:lang w:val="en-US"/>
                    </w:rPr>
                    <w:t xml:space="preserve"> </w:t>
                  </w:r>
                  <w:r w:rsidRPr="00C66ACA">
                    <w:rPr>
                      <w:rFonts w:ascii="Arial" w:hAnsi="Arial" w:cs="Arial"/>
                      <w:lang w:val="en-US"/>
                    </w:rPr>
                    <w:t>II; Dover</w:t>
                  </w:r>
                  <w:r w:rsidR="000F19A4">
                    <w:rPr>
                      <w:rFonts w:ascii="Arial" w:hAnsi="Arial" w:cs="Arial"/>
                      <w:lang w:val="en-US"/>
                    </w:rPr>
                    <w:t xml:space="preserve"> </w:t>
                  </w:r>
                  <w:r w:rsidRPr="00C66ACA">
                    <w:rPr>
                      <w:rFonts w:ascii="Arial" w:hAnsi="Arial" w:cs="Arial"/>
                      <w:lang w:val="en-US"/>
                    </w:rPr>
                    <w:t xml:space="preserve">Phoenix Editions; 1ª </w:t>
                  </w:r>
                  <w:proofErr w:type="spellStart"/>
                  <w:r w:rsidRPr="00C66ACA">
                    <w:rPr>
                      <w:rFonts w:ascii="Arial" w:hAnsi="Arial" w:cs="Arial"/>
                      <w:lang w:val="en-US"/>
                    </w:rPr>
                    <w:t>edición</w:t>
                  </w:r>
                  <w:proofErr w:type="spellEnd"/>
                  <w:r w:rsidRPr="00C66ACA">
                    <w:rPr>
                      <w:rFonts w:ascii="Arial" w:hAnsi="Arial" w:cs="Arial"/>
                      <w:lang w:val="en-US"/>
                    </w:rPr>
                    <w:t xml:space="preserve"> 2005.</w:t>
                  </w:r>
                </w:p>
              </w:tc>
            </w:tr>
            <w:tr w:rsidR="00C66ACA" w:rsidRPr="00C66ACA" w:rsidTr="00C66ACA">
              <w:trPr>
                <w:trHeight w:val="280"/>
              </w:trPr>
              <w:tc>
                <w:tcPr>
                  <w:tcW w:w="9452" w:type="dxa"/>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jc w:val="both"/>
                    <w:rPr>
                      <w:rFonts w:ascii="Arial" w:hAnsi="Arial" w:cs="Arial"/>
                      <w:lang w:val="es-MX"/>
                    </w:rPr>
                  </w:pPr>
                  <w:r w:rsidRPr="00C66ACA">
                    <w:rPr>
                      <w:rFonts w:ascii="Arial" w:hAnsi="Arial" w:cs="Arial"/>
                      <w:b/>
                      <w:lang w:val="es-MX"/>
                    </w:rPr>
                    <w:lastRenderedPageBreak/>
                    <w:t>REVISTAS</w:t>
                  </w:r>
                </w:p>
              </w:tc>
            </w:tr>
            <w:tr w:rsidR="00C66ACA" w:rsidRPr="00C66ACA" w:rsidTr="00C66ACA">
              <w:trPr>
                <w:trHeight w:val="96"/>
              </w:trPr>
              <w:tc>
                <w:tcPr>
                  <w:tcW w:w="9452" w:type="dxa"/>
                  <w:tcBorders>
                    <w:top w:val="single" w:sz="4" w:space="0" w:color="000000"/>
                    <w:left w:val="single" w:sz="4" w:space="0" w:color="000000"/>
                    <w:bottom w:val="single" w:sz="4" w:space="0" w:color="000000"/>
                    <w:right w:val="single" w:sz="4" w:space="0" w:color="000000"/>
                  </w:tcBorders>
                </w:tcPr>
                <w:p w:rsidR="00C66ACA" w:rsidRPr="00C66ACA" w:rsidRDefault="00C66ACA" w:rsidP="00C66ACA">
                  <w:pPr>
                    <w:numPr>
                      <w:ilvl w:val="0"/>
                      <w:numId w:val="6"/>
                    </w:numPr>
                    <w:jc w:val="both"/>
                    <w:rPr>
                      <w:rFonts w:ascii="Arial" w:hAnsi="Arial" w:cs="Arial"/>
                      <w:lang w:val="es-MX"/>
                    </w:rPr>
                  </w:pPr>
                </w:p>
              </w:tc>
            </w:tr>
            <w:tr w:rsidR="00C66ACA" w:rsidRPr="00C66ACA" w:rsidTr="000F19A4">
              <w:trPr>
                <w:trHeight w:val="270"/>
              </w:trPr>
              <w:tc>
                <w:tcPr>
                  <w:tcW w:w="9452" w:type="dxa"/>
                  <w:tcBorders>
                    <w:top w:val="single" w:sz="4" w:space="0" w:color="000000"/>
                    <w:left w:val="single" w:sz="4" w:space="0" w:color="000000"/>
                    <w:bottom w:val="single" w:sz="4" w:space="0" w:color="auto"/>
                    <w:right w:val="single" w:sz="4" w:space="0" w:color="000000"/>
                  </w:tcBorders>
                  <w:vAlign w:val="center"/>
                </w:tcPr>
                <w:p w:rsidR="00C66ACA" w:rsidRPr="00C66ACA" w:rsidRDefault="00C66ACA" w:rsidP="00C66ACA">
                  <w:pPr>
                    <w:jc w:val="both"/>
                    <w:rPr>
                      <w:rFonts w:ascii="Arial" w:hAnsi="Arial" w:cs="Arial"/>
                      <w:lang w:val="es-MX"/>
                    </w:rPr>
                  </w:pPr>
                  <w:r w:rsidRPr="00C66ACA">
                    <w:rPr>
                      <w:rFonts w:ascii="Arial" w:hAnsi="Arial" w:cs="Arial"/>
                      <w:b/>
                      <w:lang w:val="es-MX"/>
                    </w:rPr>
                    <w:t>DIRECCIONES DE INTERNET</w:t>
                  </w:r>
                </w:p>
              </w:tc>
            </w:tr>
            <w:tr w:rsidR="000F19A4" w:rsidRPr="00C66ACA" w:rsidTr="000F19A4">
              <w:trPr>
                <w:trHeight w:val="1889"/>
              </w:trPr>
              <w:tc>
                <w:tcPr>
                  <w:tcW w:w="9452" w:type="dxa"/>
                  <w:tcBorders>
                    <w:top w:val="single" w:sz="4" w:space="0" w:color="auto"/>
                    <w:left w:val="single" w:sz="4" w:space="0" w:color="000000"/>
                    <w:bottom w:val="single" w:sz="4" w:space="0" w:color="000000"/>
                    <w:right w:val="single" w:sz="4" w:space="0" w:color="000000"/>
                  </w:tcBorders>
                  <w:vAlign w:val="center"/>
                </w:tcPr>
                <w:p w:rsidR="000F19A4" w:rsidRPr="00C66ACA" w:rsidRDefault="004774A0" w:rsidP="00C66ACA">
                  <w:pPr>
                    <w:numPr>
                      <w:ilvl w:val="0"/>
                      <w:numId w:val="4"/>
                    </w:numPr>
                    <w:jc w:val="both"/>
                    <w:rPr>
                      <w:rFonts w:ascii="Arial" w:hAnsi="Arial" w:cs="Arial"/>
                      <w:lang w:val="es-MX"/>
                    </w:rPr>
                  </w:pPr>
                  <w:hyperlink r:id="rId6">
                    <w:r w:rsidR="000F19A4" w:rsidRPr="00C66ACA">
                      <w:rPr>
                        <w:rStyle w:val="Hipervnculo"/>
                        <w:rFonts w:ascii="Arial" w:hAnsi="Arial" w:cs="Arial"/>
                        <w:lang w:val="es-MX"/>
                      </w:rPr>
                      <w:t>http://libgen.info</w:t>
                    </w:r>
                  </w:hyperlink>
                  <w:hyperlink r:id="rId7">
                    <w:r w:rsidR="000F19A4" w:rsidRPr="00C66ACA">
                      <w:rPr>
                        <w:rStyle w:val="Hipervnculo"/>
                        <w:rFonts w:ascii="Arial" w:hAnsi="Arial" w:cs="Arial"/>
                        <w:lang w:val="es-MX"/>
                      </w:rPr>
                      <w:t>.</w:t>
                    </w:r>
                  </w:hyperlink>
                </w:p>
                <w:p w:rsidR="000F19A4" w:rsidRPr="00C66ACA" w:rsidRDefault="004774A0" w:rsidP="00C66ACA">
                  <w:pPr>
                    <w:numPr>
                      <w:ilvl w:val="0"/>
                      <w:numId w:val="4"/>
                    </w:numPr>
                    <w:jc w:val="both"/>
                    <w:rPr>
                      <w:rFonts w:ascii="Arial" w:hAnsi="Arial" w:cs="Arial"/>
                      <w:lang w:val="es-MX"/>
                    </w:rPr>
                  </w:pPr>
                  <w:hyperlink r:id="rId8" w:anchor="undergrad">
                    <w:r w:rsidR="000F19A4" w:rsidRPr="00C66ACA">
                      <w:rPr>
                        <w:rStyle w:val="Hipervnculo"/>
                        <w:rFonts w:ascii="Arial" w:hAnsi="Arial" w:cs="Arial"/>
                        <w:lang w:val="es-MX"/>
                      </w:rPr>
                      <w:t>http://ocw.mit.edu/courses/mathematics/#undergrad</w:t>
                    </w:r>
                  </w:hyperlink>
                </w:p>
                <w:p w:rsidR="000F19A4" w:rsidRPr="00C66ACA" w:rsidRDefault="004774A0" w:rsidP="00C66ACA">
                  <w:pPr>
                    <w:numPr>
                      <w:ilvl w:val="0"/>
                      <w:numId w:val="4"/>
                    </w:numPr>
                    <w:jc w:val="both"/>
                    <w:rPr>
                      <w:rFonts w:ascii="Arial" w:hAnsi="Arial" w:cs="Arial"/>
                      <w:lang w:val="es-MX"/>
                    </w:rPr>
                  </w:pPr>
                  <w:hyperlink r:id="rId9">
                    <w:r w:rsidR="000F19A4" w:rsidRPr="00C66ACA">
                      <w:rPr>
                        <w:rStyle w:val="Hipervnculo"/>
                        <w:rFonts w:ascii="Arial" w:hAnsi="Arial" w:cs="Arial"/>
                        <w:lang w:val="es-MX"/>
                      </w:rPr>
                      <w:t>http://www.math.utah.edu/~cherk/teach/3160.html</w:t>
                    </w:r>
                  </w:hyperlink>
                </w:p>
                <w:p w:rsidR="000F19A4" w:rsidRPr="00C66ACA" w:rsidRDefault="004774A0" w:rsidP="00C66ACA">
                  <w:pPr>
                    <w:numPr>
                      <w:ilvl w:val="0"/>
                      <w:numId w:val="4"/>
                    </w:numPr>
                    <w:jc w:val="both"/>
                    <w:rPr>
                      <w:rFonts w:ascii="Arial" w:hAnsi="Arial" w:cs="Arial"/>
                      <w:b/>
                      <w:lang w:val="es-MX"/>
                    </w:rPr>
                  </w:pPr>
                  <w:hyperlink r:id="rId10">
                    <w:r w:rsidR="000F19A4" w:rsidRPr="00C66ACA">
                      <w:rPr>
                        <w:rStyle w:val="Hipervnculo"/>
                        <w:rFonts w:ascii="Arial" w:hAnsi="Arial" w:cs="Arial"/>
                        <w:lang w:val="es-MX"/>
                      </w:rPr>
                      <w:t>http://www.cambridge.org/us/catalogue/catalogue.asp?isbn=9780521534291</w:t>
                    </w:r>
                  </w:hyperlink>
                </w:p>
              </w:tc>
            </w:tr>
          </w:tbl>
          <w:p w:rsidR="00C66ACA" w:rsidRPr="00C66ACA" w:rsidRDefault="000F19A4" w:rsidP="000F19A4">
            <w:pPr>
              <w:spacing w:after="0"/>
              <w:rPr>
                <w:rFonts w:ascii="Arial" w:hAnsi="Arial" w:cs="Arial"/>
                <w:lang w:val="es-MX"/>
              </w:rPr>
            </w:pPr>
            <w:r>
              <w:rPr>
                <w:rFonts w:ascii="Arial" w:hAnsi="Arial" w:cs="Arial"/>
                <w:lang w:val="es-MX"/>
              </w:rPr>
              <w:t xml:space="preserve"> </w:t>
            </w:r>
          </w:p>
        </w:tc>
      </w:tr>
      <w:tr w:rsidR="00C66ACA" w:rsidRPr="00C66ACA" w:rsidTr="00C66ACA">
        <w:trPr>
          <w:trHeight w:val="96"/>
        </w:trPr>
        <w:tc>
          <w:tcPr>
            <w:tcW w:w="9662" w:type="dxa"/>
            <w:gridSpan w:val="6"/>
            <w:tcBorders>
              <w:top w:val="single" w:sz="4" w:space="0" w:color="auto"/>
              <w:left w:val="single" w:sz="4" w:space="0" w:color="000000"/>
              <w:bottom w:val="single" w:sz="4" w:space="0" w:color="auto"/>
              <w:right w:val="single" w:sz="4" w:space="0" w:color="000000"/>
            </w:tcBorders>
          </w:tcPr>
          <w:p w:rsidR="00C66ACA" w:rsidRDefault="00C66ACA" w:rsidP="00C66ACA">
            <w:pPr>
              <w:jc w:val="center"/>
              <w:rPr>
                <w:rFonts w:ascii="Arial" w:hAnsi="Arial" w:cs="Arial"/>
                <w:b/>
                <w:lang w:val="es-MX"/>
              </w:rPr>
            </w:pPr>
            <w:r w:rsidRPr="00C66ACA">
              <w:rPr>
                <w:rFonts w:ascii="Arial" w:hAnsi="Arial" w:cs="Arial"/>
                <w:b/>
                <w:lang w:val="es-MX"/>
              </w:rPr>
              <w:lastRenderedPageBreak/>
              <w:t>V. ORGANIZACIÓN / TIEMPOS</w:t>
            </w:r>
          </w:p>
        </w:tc>
      </w:tr>
      <w:tr w:rsidR="00C66ACA" w:rsidRPr="00C66ACA" w:rsidTr="00C66ACA">
        <w:trPr>
          <w:trHeight w:val="472"/>
        </w:trPr>
        <w:tc>
          <w:tcPr>
            <w:tcW w:w="9662" w:type="dxa"/>
            <w:gridSpan w:val="6"/>
            <w:tcBorders>
              <w:top w:val="single" w:sz="4" w:space="0" w:color="auto"/>
              <w:left w:val="single" w:sz="4" w:space="0" w:color="000000"/>
              <w:bottom w:val="single" w:sz="4" w:space="0" w:color="000000"/>
              <w:right w:val="single" w:sz="4" w:space="0" w:color="000000"/>
            </w:tcBorders>
          </w:tcPr>
          <w:p w:rsidR="00C66ACA" w:rsidRDefault="00C66ACA" w:rsidP="00C66ACA">
            <w:pPr>
              <w:rPr>
                <w:rFonts w:ascii="Arial" w:hAnsi="Arial" w:cs="Arial"/>
                <w:b/>
                <w:lang w:val="es-MX"/>
              </w:rPr>
            </w:pPr>
            <w:r w:rsidRPr="00C66ACA">
              <w:rPr>
                <w:rFonts w:ascii="Arial" w:hAnsi="Arial" w:cs="Arial"/>
                <w:b/>
                <w:lang w:val="es-MX"/>
              </w:rPr>
              <w:t xml:space="preserve">Espacios, Tiempos, Agrupamientos: </w:t>
            </w:r>
          </w:p>
          <w:p w:rsidR="00C66ACA" w:rsidRPr="00C66ACA" w:rsidRDefault="00C66ACA" w:rsidP="00C66ACA">
            <w:pPr>
              <w:jc w:val="both"/>
              <w:rPr>
                <w:rFonts w:ascii="Arial" w:hAnsi="Arial" w:cs="Arial"/>
                <w:lang w:val="es-MX"/>
              </w:rPr>
            </w:pPr>
            <w:r w:rsidRPr="00C66ACA">
              <w:rPr>
                <w:rFonts w:ascii="Arial" w:hAnsi="Arial" w:cs="Arial"/>
                <w:i/>
                <w:lang w:val="es-MX"/>
              </w:rPr>
              <w:t>Se recomienda trabajar una unidad cada cuatro semanas, trabajar en pequeños grupos de estudiantes, utilizar Internet para comunicarse con los estudiantes para revisiones de avances y solución de preguntas (esto considerarlo entre las horas de trabajo cooperativo)</w:t>
            </w:r>
          </w:p>
        </w:tc>
      </w:tr>
      <w:tr w:rsidR="00C66ACA" w:rsidRPr="00C66ACA" w:rsidTr="00C66ACA">
        <w:trPr>
          <w:trHeight w:val="96"/>
        </w:trPr>
        <w:tc>
          <w:tcPr>
            <w:tcW w:w="9662" w:type="dxa"/>
            <w:gridSpan w:val="6"/>
            <w:tcBorders>
              <w:top w:val="single" w:sz="4" w:space="0" w:color="000000"/>
              <w:left w:val="single" w:sz="4" w:space="0" w:color="000000"/>
              <w:bottom w:val="single" w:sz="4" w:space="0" w:color="auto"/>
              <w:right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VI. EVALUACIÓN</w:t>
            </w:r>
          </w:p>
        </w:tc>
      </w:tr>
      <w:tr w:rsidR="00C66ACA" w:rsidRPr="00C66ACA" w:rsidTr="000F19A4">
        <w:trPr>
          <w:trHeight w:val="155"/>
        </w:trPr>
        <w:tc>
          <w:tcPr>
            <w:tcW w:w="9662" w:type="dxa"/>
            <w:gridSpan w:val="6"/>
            <w:tcBorders>
              <w:top w:val="single" w:sz="4" w:space="0" w:color="auto"/>
              <w:left w:val="single" w:sz="4" w:space="0" w:color="000000"/>
              <w:bottom w:val="single" w:sz="4" w:space="0" w:color="000000"/>
              <w:right w:val="single" w:sz="4" w:space="0" w:color="000000"/>
            </w:tcBorders>
            <w:vAlign w:val="center"/>
          </w:tcPr>
          <w:p w:rsidR="00C66ACA" w:rsidRPr="00C66ACA" w:rsidRDefault="00C66ACA" w:rsidP="00C66ACA">
            <w:pPr>
              <w:rPr>
                <w:rFonts w:ascii="Arial" w:hAnsi="Arial" w:cs="Arial"/>
                <w:lang w:val="es-MX"/>
              </w:rPr>
            </w:pPr>
            <w:r w:rsidRPr="00C66ACA">
              <w:rPr>
                <w:rFonts w:ascii="Arial" w:hAnsi="Arial" w:cs="Arial"/>
                <w:b/>
                <w:i/>
                <w:lang w:val="es-MX"/>
              </w:rPr>
              <w:t>ASPECTOS A EVALUAR DEL CURSO:</w:t>
            </w:r>
          </w:p>
          <w:p w:rsidR="00C66ACA" w:rsidRPr="00C66ACA" w:rsidRDefault="00C66ACA" w:rsidP="00C66ACA">
            <w:pPr>
              <w:rPr>
                <w:rFonts w:ascii="Arial" w:hAnsi="Arial" w:cs="Arial"/>
                <w:lang w:val="es-MX"/>
              </w:rPr>
            </w:pPr>
            <w:r w:rsidRPr="00C66ACA">
              <w:rPr>
                <w:rFonts w:ascii="Arial" w:hAnsi="Arial" w:cs="Arial"/>
                <w:b/>
                <w:i/>
                <w:lang w:val="es-MX"/>
              </w:rPr>
              <w:lastRenderedPageBreak/>
              <w:t>1.</w:t>
            </w:r>
            <w:r w:rsidR="000F19A4">
              <w:rPr>
                <w:rFonts w:ascii="Arial" w:hAnsi="Arial" w:cs="Arial"/>
                <w:b/>
                <w:i/>
                <w:lang w:val="es-MX"/>
              </w:rPr>
              <w:t xml:space="preserve"> </w:t>
            </w:r>
            <w:r w:rsidRPr="00C66ACA">
              <w:rPr>
                <w:rFonts w:ascii="Arial" w:hAnsi="Arial" w:cs="Arial"/>
                <w:i/>
                <w:lang w:val="es-MX"/>
              </w:rPr>
              <w:t>Evaluación del desempeño docente</w:t>
            </w:r>
          </w:p>
          <w:p w:rsidR="00C66ACA" w:rsidRPr="00C66ACA" w:rsidRDefault="00C66ACA" w:rsidP="00C66ACA">
            <w:pPr>
              <w:jc w:val="both"/>
              <w:rPr>
                <w:rFonts w:ascii="Arial" w:hAnsi="Arial" w:cs="Arial"/>
                <w:lang w:val="es-MX"/>
              </w:rPr>
            </w:pPr>
            <w:r w:rsidRPr="00C66ACA">
              <w:rPr>
                <w:rFonts w:ascii="Arial" w:hAnsi="Arial" w:cs="Arial"/>
                <w:b/>
                <w:i/>
                <w:lang w:val="es-MX"/>
              </w:rPr>
              <w:t>2.</w:t>
            </w:r>
            <w:r w:rsidR="000F19A4">
              <w:rPr>
                <w:rFonts w:ascii="Arial" w:hAnsi="Arial" w:cs="Arial"/>
                <w:b/>
                <w:i/>
                <w:lang w:val="es-MX"/>
              </w:rPr>
              <w:t xml:space="preserve"> </w:t>
            </w:r>
            <w:r w:rsidRPr="00C66ACA">
              <w:rPr>
                <w:rFonts w:ascii="Arial" w:hAnsi="Arial" w:cs="Arial"/>
                <w:i/>
                <w:lang w:val="es-MX"/>
              </w:rPr>
              <w:t>Evaluación de los aprendizajes de los estudiantes en sus dimensiones:</w:t>
            </w:r>
            <w:r>
              <w:rPr>
                <w:rFonts w:ascii="Arial" w:hAnsi="Arial" w:cs="Arial"/>
                <w:i/>
                <w:lang w:val="es-MX"/>
              </w:rPr>
              <w:t xml:space="preserve"> </w:t>
            </w:r>
            <w:r w:rsidRPr="00C66ACA">
              <w:rPr>
                <w:rFonts w:ascii="Arial" w:hAnsi="Arial" w:cs="Arial"/>
                <w:i/>
                <w:lang w:val="es-MX"/>
              </w:rPr>
              <w:t>individual/grupo, teórica/práctica, oral/escrita.</w:t>
            </w:r>
          </w:p>
          <w:p w:rsidR="00C66ACA" w:rsidRPr="00C66ACA" w:rsidRDefault="00C66ACA" w:rsidP="00C66ACA">
            <w:pPr>
              <w:jc w:val="both"/>
              <w:rPr>
                <w:rFonts w:ascii="Arial" w:hAnsi="Arial" w:cs="Arial"/>
                <w:lang w:val="es-MX"/>
              </w:rPr>
            </w:pPr>
            <w:r w:rsidRPr="00C66ACA">
              <w:rPr>
                <w:rFonts w:ascii="Arial" w:hAnsi="Arial" w:cs="Arial"/>
                <w:b/>
                <w:i/>
                <w:lang w:val="es-MX"/>
              </w:rPr>
              <w:t>3.</w:t>
            </w:r>
            <w:r w:rsidR="000F19A4">
              <w:rPr>
                <w:rFonts w:ascii="Arial" w:hAnsi="Arial" w:cs="Arial"/>
                <w:b/>
                <w:i/>
                <w:lang w:val="es-MX"/>
              </w:rPr>
              <w:t xml:space="preserve"> </w:t>
            </w:r>
            <w:r w:rsidRPr="00C66ACA">
              <w:rPr>
                <w:rFonts w:ascii="Arial" w:hAnsi="Arial" w:cs="Arial"/>
                <w:i/>
                <w:lang w:val="es-MX"/>
              </w:rPr>
              <w:t>Autoevaluación.</w:t>
            </w:r>
          </w:p>
          <w:p w:rsidR="00C66ACA" w:rsidRPr="00C66ACA" w:rsidRDefault="00C66ACA" w:rsidP="00C66ACA">
            <w:pPr>
              <w:jc w:val="both"/>
              <w:rPr>
                <w:rFonts w:ascii="Arial" w:hAnsi="Arial" w:cs="Arial"/>
                <w:b/>
                <w:lang w:val="es-MX"/>
              </w:rPr>
            </w:pPr>
            <w:r w:rsidRPr="00C66ACA">
              <w:rPr>
                <w:rFonts w:ascii="Arial" w:hAnsi="Arial" w:cs="Arial"/>
                <w:b/>
                <w:i/>
                <w:lang w:val="es-MX"/>
              </w:rPr>
              <w:t>4.</w:t>
            </w:r>
            <w:r w:rsidR="000F19A4">
              <w:rPr>
                <w:rFonts w:ascii="Arial" w:hAnsi="Arial" w:cs="Arial"/>
                <w:b/>
                <w:i/>
                <w:lang w:val="es-MX"/>
              </w:rPr>
              <w:t xml:space="preserve"> </w:t>
            </w:r>
            <w:r w:rsidRPr="00C66ACA">
              <w:rPr>
                <w:rFonts w:ascii="Arial" w:hAnsi="Arial" w:cs="Arial"/>
                <w:i/>
                <w:lang w:val="es-MX"/>
              </w:rPr>
              <w:t>Coevaluación del curso: de forma oral entre estudiantes y docente.</w:t>
            </w:r>
          </w:p>
        </w:tc>
      </w:tr>
      <w:tr w:rsidR="00C66ACA" w:rsidRPr="00C66ACA" w:rsidTr="000F19A4">
        <w:trPr>
          <w:trHeight w:val="420"/>
        </w:trPr>
        <w:tc>
          <w:tcPr>
            <w:tcW w:w="1343" w:type="dxa"/>
            <w:tcBorders>
              <w:top w:val="single" w:sz="4" w:space="0" w:color="000000"/>
              <w:left w:val="single" w:sz="4" w:space="0" w:color="000000"/>
              <w:bottom w:val="single" w:sz="4" w:space="0" w:color="auto"/>
              <w:right w:val="single" w:sz="4" w:space="0" w:color="000000"/>
            </w:tcBorders>
            <w:vAlign w:val="center"/>
          </w:tcPr>
          <w:p w:rsidR="00C66ACA" w:rsidRPr="00C66ACA" w:rsidRDefault="00C66ACA" w:rsidP="00C66ACA">
            <w:pPr>
              <w:jc w:val="center"/>
              <w:rPr>
                <w:rFonts w:ascii="Arial" w:hAnsi="Arial" w:cs="Arial"/>
                <w:lang w:val="es-MX"/>
              </w:rPr>
            </w:pP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TIPO DE EVALUACIÓN</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FECHA</w:t>
            </w:r>
          </w:p>
        </w:tc>
        <w:tc>
          <w:tcPr>
            <w:tcW w:w="1847" w:type="dxa"/>
            <w:tcBorders>
              <w:top w:val="single" w:sz="4" w:space="0" w:color="000000"/>
              <w:left w:val="single" w:sz="4" w:space="0" w:color="000000"/>
              <w:bottom w:val="single" w:sz="4" w:space="0" w:color="000000"/>
              <w:right w:val="single" w:sz="4" w:space="0" w:color="000000"/>
            </w:tcBorders>
            <w:vAlign w:val="center"/>
          </w:tcPr>
          <w:p w:rsidR="00C66ACA" w:rsidRPr="00C66ACA" w:rsidRDefault="00C66ACA" w:rsidP="00C66ACA">
            <w:pPr>
              <w:jc w:val="center"/>
              <w:rPr>
                <w:rFonts w:ascii="Arial" w:hAnsi="Arial" w:cs="Arial"/>
                <w:lang w:val="es-MX"/>
              </w:rPr>
            </w:pPr>
            <w:r w:rsidRPr="00C66ACA">
              <w:rPr>
                <w:rFonts w:ascii="Arial" w:hAnsi="Arial" w:cs="Arial"/>
                <w:b/>
                <w:lang w:val="es-MX"/>
              </w:rPr>
              <w:t>PORCENTAJE</w:t>
            </w:r>
          </w:p>
        </w:tc>
      </w:tr>
      <w:tr w:rsidR="000F19A4" w:rsidRPr="00C66ACA" w:rsidTr="000F19A4">
        <w:trPr>
          <w:trHeight w:val="880"/>
        </w:trPr>
        <w:tc>
          <w:tcPr>
            <w:tcW w:w="1343" w:type="dxa"/>
            <w:tcBorders>
              <w:top w:val="single" w:sz="4" w:space="0" w:color="auto"/>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b/>
                <w:lang w:val="es-MX"/>
              </w:rPr>
              <w:t>PRIMERA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Hasta semana 6</w:t>
            </w:r>
          </w:p>
        </w:tc>
        <w:tc>
          <w:tcPr>
            <w:tcW w:w="1847" w:type="dxa"/>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35%</w:t>
            </w:r>
          </w:p>
        </w:tc>
      </w:tr>
      <w:tr w:rsidR="000F19A4" w:rsidRPr="00C66ACA" w:rsidTr="000F19A4">
        <w:trPr>
          <w:trHeight w:val="917"/>
        </w:trPr>
        <w:tc>
          <w:tcPr>
            <w:tcW w:w="1343" w:type="dxa"/>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b/>
                <w:lang w:val="es-MX"/>
              </w:rPr>
              <w:t>SEGUNDA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Hasta semana 13</w:t>
            </w:r>
          </w:p>
        </w:tc>
        <w:tc>
          <w:tcPr>
            <w:tcW w:w="1847" w:type="dxa"/>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35%</w:t>
            </w:r>
          </w:p>
        </w:tc>
      </w:tr>
      <w:tr w:rsidR="000F19A4" w:rsidRPr="00C66ACA" w:rsidTr="00C66ACA">
        <w:trPr>
          <w:trHeight w:val="1020"/>
        </w:trPr>
        <w:tc>
          <w:tcPr>
            <w:tcW w:w="1343" w:type="dxa"/>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b/>
                <w:lang w:val="es-MX"/>
              </w:rPr>
              <w:t>EXAMEN FINAL</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Parcial. Evaluación escrita y sustentación de trabajo final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Semana 17 y 18</w:t>
            </w:r>
          </w:p>
        </w:tc>
        <w:tc>
          <w:tcPr>
            <w:tcW w:w="1847" w:type="dxa"/>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0F19A4">
            <w:pPr>
              <w:jc w:val="center"/>
              <w:rPr>
                <w:rFonts w:ascii="Arial" w:hAnsi="Arial" w:cs="Arial"/>
                <w:lang w:val="es-MX"/>
              </w:rPr>
            </w:pPr>
            <w:r w:rsidRPr="00C66ACA">
              <w:rPr>
                <w:rFonts w:ascii="Arial" w:hAnsi="Arial" w:cs="Arial"/>
                <w:lang w:val="es-MX"/>
              </w:rPr>
              <w:t>30%</w:t>
            </w:r>
          </w:p>
        </w:tc>
      </w:tr>
      <w:tr w:rsidR="000F19A4" w:rsidRPr="00C66ACA" w:rsidTr="00F62626">
        <w:trPr>
          <w:trHeight w:val="38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0F19A4" w:rsidRPr="00C66ACA" w:rsidRDefault="000F19A4" w:rsidP="00D60BEA">
            <w:pPr>
              <w:jc w:val="center"/>
              <w:rPr>
                <w:rFonts w:ascii="Arial" w:hAnsi="Arial" w:cs="Arial"/>
                <w:lang w:val="es-MX"/>
              </w:rPr>
            </w:pPr>
            <w:r w:rsidRPr="00C66ACA">
              <w:rPr>
                <w:rFonts w:ascii="Arial" w:hAnsi="Arial" w:cs="Arial"/>
                <w:b/>
                <w:lang w:val="es-MX"/>
              </w:rPr>
              <w:t>DATOS DEL DOCENTE</w:t>
            </w:r>
          </w:p>
        </w:tc>
      </w:tr>
      <w:tr w:rsidR="000F19A4" w:rsidRPr="00C66ACA" w:rsidTr="000F19A4">
        <w:trPr>
          <w:trHeight w:val="85"/>
        </w:trPr>
        <w:tc>
          <w:tcPr>
            <w:tcW w:w="9662" w:type="dxa"/>
            <w:gridSpan w:val="6"/>
            <w:tcBorders>
              <w:top w:val="single" w:sz="4" w:space="0" w:color="000000"/>
              <w:left w:val="single" w:sz="4" w:space="0" w:color="000000"/>
              <w:bottom w:val="single" w:sz="4" w:space="0" w:color="000000"/>
              <w:right w:val="single" w:sz="4" w:space="0" w:color="000000"/>
            </w:tcBorders>
          </w:tcPr>
          <w:p w:rsidR="000F19A4" w:rsidRPr="00C66ACA" w:rsidRDefault="000F19A4" w:rsidP="000F19A4">
            <w:pPr>
              <w:rPr>
                <w:rFonts w:ascii="Arial" w:hAnsi="Arial" w:cs="Arial"/>
                <w:lang w:val="es-MX"/>
              </w:rPr>
            </w:pPr>
            <w:proofErr w:type="gramStart"/>
            <w:r w:rsidRPr="00C66ACA">
              <w:rPr>
                <w:rFonts w:ascii="Arial" w:hAnsi="Arial" w:cs="Arial"/>
                <w:b/>
                <w:lang w:val="es-MX"/>
              </w:rPr>
              <w:t>NOMBRE :</w:t>
            </w:r>
            <w:proofErr w:type="gramEnd"/>
            <w:r w:rsidRPr="00C66ACA">
              <w:rPr>
                <w:rFonts w:ascii="Arial" w:hAnsi="Arial" w:cs="Arial"/>
                <w:b/>
                <w:lang w:val="es-MX"/>
              </w:rPr>
              <w:t xml:space="preserve"> </w:t>
            </w:r>
          </w:p>
          <w:p w:rsidR="000F19A4" w:rsidRPr="00C66ACA" w:rsidRDefault="000F19A4" w:rsidP="000F19A4">
            <w:pPr>
              <w:rPr>
                <w:rFonts w:ascii="Arial" w:hAnsi="Arial" w:cs="Arial"/>
                <w:lang w:val="es-MX"/>
              </w:rPr>
            </w:pPr>
          </w:p>
          <w:p w:rsidR="000F19A4" w:rsidRPr="00C66ACA" w:rsidRDefault="000F19A4" w:rsidP="000F19A4">
            <w:pPr>
              <w:rPr>
                <w:rFonts w:ascii="Arial" w:hAnsi="Arial" w:cs="Arial"/>
                <w:lang w:val="es-MX"/>
              </w:rPr>
            </w:pPr>
            <w:r w:rsidRPr="00C66ACA">
              <w:rPr>
                <w:rFonts w:ascii="Arial" w:hAnsi="Arial" w:cs="Arial"/>
                <w:b/>
                <w:lang w:val="es-MX"/>
              </w:rPr>
              <w:t xml:space="preserve">PREGRADO : </w:t>
            </w:r>
          </w:p>
          <w:p w:rsidR="000F19A4" w:rsidRPr="00C66ACA" w:rsidRDefault="000F19A4" w:rsidP="000F19A4">
            <w:pPr>
              <w:rPr>
                <w:rFonts w:ascii="Arial" w:hAnsi="Arial" w:cs="Arial"/>
                <w:lang w:val="es-MX"/>
              </w:rPr>
            </w:pPr>
          </w:p>
          <w:p w:rsidR="000F19A4" w:rsidRPr="00C66ACA" w:rsidRDefault="000F19A4" w:rsidP="000F19A4">
            <w:pPr>
              <w:rPr>
                <w:rFonts w:ascii="Arial" w:hAnsi="Arial" w:cs="Arial"/>
                <w:lang w:val="es-MX"/>
              </w:rPr>
            </w:pPr>
            <w:r w:rsidRPr="00C66ACA">
              <w:rPr>
                <w:rFonts w:ascii="Arial" w:hAnsi="Arial" w:cs="Arial"/>
                <w:b/>
                <w:lang w:val="es-MX"/>
              </w:rPr>
              <w:t xml:space="preserve">POSTGRADO : </w:t>
            </w:r>
          </w:p>
          <w:p w:rsidR="000F19A4" w:rsidRPr="00C66ACA" w:rsidRDefault="000F19A4" w:rsidP="000F19A4">
            <w:pPr>
              <w:rPr>
                <w:rFonts w:ascii="Arial" w:hAnsi="Arial" w:cs="Arial"/>
                <w:lang w:val="es-MX"/>
              </w:rPr>
            </w:pPr>
          </w:p>
          <w:p w:rsidR="000F19A4" w:rsidRPr="00C66ACA" w:rsidRDefault="000F19A4" w:rsidP="000F19A4">
            <w:pPr>
              <w:rPr>
                <w:rFonts w:ascii="Arial" w:hAnsi="Arial" w:cs="Arial"/>
                <w:lang w:val="es-MX"/>
              </w:rPr>
            </w:pPr>
            <w:r w:rsidRPr="00C66ACA">
              <w:rPr>
                <w:rFonts w:ascii="Arial" w:hAnsi="Arial" w:cs="Arial"/>
                <w:b/>
                <w:lang w:val="es-MX"/>
              </w:rPr>
              <w:t>FIRMA DEL DOCENTE:______________________________________</w:t>
            </w:r>
          </w:p>
          <w:p w:rsidR="000F19A4" w:rsidRPr="00C66ACA" w:rsidRDefault="000F19A4" w:rsidP="000F19A4">
            <w:pPr>
              <w:rPr>
                <w:rFonts w:ascii="Arial" w:hAnsi="Arial" w:cs="Arial"/>
                <w:lang w:val="es-MX"/>
              </w:rPr>
            </w:pPr>
          </w:p>
          <w:p w:rsidR="000F19A4" w:rsidRPr="00C66ACA" w:rsidRDefault="000F19A4" w:rsidP="000F19A4">
            <w:pPr>
              <w:rPr>
                <w:rFonts w:ascii="Arial" w:hAnsi="Arial" w:cs="Arial"/>
                <w:lang w:val="es-MX"/>
              </w:rPr>
            </w:pPr>
            <w:r w:rsidRPr="00C66ACA">
              <w:rPr>
                <w:rFonts w:ascii="Arial" w:hAnsi="Arial" w:cs="Arial"/>
                <w:b/>
                <w:lang w:val="es-MX"/>
              </w:rPr>
              <w:t>Fecha de entrega:___________________________</w:t>
            </w:r>
          </w:p>
        </w:tc>
      </w:tr>
    </w:tbl>
    <w:p w:rsidR="00FF7519" w:rsidRPr="004E4E2A" w:rsidRDefault="00FF7519" w:rsidP="004E4E2A">
      <w:pPr>
        <w:rPr>
          <w:rFonts w:ascii="Arial" w:hAnsi="Arial" w:cs="Arial"/>
        </w:rPr>
      </w:pPr>
    </w:p>
    <w:sectPr w:rsidR="00FF7519" w:rsidRPr="004E4E2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66F1"/>
    <w:multiLevelType w:val="hybridMultilevel"/>
    <w:tmpl w:val="FBC20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9B38D1"/>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35B1772"/>
    <w:multiLevelType w:val="multilevel"/>
    <w:tmpl w:val="6054D9B6"/>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A1E5220"/>
    <w:multiLevelType w:val="hybridMultilevel"/>
    <w:tmpl w:val="BEC06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710B94"/>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578591E"/>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23B4316"/>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379710B"/>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7404D2A"/>
    <w:multiLevelType w:val="multilevel"/>
    <w:tmpl w:val="378EBD78"/>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9" w15:restartNumberingAfterBreak="0">
    <w:nsid w:val="79602727"/>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7"/>
  </w:num>
  <w:num w:numId="4">
    <w:abstractNumId w:val="9"/>
  </w:num>
  <w:num w:numId="5">
    <w:abstractNumId w:val="5"/>
  </w:num>
  <w:num w:numId="6">
    <w:abstractNumId w:val="1"/>
  </w:num>
  <w:num w:numId="7">
    <w:abstractNumId w:val="8"/>
  </w:num>
  <w:num w:numId="8">
    <w:abstractNumId w:val="2"/>
  </w:num>
  <w:num w:numId="9">
    <w:abstractNumId w:val="3"/>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B1"/>
    <w:rsid w:val="00082AAE"/>
    <w:rsid w:val="000F19A4"/>
    <w:rsid w:val="00124CA7"/>
    <w:rsid w:val="00127379"/>
    <w:rsid w:val="00144BCD"/>
    <w:rsid w:val="001A2048"/>
    <w:rsid w:val="002F7AB4"/>
    <w:rsid w:val="003E0321"/>
    <w:rsid w:val="003F5D10"/>
    <w:rsid w:val="004270B9"/>
    <w:rsid w:val="004774A0"/>
    <w:rsid w:val="004E4E2A"/>
    <w:rsid w:val="005640FB"/>
    <w:rsid w:val="005B59FA"/>
    <w:rsid w:val="005C6A95"/>
    <w:rsid w:val="00600918"/>
    <w:rsid w:val="0069206B"/>
    <w:rsid w:val="006F6EAD"/>
    <w:rsid w:val="007270CC"/>
    <w:rsid w:val="00796433"/>
    <w:rsid w:val="00842C7B"/>
    <w:rsid w:val="008D27C0"/>
    <w:rsid w:val="009665FE"/>
    <w:rsid w:val="009706B1"/>
    <w:rsid w:val="00A647DD"/>
    <w:rsid w:val="00B47F77"/>
    <w:rsid w:val="00B509DC"/>
    <w:rsid w:val="00C42EE1"/>
    <w:rsid w:val="00C66ACA"/>
    <w:rsid w:val="00D30585"/>
    <w:rsid w:val="00D60BEA"/>
    <w:rsid w:val="00D77B5A"/>
    <w:rsid w:val="00DA18D6"/>
    <w:rsid w:val="00DE5C8D"/>
    <w:rsid w:val="00E902B2"/>
    <w:rsid w:val="00EA049E"/>
    <w:rsid w:val="00F47A50"/>
    <w:rsid w:val="00F94182"/>
    <w:rsid w:val="00FF7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1D5FE-371C-4161-A20C-589C6D3A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70CC"/>
    <w:rPr>
      <w:color w:val="0563C1" w:themeColor="hyperlink"/>
      <w:u w:val="single"/>
    </w:rPr>
  </w:style>
  <w:style w:type="character" w:customStyle="1" w:styleId="Mencinsinresolver1">
    <w:name w:val="Mención sin resolver1"/>
    <w:basedOn w:val="Fuentedeprrafopredeter"/>
    <w:uiPriority w:val="99"/>
    <w:semiHidden/>
    <w:unhideWhenUsed/>
    <w:rsid w:val="007270CC"/>
    <w:rPr>
      <w:color w:val="605E5C"/>
      <w:shd w:val="clear" w:color="auto" w:fill="E1DFDD"/>
    </w:rPr>
  </w:style>
  <w:style w:type="paragraph" w:styleId="Prrafodelista">
    <w:name w:val="List Paragraph"/>
    <w:basedOn w:val="Normal"/>
    <w:uiPriority w:val="34"/>
    <w:qFormat/>
    <w:rsid w:val="00124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mit.edu/courses/mathematics/" TargetMode="External"/><Relationship Id="rId3" Type="http://schemas.openxmlformats.org/officeDocument/2006/relationships/settings" Target="settings.xml"/><Relationship Id="rId7" Type="http://schemas.openxmlformats.org/officeDocument/2006/relationships/hyperlink" Target="http://libgen.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gen.inf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ambridge.org/us/catalogue/catalogue.asp?isbn=9780521534291" TargetMode="External"/><Relationship Id="rId4" Type="http://schemas.openxmlformats.org/officeDocument/2006/relationships/webSettings" Target="webSettings.xml"/><Relationship Id="rId9" Type="http://schemas.openxmlformats.org/officeDocument/2006/relationships/hyperlink" Target="http://www.math.utah.edu/~cherk/teach/316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1697</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cp:lastModifiedBy>
  <cp:revision>2</cp:revision>
  <dcterms:created xsi:type="dcterms:W3CDTF">2023-02-14T14:53:00Z</dcterms:created>
  <dcterms:modified xsi:type="dcterms:W3CDTF">2023-02-14T14:53:00Z</dcterms:modified>
</cp:coreProperties>
</file>