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2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3"/>
        <w:gridCol w:w="2011"/>
        <w:gridCol w:w="2902"/>
        <w:gridCol w:w="292"/>
        <w:gridCol w:w="1316"/>
        <w:gridCol w:w="1798"/>
      </w:tblGrid>
      <w:tr w:rsidR="009451E7" w:rsidRPr="009451E7" w:rsidTr="00C16CEA">
        <w:trPr>
          <w:trHeight w:val="214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1E7" w:rsidRPr="009451E7" w:rsidRDefault="00DE680E" w:rsidP="009451E7">
            <w:pPr>
              <w:jc w:val="center"/>
              <w:rPr>
                <w:rFonts w:ascii="Arial" w:hAnsi="Arial" w:cs="Arial"/>
                <w:lang w:val="es-MX"/>
              </w:rPr>
            </w:pPr>
            <w:bookmarkStart w:id="0" w:name="_GoBack"/>
            <w:bookmarkEnd w:id="0"/>
            <w:r w:rsidRPr="009451E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E83D6F2" wp14:editId="12D9D22A">
                  <wp:simplePos x="0" y="0"/>
                  <wp:positionH relativeFrom="margin">
                    <wp:posOffset>2767701</wp:posOffset>
                  </wp:positionH>
                  <wp:positionV relativeFrom="paragraph">
                    <wp:posOffset>63689</wp:posOffset>
                  </wp:positionV>
                  <wp:extent cx="655320" cy="800100"/>
                  <wp:effectExtent l="0" t="0" r="0" b="0"/>
                  <wp:wrapTopAndBottom distT="0" distB="0"/>
                  <wp:docPr id="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9451E7" w:rsidRPr="009451E7">
              <w:rPr>
                <w:rFonts w:ascii="Arial" w:hAnsi="Arial" w:cs="Arial"/>
                <w:lang w:val="es-MX"/>
              </w:rPr>
              <w:t>UNIVERSIDAD DISTRITAL FRANCISCO JOSÉ DE CALDAS</w:t>
            </w:r>
          </w:p>
          <w:p w:rsidR="009451E7" w:rsidRPr="009451E7" w:rsidRDefault="009451E7" w:rsidP="009451E7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lang w:val="es-MX"/>
              </w:rPr>
              <w:t>PLAN DE TRABAJO ESPACIO ACADÉMICO</w:t>
            </w:r>
          </w:p>
          <w:p w:rsidR="009451E7" w:rsidRPr="009451E7" w:rsidRDefault="009451E7" w:rsidP="009451E7">
            <w:pPr>
              <w:rPr>
                <w:rFonts w:ascii="Arial" w:hAnsi="Arial" w:cs="Arial"/>
                <w:u w:val="single"/>
                <w:lang w:val="es-MX"/>
              </w:rPr>
            </w:pP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u w:val="single"/>
                <w:lang w:val="es-MX"/>
              </w:rPr>
              <w:t xml:space="preserve">FACULTAD: </w:t>
            </w:r>
            <w:r w:rsidRPr="009451E7">
              <w:rPr>
                <w:rFonts w:ascii="Arial" w:hAnsi="Arial" w:cs="Arial"/>
                <w:lang w:val="es-MX"/>
              </w:rPr>
              <w:t>INGENIERÍA</w:t>
            </w: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u w:val="single"/>
                <w:lang w:val="es-MX"/>
              </w:rPr>
              <w:t>PROYECTO CURRICULAR:</w:t>
            </w:r>
            <w:r w:rsidRPr="009451E7">
              <w:rPr>
                <w:rFonts w:ascii="Arial" w:hAnsi="Arial" w:cs="Arial"/>
                <w:lang w:val="es-MX"/>
              </w:rPr>
              <w:t xml:space="preserve"> INGENIERÍA ELECTRÓNICA</w:t>
            </w:r>
          </w:p>
        </w:tc>
      </w:tr>
      <w:tr w:rsidR="009451E7" w:rsidRPr="009451E7" w:rsidTr="00C16CEA">
        <w:trPr>
          <w:trHeight w:val="56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9451E7">
            <w:pPr>
              <w:rPr>
                <w:rFonts w:ascii="Arial" w:hAnsi="Arial" w:cs="Arial"/>
                <w:i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NOMBRE DEL DOCENTE:</w:t>
            </w:r>
            <w:r w:rsidR="00DE680E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9451E7" w:rsidRPr="009451E7" w:rsidTr="00C16CEA">
        <w:trPr>
          <w:trHeight w:val="500"/>
        </w:trPr>
        <w:tc>
          <w:tcPr>
            <w:tcW w:w="625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 xml:space="preserve">AREA DE FORMACIÓN: </w:t>
            </w:r>
            <w:r w:rsidRPr="009451E7">
              <w:rPr>
                <w:rFonts w:ascii="Arial" w:hAnsi="Arial" w:cs="Arial"/>
                <w:lang w:val="es-MX"/>
              </w:rPr>
              <w:t>CIENCIAS BÁSICAS DE INGENIERÍA</w:t>
            </w: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 xml:space="preserve">ESPACIO ACADÉMICO: </w:t>
            </w:r>
            <w:r w:rsidRPr="009451E7">
              <w:rPr>
                <w:rFonts w:ascii="Arial" w:hAnsi="Arial" w:cs="Arial"/>
                <w:lang w:val="es-MX"/>
              </w:rPr>
              <w:t>FUNDAMENTOS DE CIRCUITOS DIGITALES</w:t>
            </w: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 xml:space="preserve"> Asignatura </w:t>
            </w:r>
            <w:proofErr w:type="gramStart"/>
            <w:r w:rsidRPr="009451E7">
              <w:rPr>
                <w:rFonts w:ascii="Arial" w:hAnsi="Arial" w:cs="Arial"/>
                <w:b/>
                <w:lang w:val="es-MX"/>
              </w:rPr>
              <w:t>( X</w:t>
            </w:r>
            <w:proofErr w:type="gramEnd"/>
            <w:r w:rsidRPr="009451E7">
              <w:rPr>
                <w:rFonts w:ascii="Arial" w:hAnsi="Arial" w:cs="Arial"/>
                <w:b/>
                <w:lang w:val="es-MX"/>
              </w:rPr>
              <w:t xml:space="preserve"> ), Grupo de Trabajo (</w:t>
            </w:r>
            <w:r w:rsidR="00DE680E"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b/>
                <w:lang w:val="es-MX"/>
              </w:rPr>
              <w:t>), Cátedra (</w:t>
            </w:r>
            <w:r w:rsidR="00DE680E"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b/>
                <w:lang w:val="es-MX"/>
              </w:rPr>
              <w:t>)</w:t>
            </w: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 xml:space="preserve"> Obligatorio </w:t>
            </w:r>
            <w:proofErr w:type="gramStart"/>
            <w:r w:rsidRPr="009451E7">
              <w:rPr>
                <w:rFonts w:ascii="Arial" w:hAnsi="Arial" w:cs="Arial"/>
                <w:b/>
                <w:lang w:val="es-MX"/>
              </w:rPr>
              <w:t>( X</w:t>
            </w:r>
            <w:proofErr w:type="gramEnd"/>
            <w:r w:rsidRPr="009451E7">
              <w:rPr>
                <w:rFonts w:ascii="Arial" w:hAnsi="Arial" w:cs="Arial"/>
                <w:b/>
                <w:lang w:val="es-MX"/>
              </w:rPr>
              <w:t xml:space="preserve"> ) : Básico ( X ) Complementario (</w:t>
            </w:r>
            <w:r w:rsidR="00DE680E"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b/>
                <w:lang w:val="es-MX"/>
              </w:rPr>
              <w:t>)</w:t>
            </w: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 xml:space="preserve">Electivo </w:t>
            </w:r>
            <w:proofErr w:type="gramStart"/>
            <w:r w:rsidRPr="009451E7">
              <w:rPr>
                <w:rFonts w:ascii="Arial" w:hAnsi="Arial" w:cs="Arial"/>
                <w:b/>
                <w:lang w:val="es-MX"/>
              </w:rPr>
              <w:t>(</w:t>
            </w:r>
            <w:r w:rsidR="00DE680E"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b/>
                <w:lang w:val="es-MX"/>
              </w:rPr>
              <w:t>)</w:t>
            </w:r>
            <w:proofErr w:type="gramEnd"/>
            <w:r w:rsidRPr="009451E7">
              <w:rPr>
                <w:rFonts w:ascii="Arial" w:hAnsi="Arial" w:cs="Arial"/>
                <w:b/>
                <w:lang w:val="es-MX"/>
              </w:rPr>
              <w:t xml:space="preserve"> : Intrínsecas (</w:t>
            </w:r>
            <w:r w:rsidR="00DE680E"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b/>
                <w:lang w:val="es-MX"/>
              </w:rPr>
              <w:t>) Extrínsecas (</w:t>
            </w:r>
            <w:r w:rsidR="00DE680E"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b/>
                <w:lang w:val="es-MX"/>
              </w:rPr>
              <w:t xml:space="preserve">) </w:t>
            </w:r>
          </w:p>
        </w:tc>
        <w:tc>
          <w:tcPr>
            <w:tcW w:w="3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CÓDIGO: 28</w:t>
            </w:r>
          </w:p>
        </w:tc>
      </w:tr>
      <w:tr w:rsidR="009451E7" w:rsidRPr="009451E7" w:rsidTr="00C16CEA">
        <w:trPr>
          <w:trHeight w:val="380"/>
        </w:trPr>
        <w:tc>
          <w:tcPr>
            <w:tcW w:w="6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 xml:space="preserve">NUMERO DE ESTUDIANTES: </w:t>
            </w:r>
          </w:p>
        </w:tc>
        <w:tc>
          <w:tcPr>
            <w:tcW w:w="3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 xml:space="preserve">GRUPO: </w:t>
            </w:r>
          </w:p>
        </w:tc>
      </w:tr>
      <w:tr w:rsidR="009451E7" w:rsidRPr="009451E7" w:rsidTr="00C16CEA">
        <w:trPr>
          <w:trHeight w:val="40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NÚMERO DE CREDITOS: 3</w:t>
            </w:r>
          </w:p>
        </w:tc>
      </w:tr>
      <w:tr w:rsidR="009451E7" w:rsidRPr="009451E7" w:rsidTr="00C16CEA">
        <w:trPr>
          <w:trHeight w:val="130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TIPO DE CURSO:</w:t>
            </w:r>
            <w:r w:rsidR="00DE680E"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b/>
                <w:lang w:val="es-MX"/>
              </w:rPr>
              <w:t>TEÓRICO</w:t>
            </w:r>
            <w:r w:rsidR="00DE680E">
              <w:rPr>
                <w:rFonts w:ascii="Arial" w:hAnsi="Arial" w:cs="Arial"/>
                <w:b/>
                <w:lang w:val="es-MX"/>
              </w:rPr>
              <w:t xml:space="preserve"> </w:t>
            </w:r>
            <w:proofErr w:type="gramStart"/>
            <w:r w:rsidRPr="009451E7">
              <w:rPr>
                <w:rFonts w:ascii="Arial" w:hAnsi="Arial" w:cs="Arial"/>
                <w:b/>
                <w:lang w:val="es-MX"/>
              </w:rPr>
              <w:t>(</w:t>
            </w:r>
            <w:r w:rsidR="00DE680E"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b/>
                <w:lang w:val="es-MX"/>
              </w:rPr>
              <w:t>)</w:t>
            </w:r>
            <w:proofErr w:type="gramEnd"/>
            <w:r w:rsidR="00DE680E"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b/>
                <w:lang w:val="es-MX"/>
              </w:rPr>
              <w:t>PRACTICO</w:t>
            </w:r>
            <w:r w:rsidR="00DE680E"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b/>
                <w:lang w:val="es-MX"/>
              </w:rPr>
              <w:t>(</w:t>
            </w:r>
            <w:r w:rsidR="00DE680E"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b/>
                <w:lang w:val="es-MX"/>
              </w:rPr>
              <w:t>)</w:t>
            </w:r>
            <w:r w:rsidR="00DE680E"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b/>
                <w:lang w:val="es-MX"/>
              </w:rPr>
              <w:t>TEO-PRAC ( X )</w:t>
            </w: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i/>
                <w:lang w:val="es-MX"/>
              </w:rPr>
              <w:t>Alternativas metodológicas:</w:t>
            </w: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i/>
                <w:lang w:val="es-MX"/>
              </w:rPr>
              <w:t xml:space="preserve">Clase Magistral </w:t>
            </w:r>
            <w:proofErr w:type="gramStart"/>
            <w:r w:rsidRPr="009451E7">
              <w:rPr>
                <w:rFonts w:ascii="Arial" w:hAnsi="Arial" w:cs="Arial"/>
                <w:i/>
                <w:lang w:val="es-MX"/>
              </w:rPr>
              <w:t>( X</w:t>
            </w:r>
            <w:proofErr w:type="gramEnd"/>
            <w:r w:rsidRPr="009451E7">
              <w:rPr>
                <w:rFonts w:ascii="Arial" w:hAnsi="Arial" w:cs="Arial"/>
                <w:i/>
                <w:lang w:val="es-MX"/>
              </w:rPr>
              <w:t xml:space="preserve"> ), Seminario (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), Seminario – Taller (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), Taller ( X ), Prácticas (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X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 xml:space="preserve">), Proyectos </w:t>
            </w:r>
            <w:proofErr w:type="spellStart"/>
            <w:r w:rsidRPr="009451E7">
              <w:rPr>
                <w:rFonts w:ascii="Arial" w:hAnsi="Arial" w:cs="Arial"/>
                <w:i/>
                <w:lang w:val="es-MX"/>
              </w:rPr>
              <w:t>tutoriados</w:t>
            </w:r>
            <w:proofErr w:type="spellEnd"/>
            <w:r w:rsidRPr="009451E7">
              <w:rPr>
                <w:rFonts w:ascii="Arial" w:hAnsi="Arial" w:cs="Arial"/>
                <w:i/>
                <w:lang w:val="es-MX"/>
              </w:rPr>
              <w:t xml:space="preserve"> (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), Otro: _____________________</w:t>
            </w:r>
          </w:p>
        </w:tc>
      </w:tr>
      <w:tr w:rsidR="009451E7" w:rsidRPr="009451E7" w:rsidTr="00C16CEA">
        <w:trPr>
          <w:trHeight w:val="5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HORARIO:</w:t>
            </w:r>
            <w:r w:rsidRPr="009451E7">
              <w:rPr>
                <w:rFonts w:ascii="Arial" w:hAnsi="Arial" w:cs="Arial"/>
                <w:lang w:val="es-MX"/>
              </w:rPr>
              <w:t xml:space="preserve"> Total Horas Semanales Lectivas: _____________</w:t>
            </w:r>
          </w:p>
        </w:tc>
      </w:tr>
      <w:tr w:rsidR="009451E7" w:rsidRPr="009451E7" w:rsidTr="00C16CEA">
        <w:trPr>
          <w:trHeight w:val="440"/>
        </w:trPr>
        <w:tc>
          <w:tcPr>
            <w:tcW w:w="3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9451E7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DIA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9451E7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HORA</w:t>
            </w:r>
          </w:p>
        </w:tc>
        <w:tc>
          <w:tcPr>
            <w:tcW w:w="3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9451E7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SALON</w:t>
            </w:r>
          </w:p>
        </w:tc>
      </w:tr>
      <w:tr w:rsidR="009451E7" w:rsidRPr="009451E7" w:rsidTr="00C16CEA">
        <w:trPr>
          <w:trHeight w:val="620"/>
        </w:trPr>
        <w:tc>
          <w:tcPr>
            <w:tcW w:w="3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1E7" w:rsidRPr="009451E7" w:rsidRDefault="009451E7" w:rsidP="009451E7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1E7" w:rsidRPr="009451E7" w:rsidRDefault="009451E7" w:rsidP="009451E7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1E7" w:rsidRPr="009451E7" w:rsidRDefault="009451E7" w:rsidP="009451E7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9451E7" w:rsidRPr="009451E7" w:rsidTr="00C16CEA">
        <w:trPr>
          <w:trHeight w:val="38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51E7" w:rsidRPr="009451E7" w:rsidRDefault="009451E7" w:rsidP="009451E7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I. JUSTIFICACIÓN DEL ESPACIO ACADÉMICO</w:t>
            </w:r>
          </w:p>
        </w:tc>
      </w:tr>
      <w:tr w:rsidR="009451E7" w:rsidRPr="009451E7" w:rsidTr="00DE680E">
        <w:trPr>
          <w:trHeight w:val="85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51E7" w:rsidRPr="009451E7" w:rsidRDefault="009451E7" w:rsidP="009451E7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9451E7">
              <w:rPr>
                <w:rFonts w:ascii="Arial" w:hAnsi="Arial" w:cs="Arial"/>
                <w:i/>
                <w:lang w:val="es-MX"/>
              </w:rPr>
              <w:t>El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desarrollo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tecnológico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de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los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últimos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años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se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debe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en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gran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medida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al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avance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en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la concepción de técnicas modernas en el diseño e implementación de circuitos electrónicos, entre los cuales se destacan los sistemas digitales como materia prima de la mayoría de dispositivos o componentes electrónicos usados a nivel domiciliario, empresarial o académico.</w:t>
            </w:r>
          </w:p>
          <w:p w:rsidR="009451E7" w:rsidRPr="009451E7" w:rsidRDefault="009451E7" w:rsidP="009451E7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9451E7">
              <w:rPr>
                <w:rFonts w:ascii="Arial" w:hAnsi="Arial" w:cs="Arial"/>
                <w:i/>
                <w:lang w:val="es-MX"/>
              </w:rPr>
              <w:lastRenderedPageBreak/>
              <w:t>Este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curso proporciona una fundamentación básica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sobre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el análisis de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circuitos digitales básicos como son los de tipo combinacional y secuencial, los cuales son necesarios para la interpretación, análisis y desarrollo de circuitos digitales de mayor complejidad como procesadores, controladores y/o circuitos integrados de aplicación específica (ASIC).</w:t>
            </w:r>
          </w:p>
          <w:p w:rsidR="009451E7" w:rsidRPr="009451E7" w:rsidRDefault="009451E7" w:rsidP="009451E7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9451E7">
              <w:rPr>
                <w:rFonts w:ascii="Arial" w:hAnsi="Arial" w:cs="Arial"/>
                <w:i/>
                <w:lang w:val="es-MX"/>
              </w:rPr>
              <w:t>Adicionalmente,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se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introducen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técnicas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de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síntesis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de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circuitos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digitales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junto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 xml:space="preserve">con procedimientos de diseños vistos desde diferentes niveles de abstracción, lo cual proporciona una visión completa para abordar problemas de desarrollo hardware usando diversas opciones </w:t>
            </w:r>
            <w:proofErr w:type="spellStart"/>
            <w:r w:rsidRPr="009451E7">
              <w:rPr>
                <w:rFonts w:ascii="Arial" w:hAnsi="Arial" w:cs="Arial"/>
                <w:i/>
                <w:lang w:val="es-MX"/>
              </w:rPr>
              <w:t>tecnólogicas</w:t>
            </w:r>
            <w:proofErr w:type="spellEnd"/>
            <w:r w:rsidRPr="009451E7">
              <w:rPr>
                <w:rFonts w:ascii="Arial" w:hAnsi="Arial" w:cs="Arial"/>
                <w:i/>
                <w:lang w:val="es-MX"/>
              </w:rPr>
              <w:t>.</w:t>
            </w:r>
          </w:p>
        </w:tc>
      </w:tr>
      <w:tr w:rsidR="009451E7" w:rsidRPr="009451E7" w:rsidTr="00C16CEA">
        <w:trPr>
          <w:trHeight w:val="38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lastRenderedPageBreak/>
              <w:t>Conocimientos previos (requisitos):</w:t>
            </w:r>
            <w:r w:rsidR="00DE680E">
              <w:rPr>
                <w:rFonts w:ascii="Arial" w:hAnsi="Arial" w:cs="Arial"/>
                <w:b/>
                <w:lang w:val="es-MX"/>
              </w:rPr>
              <w:t xml:space="preserve"> </w:t>
            </w:r>
          </w:p>
          <w:p w:rsidR="009451E7" w:rsidRPr="009451E7" w:rsidRDefault="009451E7" w:rsidP="001A24A3">
            <w:pPr>
              <w:numPr>
                <w:ilvl w:val="0"/>
                <w:numId w:val="9"/>
              </w:num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i/>
                <w:lang w:val="es-MX"/>
              </w:rPr>
              <w:t>Fundamentos básicos de matemáticas</w:t>
            </w:r>
          </w:p>
          <w:p w:rsidR="009451E7" w:rsidRPr="009451E7" w:rsidRDefault="009451E7" w:rsidP="001A24A3">
            <w:pPr>
              <w:numPr>
                <w:ilvl w:val="0"/>
                <w:numId w:val="9"/>
              </w:num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i/>
                <w:lang w:val="es-MX"/>
              </w:rPr>
              <w:t>Expresión oral y escrita</w:t>
            </w:r>
          </w:p>
        </w:tc>
      </w:tr>
      <w:tr w:rsidR="009451E7" w:rsidRPr="009451E7" w:rsidTr="009451E7">
        <w:trPr>
          <w:trHeight w:val="329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451E7" w:rsidRPr="009451E7" w:rsidRDefault="009451E7" w:rsidP="009451E7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II. PROGRAMACION DEL CONTENIDO</w:t>
            </w:r>
          </w:p>
        </w:tc>
      </w:tr>
      <w:tr w:rsidR="009451E7" w:rsidRPr="009451E7" w:rsidTr="00DE680E">
        <w:trPr>
          <w:trHeight w:val="85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9451E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OBJETIVO GENERAL</w:t>
            </w:r>
          </w:p>
        </w:tc>
      </w:tr>
      <w:tr w:rsidR="009451E7" w:rsidRPr="009451E7" w:rsidTr="009451E7">
        <w:trPr>
          <w:trHeight w:val="96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1E7" w:rsidRPr="009451E7" w:rsidRDefault="009451E7" w:rsidP="009451E7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9451E7">
              <w:rPr>
                <w:rFonts w:ascii="Arial" w:hAnsi="Arial" w:cs="Arial"/>
                <w:i/>
                <w:lang w:val="es-MX"/>
              </w:rPr>
              <w:t>Desarrollar en el estudiante habilidades y destrezas en el análisis, diseño e implementación tanto de circuitos combinacionales como secuenciales.</w:t>
            </w:r>
          </w:p>
        </w:tc>
      </w:tr>
      <w:tr w:rsidR="007D0563" w:rsidRPr="009451E7" w:rsidTr="009712A2">
        <w:trPr>
          <w:trHeight w:val="36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0563" w:rsidRPr="009451E7" w:rsidRDefault="007D0563" w:rsidP="009712A2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OBJETIVOS ESPECÍFICOS</w:t>
            </w:r>
          </w:p>
        </w:tc>
      </w:tr>
      <w:tr w:rsidR="007D0563" w:rsidRPr="009451E7" w:rsidTr="009712A2">
        <w:trPr>
          <w:trHeight w:val="3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0563" w:rsidRPr="009451E7" w:rsidRDefault="007D0563" w:rsidP="009712A2">
            <w:pPr>
              <w:numPr>
                <w:ilvl w:val="0"/>
                <w:numId w:val="10"/>
              </w:numPr>
              <w:spacing w:before="240"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9451E7">
              <w:rPr>
                <w:rFonts w:ascii="Arial" w:hAnsi="Arial" w:cs="Arial"/>
                <w:i/>
                <w:lang w:val="es-MX"/>
              </w:rPr>
              <w:t>Proporcionar al estudiante los conceptos básicos de algebra booleana para el análisis y síntesis de circuitos combinacionales.</w:t>
            </w:r>
          </w:p>
          <w:p w:rsidR="007D0563" w:rsidRPr="009451E7" w:rsidRDefault="007D0563" w:rsidP="009712A2">
            <w:pPr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9451E7">
              <w:rPr>
                <w:rFonts w:ascii="Arial" w:hAnsi="Arial" w:cs="Arial"/>
                <w:i/>
                <w:lang w:val="es-MX"/>
              </w:rPr>
              <w:t>Familiarizar al estudiante con el concepto de memoria y su forma de concepción a nivel hardware para el desarrollo de circuitos secuenciales.</w:t>
            </w:r>
          </w:p>
          <w:p w:rsidR="007D0563" w:rsidRPr="009451E7" w:rsidRDefault="007D0563" w:rsidP="009712A2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i/>
                <w:lang w:val="es-MX"/>
              </w:rPr>
            </w:pPr>
            <w:r w:rsidRPr="009451E7">
              <w:rPr>
                <w:rFonts w:ascii="Arial" w:hAnsi="Arial" w:cs="Arial"/>
                <w:i/>
                <w:lang w:val="es-MX"/>
              </w:rPr>
              <w:t>Dar al estudiante el conocimiento sobre la forma de implementación en hardware de máquinas de estado finito.</w:t>
            </w:r>
          </w:p>
        </w:tc>
      </w:tr>
      <w:tr w:rsidR="009451E7" w:rsidRPr="009451E7" w:rsidTr="00C16CEA">
        <w:trPr>
          <w:trHeight w:val="36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7D0563" w:rsidP="009451E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RESULTADOS DE APRENDIZAJE</w:t>
            </w:r>
          </w:p>
        </w:tc>
      </w:tr>
      <w:tr w:rsidR="009451E7" w:rsidRPr="009451E7" w:rsidTr="00C16CEA">
        <w:trPr>
          <w:trHeight w:val="3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0563" w:rsidRDefault="007D0563" w:rsidP="007D0563">
            <w:pPr>
              <w:numPr>
                <w:ilvl w:val="0"/>
                <w:numId w:val="12"/>
              </w:numPr>
              <w:spacing w:before="240"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7D0563">
              <w:rPr>
                <w:rFonts w:ascii="Arial" w:hAnsi="Arial" w:cs="Arial"/>
                <w:i/>
                <w:lang w:val="es-MX"/>
              </w:rPr>
              <w:t xml:space="preserve">Diseñar, simular e implementar circuitos digitales a partir de diagramas esquemáticos, ecuaciones booleanas, tablas de verdad y lenguajes de descripción de hardware. </w:t>
            </w:r>
          </w:p>
          <w:p w:rsidR="007D0563" w:rsidRDefault="007D0563" w:rsidP="007D0563">
            <w:pPr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7D0563">
              <w:rPr>
                <w:rFonts w:ascii="Arial" w:hAnsi="Arial" w:cs="Arial"/>
                <w:i/>
                <w:lang w:val="es-MX"/>
              </w:rPr>
              <w:t xml:space="preserve">Diseñar compuertas lógicas a nivel esquemático usando tecnología CMOS. </w:t>
            </w:r>
          </w:p>
          <w:p w:rsidR="007D0563" w:rsidRDefault="007D0563" w:rsidP="007D0563">
            <w:pPr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7D0563">
              <w:rPr>
                <w:rFonts w:ascii="Arial" w:hAnsi="Arial" w:cs="Arial"/>
                <w:i/>
                <w:lang w:val="es-MX"/>
              </w:rPr>
              <w:t xml:space="preserve">Reconocer las diferencias entre las representaciones de números enteros, decimales, signados y no signados a nivel de circuitos digitales, y su impacto en la implementación de soluciones aritméticas. </w:t>
            </w:r>
          </w:p>
          <w:p w:rsidR="007D0563" w:rsidRDefault="007D0563" w:rsidP="007D0563">
            <w:pPr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7D0563">
              <w:rPr>
                <w:rFonts w:ascii="Arial" w:hAnsi="Arial" w:cs="Arial"/>
                <w:i/>
                <w:lang w:val="es-MX"/>
              </w:rPr>
              <w:t xml:space="preserve">Identificar los bloques combinacionales más relevantes en la implementación de sistemas digitales como: multiplexores, decodificadores, conversores de código o memorias ROM, y analizar su comportamiento. </w:t>
            </w:r>
          </w:p>
          <w:p w:rsidR="007D0563" w:rsidRDefault="007D0563" w:rsidP="007D0563">
            <w:pPr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7D0563">
              <w:rPr>
                <w:rFonts w:ascii="Arial" w:hAnsi="Arial" w:cs="Arial"/>
                <w:i/>
                <w:lang w:val="es-MX"/>
              </w:rPr>
              <w:t xml:space="preserve">Usar las técnicas de síntesis de circuitos combinacionales como reducción algebraica o métodos tabulares. </w:t>
            </w:r>
          </w:p>
          <w:p w:rsidR="007D0563" w:rsidRDefault="007D0563" w:rsidP="007D0563">
            <w:pPr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7D0563">
              <w:rPr>
                <w:rFonts w:ascii="Arial" w:hAnsi="Arial" w:cs="Arial"/>
                <w:i/>
                <w:lang w:val="es-MX"/>
              </w:rPr>
              <w:t>Representar cualquier circuito secuencial sincrónico a partir de su modelo de ecuaciones de estado, tablas de estado, esquemático o en un lenguaje de descripción de hardware.</w:t>
            </w:r>
          </w:p>
          <w:p w:rsidR="007D0563" w:rsidRDefault="007D0563" w:rsidP="007D0563">
            <w:pPr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7D0563">
              <w:rPr>
                <w:rFonts w:ascii="Arial" w:hAnsi="Arial" w:cs="Arial"/>
                <w:i/>
                <w:lang w:val="es-MX"/>
              </w:rPr>
              <w:t xml:space="preserve">Evaluar el desempeño de circuitos digitales en términos de métricas como: tiempo de retardo, potencia, velocidad de conmutación o número de recursos hardware. </w:t>
            </w:r>
          </w:p>
          <w:p w:rsidR="009451E7" w:rsidRPr="009451E7" w:rsidRDefault="007D0563" w:rsidP="007D0563">
            <w:pPr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7D0563">
              <w:rPr>
                <w:rFonts w:ascii="Arial" w:hAnsi="Arial" w:cs="Arial"/>
                <w:i/>
                <w:lang w:val="es-MX"/>
              </w:rPr>
              <w:t>Comunicar de manera eficaz el desarrollo y resultados de los proyectos de laboratorio de manera verbal y escrita.</w:t>
            </w:r>
          </w:p>
        </w:tc>
      </w:tr>
      <w:tr w:rsidR="009451E7" w:rsidRPr="009451E7" w:rsidTr="009451E7">
        <w:trPr>
          <w:trHeight w:val="172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451E7" w:rsidRPr="009451E7" w:rsidRDefault="009451E7" w:rsidP="009451E7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lastRenderedPageBreak/>
              <w:t>PROPOSITOS DE FORMACIÓN</w:t>
            </w:r>
          </w:p>
        </w:tc>
      </w:tr>
      <w:tr w:rsidR="009451E7" w:rsidRPr="009451E7" w:rsidTr="009451E7">
        <w:trPr>
          <w:trHeight w:val="553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9CF" w:rsidRPr="000B79CF" w:rsidRDefault="000B79CF" w:rsidP="000B79CF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0B79CF">
              <w:rPr>
                <w:rFonts w:ascii="Arial" w:hAnsi="Arial" w:cs="Arial"/>
                <w:i/>
                <w:lang w:val="es-MX"/>
              </w:rPr>
              <w:t>Competencias que compromete la asignatura:</w:t>
            </w:r>
          </w:p>
          <w:p w:rsidR="000B79CF" w:rsidRPr="000B79CF" w:rsidRDefault="000B79CF" w:rsidP="000B79CF">
            <w:pPr>
              <w:spacing w:after="0"/>
              <w:jc w:val="both"/>
              <w:rPr>
                <w:rFonts w:ascii="Arial" w:hAnsi="Arial" w:cs="Arial"/>
                <w:lang w:val="es-MX"/>
              </w:rPr>
            </w:pPr>
            <w:r w:rsidRPr="003C4AA3">
              <w:rPr>
                <w:rFonts w:ascii="Arial" w:hAnsi="Arial" w:cs="Arial"/>
                <w:b/>
                <w:i/>
                <w:lang w:val="es-MX"/>
              </w:rPr>
              <w:t>B</w:t>
            </w:r>
            <w:r w:rsidRPr="000B79CF">
              <w:rPr>
                <w:rFonts w:ascii="Arial" w:hAnsi="Arial" w:cs="Arial"/>
                <w:b/>
                <w:i/>
                <w:lang w:val="es-MX"/>
              </w:rPr>
              <w:t>A</w:t>
            </w:r>
            <w:r w:rsidRPr="003C4AA3">
              <w:rPr>
                <w:rFonts w:ascii="Arial" w:hAnsi="Arial" w:cs="Arial"/>
                <w:b/>
                <w:i/>
                <w:lang w:val="es-MX"/>
              </w:rPr>
              <w:t>SICAS</w:t>
            </w:r>
            <w:r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</w:p>
          <w:p w:rsidR="009451E7" w:rsidRPr="000B79CF" w:rsidRDefault="009451E7" w:rsidP="000B79CF">
            <w:pPr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0B79CF">
              <w:rPr>
                <w:rFonts w:ascii="Arial" w:hAnsi="Arial" w:cs="Arial"/>
                <w:i/>
                <w:lang w:val="es-MX"/>
              </w:rPr>
              <w:t>Diseñar y construir herramientas para la solución de problemas.</w:t>
            </w:r>
          </w:p>
          <w:p w:rsidR="009451E7" w:rsidRPr="000B79CF" w:rsidRDefault="009451E7" w:rsidP="000B79CF">
            <w:pPr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0B79CF">
              <w:rPr>
                <w:rFonts w:ascii="Arial" w:hAnsi="Arial" w:cs="Arial"/>
                <w:i/>
                <w:lang w:val="es-MX"/>
              </w:rPr>
              <w:t>Emplear métodos formales de diseño.</w:t>
            </w:r>
          </w:p>
          <w:p w:rsidR="009451E7" w:rsidRPr="000B79CF" w:rsidRDefault="009451E7" w:rsidP="000B79CF">
            <w:pPr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0B79CF">
              <w:rPr>
                <w:rFonts w:ascii="Arial" w:hAnsi="Arial" w:cs="Arial"/>
                <w:i/>
                <w:lang w:val="es-MX"/>
              </w:rPr>
              <w:t>Formular, desarrollar y documentar proyectos de ingeniería.</w:t>
            </w:r>
          </w:p>
          <w:p w:rsidR="000B79CF" w:rsidRPr="000B79CF" w:rsidRDefault="009451E7" w:rsidP="000B79CF">
            <w:pPr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0B79CF">
              <w:rPr>
                <w:rFonts w:ascii="Arial" w:hAnsi="Arial" w:cs="Arial"/>
                <w:i/>
                <w:lang w:val="es-MX"/>
              </w:rPr>
              <w:t>Desarrollar pensamiento estructurado para abordar problemas complejos.</w:t>
            </w:r>
          </w:p>
          <w:p w:rsidR="009451E7" w:rsidRPr="000B79CF" w:rsidRDefault="009451E7" w:rsidP="000B79CF">
            <w:pPr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0B79CF">
              <w:rPr>
                <w:rFonts w:ascii="Arial" w:hAnsi="Arial" w:cs="Arial"/>
                <w:i/>
                <w:lang w:val="es-MX"/>
              </w:rPr>
              <w:t>Interpretar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las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bases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de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algebra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booleana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y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aplicarlas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en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el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análisis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de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circuitos combinacionales.</w:t>
            </w:r>
          </w:p>
          <w:p w:rsidR="009451E7" w:rsidRPr="000B79CF" w:rsidRDefault="009451E7" w:rsidP="000B79CF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0B79CF">
              <w:rPr>
                <w:rFonts w:ascii="Arial" w:hAnsi="Arial" w:cs="Arial"/>
                <w:i/>
                <w:lang w:val="es-MX"/>
              </w:rPr>
              <w:t>Emplear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métodos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de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síntesis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estructurados de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circuitos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digitales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con</w:t>
            </w:r>
            <w:r w:rsidR="00DE680E" w:rsidRPr="000B79C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0B79CF">
              <w:rPr>
                <w:rFonts w:ascii="Arial" w:hAnsi="Arial" w:cs="Arial"/>
                <w:i/>
                <w:lang w:val="es-MX"/>
              </w:rPr>
              <w:t>características combinacionales y/o secuenciales.</w:t>
            </w:r>
          </w:p>
          <w:p w:rsidR="009451E7" w:rsidRPr="000B79CF" w:rsidRDefault="009451E7" w:rsidP="000B79CF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0B79CF">
              <w:rPr>
                <w:rFonts w:ascii="Arial" w:hAnsi="Arial" w:cs="Arial"/>
                <w:i/>
                <w:lang w:val="es-MX"/>
              </w:rPr>
              <w:t>Reconocer las diferentes opciones tecnológicas a nivel hardware y sus características para la implementación de sistemas digitales.</w:t>
            </w:r>
          </w:p>
          <w:p w:rsidR="009451E7" w:rsidRPr="009451E7" w:rsidRDefault="009451E7" w:rsidP="000B79CF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  <w:r w:rsidRPr="000B79CF">
              <w:rPr>
                <w:rFonts w:ascii="Arial" w:hAnsi="Arial" w:cs="Arial"/>
                <w:i/>
                <w:lang w:val="es-MX"/>
              </w:rPr>
              <w:t>Analizar y diseñar máquinas de estado finito.</w:t>
            </w:r>
          </w:p>
        </w:tc>
      </w:tr>
      <w:tr w:rsidR="009451E7" w:rsidRPr="009451E7" w:rsidTr="009451E7">
        <w:trPr>
          <w:trHeight w:val="266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51E7" w:rsidRPr="009451E7" w:rsidRDefault="009451E7" w:rsidP="009451E7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UNIDADES TEMATICAS Y/O PROBLEMÁTICAS</w:t>
            </w:r>
          </w:p>
        </w:tc>
      </w:tr>
      <w:tr w:rsidR="009451E7" w:rsidRPr="009451E7" w:rsidTr="00DE680E">
        <w:trPr>
          <w:trHeight w:val="85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1E7" w:rsidRPr="00DE680E" w:rsidRDefault="009451E7" w:rsidP="00DE680E">
            <w:pPr>
              <w:numPr>
                <w:ilvl w:val="0"/>
                <w:numId w:val="4"/>
              </w:numPr>
              <w:spacing w:after="0"/>
              <w:rPr>
                <w:rFonts w:ascii="Arial" w:hAnsi="Arial" w:cs="Arial"/>
                <w:i/>
                <w:lang w:val="es-MX"/>
              </w:rPr>
            </w:pPr>
            <w:r w:rsidRPr="00DE680E">
              <w:rPr>
                <w:rFonts w:ascii="Arial" w:hAnsi="Arial" w:cs="Arial"/>
                <w:b/>
                <w:i/>
                <w:lang w:val="es-MX"/>
              </w:rPr>
              <w:t xml:space="preserve">Unidad 1: </w:t>
            </w:r>
            <w:r w:rsidRPr="00DE680E">
              <w:rPr>
                <w:rFonts w:ascii="Arial" w:hAnsi="Arial" w:cs="Arial"/>
                <w:i/>
                <w:lang w:val="es-MX"/>
              </w:rPr>
              <w:t>Algebra de variables lógicas.</w:t>
            </w:r>
          </w:p>
          <w:p w:rsidR="009451E7" w:rsidRPr="00DE680E" w:rsidRDefault="009451E7" w:rsidP="00DE680E">
            <w:pPr>
              <w:numPr>
                <w:ilvl w:val="0"/>
                <w:numId w:val="4"/>
              </w:numPr>
              <w:spacing w:after="0"/>
              <w:rPr>
                <w:rFonts w:ascii="Arial" w:hAnsi="Arial" w:cs="Arial"/>
                <w:i/>
                <w:lang w:val="es-MX"/>
              </w:rPr>
            </w:pPr>
            <w:r w:rsidRPr="00DE680E">
              <w:rPr>
                <w:rFonts w:ascii="Arial" w:hAnsi="Arial" w:cs="Arial"/>
                <w:b/>
                <w:i/>
                <w:lang w:val="es-MX"/>
              </w:rPr>
              <w:t xml:space="preserve">Unidad 2: </w:t>
            </w:r>
            <w:r w:rsidRPr="00DE680E">
              <w:rPr>
                <w:rFonts w:ascii="Arial" w:hAnsi="Arial" w:cs="Arial"/>
                <w:i/>
                <w:lang w:val="es-MX"/>
              </w:rPr>
              <w:t>Síntesis de circuitos combinacionales.</w:t>
            </w:r>
          </w:p>
          <w:p w:rsidR="009451E7" w:rsidRPr="00DE680E" w:rsidRDefault="009451E7" w:rsidP="00DE680E">
            <w:pPr>
              <w:numPr>
                <w:ilvl w:val="0"/>
                <w:numId w:val="4"/>
              </w:numPr>
              <w:spacing w:after="0"/>
              <w:rPr>
                <w:rFonts w:ascii="Arial" w:hAnsi="Arial" w:cs="Arial"/>
                <w:i/>
                <w:lang w:val="es-MX"/>
              </w:rPr>
            </w:pPr>
            <w:r w:rsidRPr="00DE680E">
              <w:rPr>
                <w:rFonts w:ascii="Arial" w:hAnsi="Arial" w:cs="Arial"/>
                <w:b/>
                <w:i/>
                <w:lang w:val="es-MX"/>
              </w:rPr>
              <w:t xml:space="preserve">Unidad 3: </w:t>
            </w:r>
            <w:r w:rsidRPr="00DE680E">
              <w:rPr>
                <w:rFonts w:ascii="Arial" w:hAnsi="Arial" w:cs="Arial"/>
                <w:i/>
                <w:lang w:val="es-MX"/>
              </w:rPr>
              <w:t>Análisis de circuitos sincrónicos y asincrónicos.</w:t>
            </w:r>
          </w:p>
          <w:p w:rsidR="009451E7" w:rsidRPr="009451E7" w:rsidRDefault="009451E7" w:rsidP="001A24A3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lang w:val="es-MX"/>
              </w:rPr>
            </w:pPr>
            <w:r w:rsidRPr="00DE680E">
              <w:rPr>
                <w:rFonts w:ascii="Arial" w:hAnsi="Arial" w:cs="Arial"/>
                <w:b/>
                <w:i/>
                <w:lang w:val="es-MX"/>
              </w:rPr>
              <w:t xml:space="preserve">Unidad 4: </w:t>
            </w:r>
            <w:r w:rsidRPr="00DE680E">
              <w:rPr>
                <w:rFonts w:ascii="Arial" w:hAnsi="Arial" w:cs="Arial"/>
                <w:i/>
                <w:lang w:val="es-MX"/>
              </w:rPr>
              <w:t>Diseño de Máquinas de Estado Finito.</w:t>
            </w:r>
          </w:p>
        </w:tc>
      </w:tr>
      <w:tr w:rsidR="009451E7" w:rsidRPr="009451E7" w:rsidTr="009451E7">
        <w:trPr>
          <w:trHeight w:val="3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51E7" w:rsidRPr="009451E7" w:rsidRDefault="009451E7" w:rsidP="009451E7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III. ESTRATEGIAS</w:t>
            </w:r>
          </w:p>
        </w:tc>
      </w:tr>
      <w:tr w:rsidR="009451E7" w:rsidRPr="009451E7" w:rsidTr="009451E7">
        <w:trPr>
          <w:trHeight w:val="96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1E7" w:rsidRPr="009451E7" w:rsidRDefault="009451E7" w:rsidP="009451E7">
            <w:pPr>
              <w:rPr>
                <w:rFonts w:ascii="Arial" w:hAnsi="Arial" w:cs="Arial"/>
                <w:b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 xml:space="preserve">Metodología Pedagógica y Didáctica: </w:t>
            </w:r>
          </w:p>
          <w:p w:rsidR="009451E7" w:rsidRPr="00DE680E" w:rsidRDefault="009451E7" w:rsidP="009451E7">
            <w:pPr>
              <w:rPr>
                <w:rFonts w:ascii="Arial" w:hAnsi="Arial" w:cs="Arial"/>
                <w:i/>
                <w:lang w:val="es-MX"/>
              </w:rPr>
            </w:pPr>
            <w:r w:rsidRPr="00DE680E">
              <w:rPr>
                <w:rFonts w:ascii="Arial" w:hAnsi="Arial" w:cs="Arial"/>
                <w:i/>
                <w:lang w:val="es-MX"/>
              </w:rPr>
              <w:t>El espacio académico se desarrollará semanalmente de la siguiente manera:</w:t>
            </w:r>
          </w:p>
          <w:p w:rsidR="009451E7" w:rsidRPr="00DE680E" w:rsidRDefault="009451E7" w:rsidP="001A24A3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lang w:val="es-MX"/>
              </w:rPr>
            </w:pPr>
            <w:r w:rsidRPr="00DE680E">
              <w:rPr>
                <w:rFonts w:ascii="Arial" w:hAnsi="Arial" w:cs="Arial"/>
                <w:i/>
                <w:lang w:val="es-MX"/>
              </w:rPr>
              <w:t>Lección magistral en la cual se presentarán los elementos teóricos y conceptuales de la unidad temática que se encuentre bajo estudio de acuerdo con la programación.</w:t>
            </w:r>
          </w:p>
          <w:p w:rsidR="009451E7" w:rsidRPr="00DE680E" w:rsidRDefault="009451E7" w:rsidP="001A24A3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lang w:val="es-MX"/>
              </w:rPr>
            </w:pPr>
            <w:r w:rsidRPr="00DE680E">
              <w:rPr>
                <w:rFonts w:ascii="Arial" w:hAnsi="Arial" w:cs="Arial"/>
                <w:i/>
                <w:lang w:val="es-MX"/>
              </w:rPr>
              <w:t>Sesión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de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laboratorio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donde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los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estudiantes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tendrán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la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oportunidad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de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aplicar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los conceptos vistos en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la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lección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magistral particularmente por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medio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de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herramientas hardware, software y sistemas de desarrollo basados en lógica programable.</w:t>
            </w:r>
          </w:p>
          <w:p w:rsidR="009451E7" w:rsidRPr="00DE680E" w:rsidRDefault="009451E7" w:rsidP="001A24A3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lang w:val="es-MX"/>
              </w:rPr>
            </w:pPr>
            <w:r w:rsidRPr="00DE680E">
              <w:rPr>
                <w:rFonts w:ascii="Arial" w:hAnsi="Arial" w:cs="Arial"/>
                <w:i/>
                <w:lang w:val="es-MX"/>
              </w:rPr>
              <w:t>Sesión de ejercicios en la cual estudiante y profesor revisarán los conceptos introducidos en la lección magistral por medio del desarrollo de problemas básicos</w:t>
            </w:r>
            <w:r w:rsidR="00DE680E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E680E">
              <w:rPr>
                <w:rFonts w:ascii="Arial" w:hAnsi="Arial" w:cs="Arial"/>
                <w:i/>
                <w:lang w:val="es-MX"/>
              </w:rPr>
              <w:t>en herramientas computacionales.</w:t>
            </w:r>
          </w:p>
          <w:p w:rsidR="009451E7" w:rsidRPr="009451E7" w:rsidRDefault="009451E7" w:rsidP="001A24A3">
            <w:pPr>
              <w:numPr>
                <w:ilvl w:val="0"/>
                <w:numId w:val="2"/>
              </w:numPr>
              <w:rPr>
                <w:rFonts w:ascii="Arial" w:hAnsi="Arial" w:cs="Arial"/>
                <w:lang w:val="es-MX"/>
              </w:rPr>
            </w:pPr>
            <w:r w:rsidRPr="00DE680E">
              <w:rPr>
                <w:rFonts w:ascii="Arial" w:hAnsi="Arial" w:cs="Arial"/>
                <w:i/>
                <w:lang w:val="es-MX"/>
              </w:rPr>
              <w:t xml:space="preserve">Trabajo autónomo enfocado al desarrollo de pequeños proyectos orientados a fortalecer los conceptos revisados en la lección magistral, la sesión de </w:t>
            </w:r>
            <w:proofErr w:type="spellStart"/>
            <w:r w:rsidRPr="00DE680E">
              <w:rPr>
                <w:rFonts w:ascii="Arial" w:hAnsi="Arial" w:cs="Arial"/>
                <w:i/>
                <w:lang w:val="es-MX"/>
              </w:rPr>
              <w:t>ejercicioes</w:t>
            </w:r>
            <w:proofErr w:type="spellEnd"/>
            <w:r w:rsidRPr="00DE680E">
              <w:rPr>
                <w:rFonts w:ascii="Arial" w:hAnsi="Arial" w:cs="Arial"/>
                <w:i/>
                <w:lang w:val="es-MX"/>
              </w:rPr>
              <w:t xml:space="preserve"> y el laboratorio</w:t>
            </w:r>
            <w:r w:rsidRPr="009451E7">
              <w:rPr>
                <w:rFonts w:ascii="Arial" w:hAnsi="Arial" w:cs="Arial"/>
                <w:lang w:val="es-MX"/>
              </w:rPr>
              <w:t>.</w:t>
            </w:r>
          </w:p>
          <w:tbl>
            <w:tblPr>
              <w:tblW w:w="9243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63"/>
              <w:gridCol w:w="567"/>
              <w:gridCol w:w="701"/>
              <w:gridCol w:w="507"/>
              <w:gridCol w:w="1620"/>
              <w:gridCol w:w="1782"/>
              <w:gridCol w:w="1789"/>
              <w:gridCol w:w="1114"/>
            </w:tblGrid>
            <w:tr w:rsidR="00DE680E" w:rsidRPr="009451E7" w:rsidTr="00591E93">
              <w:tc>
                <w:tcPr>
                  <w:tcW w:w="116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DE680E" w:rsidRPr="009451E7" w:rsidRDefault="00DE680E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  <w:tc>
                <w:tcPr>
                  <w:tcW w:w="1775" w:type="dxa"/>
                  <w:gridSpan w:val="3"/>
                  <w:tcBorders>
                    <w:left w:val="single" w:sz="4" w:space="0" w:color="000000"/>
                  </w:tcBorders>
                  <w:vAlign w:val="center"/>
                </w:tcPr>
                <w:p w:rsidR="00DE680E" w:rsidRPr="009451E7" w:rsidRDefault="00DE680E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>Horas</w:t>
                  </w:r>
                </w:p>
              </w:tc>
              <w:tc>
                <w:tcPr>
                  <w:tcW w:w="1620" w:type="dxa"/>
                  <w:vAlign w:val="center"/>
                </w:tcPr>
                <w:p w:rsidR="00DE680E" w:rsidRPr="009451E7" w:rsidRDefault="00DE680E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>Horas profesor/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9451E7">
                    <w:rPr>
                      <w:rFonts w:ascii="Arial" w:hAnsi="Arial" w:cs="Arial"/>
                      <w:lang w:val="es-MX"/>
                    </w:rPr>
                    <w:t>semana</w:t>
                  </w:r>
                </w:p>
              </w:tc>
              <w:tc>
                <w:tcPr>
                  <w:tcW w:w="1782" w:type="dxa"/>
                  <w:vAlign w:val="center"/>
                </w:tcPr>
                <w:p w:rsidR="00DE680E" w:rsidRPr="009451E7" w:rsidRDefault="00DE680E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>Horas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9451E7">
                    <w:rPr>
                      <w:rFonts w:ascii="Arial" w:hAnsi="Arial" w:cs="Arial"/>
                      <w:lang w:val="es-MX"/>
                    </w:rPr>
                    <w:t>Estudiante/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9451E7">
                    <w:rPr>
                      <w:rFonts w:ascii="Arial" w:hAnsi="Arial" w:cs="Arial"/>
                      <w:lang w:val="es-MX"/>
                    </w:rPr>
                    <w:t>semana</w:t>
                  </w:r>
                </w:p>
              </w:tc>
              <w:tc>
                <w:tcPr>
                  <w:tcW w:w="1789" w:type="dxa"/>
                  <w:vAlign w:val="center"/>
                </w:tcPr>
                <w:p w:rsidR="00DE680E" w:rsidRPr="009451E7" w:rsidRDefault="00DE680E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proofErr w:type="gramStart"/>
                  <w:r w:rsidRPr="009451E7">
                    <w:rPr>
                      <w:rFonts w:ascii="Arial" w:hAnsi="Arial" w:cs="Arial"/>
                      <w:lang w:val="es-MX"/>
                    </w:rPr>
                    <w:t>Total</w:t>
                  </w:r>
                  <w:proofErr w:type="gramEnd"/>
                  <w:r w:rsidRPr="009451E7">
                    <w:rPr>
                      <w:rFonts w:ascii="Arial" w:hAnsi="Arial" w:cs="Arial"/>
                      <w:lang w:val="es-MX"/>
                    </w:rPr>
                    <w:t xml:space="preserve"> Horas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9451E7">
                    <w:rPr>
                      <w:rFonts w:ascii="Arial" w:hAnsi="Arial" w:cs="Arial"/>
                      <w:lang w:val="es-MX"/>
                    </w:rPr>
                    <w:t>Estudiante/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9451E7">
                    <w:rPr>
                      <w:rFonts w:ascii="Arial" w:hAnsi="Arial" w:cs="Arial"/>
                      <w:lang w:val="es-MX"/>
                    </w:rPr>
                    <w:t>semestre</w:t>
                  </w:r>
                </w:p>
              </w:tc>
              <w:tc>
                <w:tcPr>
                  <w:tcW w:w="1114" w:type="dxa"/>
                  <w:vMerge w:val="restart"/>
                  <w:vAlign w:val="center"/>
                </w:tcPr>
                <w:p w:rsidR="00DE680E" w:rsidRPr="009451E7" w:rsidRDefault="00DE680E" w:rsidP="00DE680E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>Créditos</w:t>
                  </w:r>
                </w:p>
              </w:tc>
            </w:tr>
            <w:tr w:rsidR="00DE680E" w:rsidRPr="009451E7" w:rsidTr="00DE680E">
              <w:tc>
                <w:tcPr>
                  <w:tcW w:w="1163" w:type="dxa"/>
                  <w:tcBorders>
                    <w:top w:val="single" w:sz="4" w:space="0" w:color="000000"/>
                  </w:tcBorders>
                  <w:vAlign w:val="center"/>
                </w:tcPr>
                <w:p w:rsidR="00DE680E" w:rsidRPr="009451E7" w:rsidRDefault="00DE680E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b/>
                      <w:lang w:val="es-MX"/>
                    </w:rPr>
                    <w:t>Tipo de Curso</w:t>
                  </w:r>
                </w:p>
              </w:tc>
              <w:tc>
                <w:tcPr>
                  <w:tcW w:w="567" w:type="dxa"/>
                  <w:vAlign w:val="center"/>
                </w:tcPr>
                <w:p w:rsidR="00DE680E" w:rsidRPr="009451E7" w:rsidRDefault="00DE680E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>TD</w:t>
                  </w:r>
                </w:p>
              </w:tc>
              <w:tc>
                <w:tcPr>
                  <w:tcW w:w="701" w:type="dxa"/>
                  <w:vAlign w:val="center"/>
                </w:tcPr>
                <w:p w:rsidR="00DE680E" w:rsidRPr="009451E7" w:rsidRDefault="00DE680E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>TC</w:t>
                  </w:r>
                </w:p>
              </w:tc>
              <w:tc>
                <w:tcPr>
                  <w:tcW w:w="507" w:type="dxa"/>
                  <w:vAlign w:val="center"/>
                </w:tcPr>
                <w:p w:rsidR="00DE680E" w:rsidRPr="009451E7" w:rsidRDefault="00DE680E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>TA</w:t>
                  </w:r>
                </w:p>
              </w:tc>
              <w:tc>
                <w:tcPr>
                  <w:tcW w:w="1620" w:type="dxa"/>
                  <w:vAlign w:val="center"/>
                </w:tcPr>
                <w:p w:rsidR="00DE680E" w:rsidRPr="009451E7" w:rsidRDefault="00DE680E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>(TD + TC)</w:t>
                  </w:r>
                </w:p>
              </w:tc>
              <w:tc>
                <w:tcPr>
                  <w:tcW w:w="1782" w:type="dxa"/>
                  <w:vAlign w:val="center"/>
                </w:tcPr>
                <w:p w:rsidR="00DE680E" w:rsidRPr="009451E7" w:rsidRDefault="00DE680E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>(TD + TC +TA)</w:t>
                  </w:r>
                </w:p>
              </w:tc>
              <w:tc>
                <w:tcPr>
                  <w:tcW w:w="1789" w:type="dxa"/>
                  <w:vAlign w:val="center"/>
                </w:tcPr>
                <w:p w:rsidR="00DE680E" w:rsidRPr="009451E7" w:rsidRDefault="00DE680E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>X 16 semanas</w:t>
                  </w:r>
                </w:p>
              </w:tc>
              <w:tc>
                <w:tcPr>
                  <w:tcW w:w="1114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DE680E" w:rsidRPr="009451E7" w:rsidRDefault="00DE680E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  <w:tr w:rsidR="009451E7" w:rsidRPr="009451E7" w:rsidTr="00DE680E">
              <w:tc>
                <w:tcPr>
                  <w:tcW w:w="1163" w:type="dxa"/>
                  <w:vAlign w:val="center"/>
                </w:tcPr>
                <w:p w:rsidR="009451E7" w:rsidRPr="009451E7" w:rsidRDefault="00962981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62981">
                    <w:rPr>
                      <w:rFonts w:ascii="Arial" w:hAnsi="Arial" w:cs="Arial"/>
                      <w:lang w:val="es-MX"/>
                    </w:rPr>
                    <w:lastRenderedPageBreak/>
                    <w:t>Teórico - Práctico</w:t>
                  </w:r>
                </w:p>
              </w:tc>
              <w:tc>
                <w:tcPr>
                  <w:tcW w:w="567" w:type="dxa"/>
                  <w:vAlign w:val="center"/>
                </w:tcPr>
                <w:p w:rsidR="009451E7" w:rsidRPr="009451E7" w:rsidRDefault="009451E7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>4</w:t>
                  </w:r>
                </w:p>
              </w:tc>
              <w:tc>
                <w:tcPr>
                  <w:tcW w:w="701" w:type="dxa"/>
                  <w:vAlign w:val="center"/>
                </w:tcPr>
                <w:p w:rsidR="009451E7" w:rsidRPr="009451E7" w:rsidRDefault="009451E7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>2</w:t>
                  </w:r>
                </w:p>
              </w:tc>
              <w:tc>
                <w:tcPr>
                  <w:tcW w:w="507" w:type="dxa"/>
                  <w:vAlign w:val="center"/>
                </w:tcPr>
                <w:p w:rsidR="009451E7" w:rsidRPr="009451E7" w:rsidRDefault="009451E7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>3</w:t>
                  </w:r>
                </w:p>
              </w:tc>
              <w:tc>
                <w:tcPr>
                  <w:tcW w:w="1620" w:type="dxa"/>
                  <w:vAlign w:val="center"/>
                </w:tcPr>
                <w:p w:rsidR="009451E7" w:rsidRPr="009451E7" w:rsidRDefault="009451E7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>6</w:t>
                  </w:r>
                </w:p>
              </w:tc>
              <w:tc>
                <w:tcPr>
                  <w:tcW w:w="1782" w:type="dxa"/>
                  <w:vAlign w:val="center"/>
                </w:tcPr>
                <w:p w:rsidR="009451E7" w:rsidRPr="009451E7" w:rsidRDefault="009451E7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>9</w:t>
                  </w:r>
                </w:p>
              </w:tc>
              <w:tc>
                <w:tcPr>
                  <w:tcW w:w="1789" w:type="dxa"/>
                  <w:vAlign w:val="center"/>
                </w:tcPr>
                <w:p w:rsidR="009451E7" w:rsidRPr="009451E7" w:rsidRDefault="009451E7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>144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</w:tcBorders>
                  <w:vAlign w:val="center"/>
                </w:tcPr>
                <w:p w:rsidR="009451E7" w:rsidRPr="009451E7" w:rsidRDefault="00DE680E" w:rsidP="009451E7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</w:t>
                  </w:r>
                </w:p>
              </w:tc>
            </w:tr>
          </w:tbl>
          <w:p w:rsidR="009451E7" w:rsidRPr="009451E7" w:rsidRDefault="009451E7" w:rsidP="008D2383">
            <w:pPr>
              <w:jc w:val="both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i/>
                <w:lang w:val="es-MX"/>
              </w:rPr>
              <w:t>Trabajo Presencial Directo (TD)</w:t>
            </w:r>
            <w:r w:rsidRPr="009451E7">
              <w:rPr>
                <w:rFonts w:ascii="Arial" w:hAnsi="Arial" w:cs="Arial"/>
                <w:lang w:val="es-MX"/>
              </w:rPr>
              <w:t>: trabajo de aula con plenaria de todos los estudiantes.</w:t>
            </w:r>
          </w:p>
          <w:p w:rsidR="009451E7" w:rsidRPr="009451E7" w:rsidRDefault="009451E7" w:rsidP="008D2383">
            <w:pPr>
              <w:jc w:val="both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i/>
                <w:lang w:val="es-MX"/>
              </w:rPr>
              <w:t>Trabajo Mediado _ cooperativo (TC)</w:t>
            </w:r>
            <w:r w:rsidRPr="009451E7">
              <w:rPr>
                <w:rFonts w:ascii="Arial" w:hAnsi="Arial" w:cs="Arial"/>
                <w:lang w:val="es-MX"/>
              </w:rPr>
              <w:t>: Trabajo de tutoría del docente a pequeños grupos o de forma individual a los estudiantes.</w:t>
            </w:r>
          </w:p>
          <w:p w:rsidR="009451E7" w:rsidRPr="009451E7" w:rsidRDefault="009451E7" w:rsidP="008D2383">
            <w:pPr>
              <w:jc w:val="both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i/>
                <w:lang w:val="es-MX"/>
              </w:rPr>
              <w:t xml:space="preserve">Trabajo Autónomo (TA): </w:t>
            </w:r>
            <w:r w:rsidRPr="009451E7">
              <w:rPr>
                <w:rFonts w:ascii="Arial" w:hAnsi="Arial" w:cs="Arial"/>
                <w:lang w:val="es-MX"/>
              </w:rPr>
              <w:t>Trabajo del estudiante sin presencia del docente, que se puede realizar en distintas instancias: en grupos de trabajo o en forma individual, en casa o en biblioteca, laboratorio, etc.)</w:t>
            </w:r>
          </w:p>
        </w:tc>
      </w:tr>
      <w:tr w:rsidR="009451E7" w:rsidRPr="009451E7" w:rsidTr="001A24A3">
        <w:trPr>
          <w:trHeight w:val="4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lastRenderedPageBreak/>
              <w:t>IV. RECURSOS</w:t>
            </w:r>
          </w:p>
        </w:tc>
      </w:tr>
      <w:tr w:rsidR="008D2383" w:rsidRPr="009451E7" w:rsidTr="001A24A3">
        <w:trPr>
          <w:trHeight w:val="4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D2383" w:rsidRPr="008D2383" w:rsidRDefault="008D2383" w:rsidP="008D2383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8D2383">
              <w:rPr>
                <w:rFonts w:ascii="Arial" w:hAnsi="Arial" w:cs="Arial"/>
                <w:b/>
                <w:lang w:val="es-MX"/>
              </w:rPr>
              <w:t>MEDIOS Y AYUDAS:</w:t>
            </w:r>
          </w:p>
          <w:p w:rsidR="008D2383" w:rsidRPr="008D2383" w:rsidRDefault="008D2383" w:rsidP="008D2383">
            <w:pPr>
              <w:jc w:val="both"/>
              <w:rPr>
                <w:rFonts w:ascii="Arial" w:hAnsi="Arial" w:cs="Arial"/>
                <w:lang w:val="es-MX"/>
              </w:rPr>
            </w:pPr>
            <w:r w:rsidRPr="008D2383">
              <w:rPr>
                <w:rFonts w:ascii="Arial" w:hAnsi="Arial" w:cs="Arial"/>
                <w:i/>
                <w:lang w:val="es-MX"/>
              </w:rPr>
              <w:t xml:space="preserve">Para el desarrollo de los espacios académicos será necesario contar con medios audiovisuales, como por ejemplo Video-Beam y proyector de transparencias. </w:t>
            </w:r>
            <w:proofErr w:type="gramStart"/>
            <w:r w:rsidRPr="008D2383">
              <w:rPr>
                <w:rFonts w:ascii="Arial" w:hAnsi="Arial" w:cs="Arial"/>
                <w:i/>
                <w:lang w:val="es-MX"/>
              </w:rPr>
              <w:t>Igualmente</w:t>
            </w:r>
            <w:proofErr w:type="gramEnd"/>
            <w:r w:rsidRPr="008D2383">
              <w:rPr>
                <w:rFonts w:ascii="Arial" w:hAnsi="Arial" w:cs="Arial"/>
                <w:i/>
                <w:lang w:val="es-MX"/>
              </w:rPr>
              <w:t xml:space="preserve"> el desarrollo de la sesión cooperativa de laboratorio demandará de una sala dotada con un número suficiente de computadores, los cuales deberán contar con las plataformas software apropiadas y sistemas de desarrollo basados en lógica programable, osciloscopios, </w:t>
            </w:r>
            <w:proofErr w:type="spellStart"/>
            <w:r w:rsidRPr="008D2383">
              <w:rPr>
                <w:rFonts w:ascii="Arial" w:hAnsi="Arial" w:cs="Arial"/>
                <w:i/>
                <w:lang w:val="es-MX"/>
              </w:rPr>
              <w:t>multimetro</w:t>
            </w:r>
            <w:proofErr w:type="spellEnd"/>
            <w:r w:rsidRPr="008D2383">
              <w:rPr>
                <w:rFonts w:ascii="Arial" w:hAnsi="Arial" w:cs="Arial"/>
                <w:i/>
                <w:lang w:val="es-MX"/>
              </w:rPr>
              <w:t xml:space="preserve"> y fuentes de alimentación.</w:t>
            </w:r>
          </w:p>
        </w:tc>
      </w:tr>
      <w:tr w:rsidR="009451E7" w:rsidRPr="009451E7" w:rsidTr="001A24A3">
        <w:trPr>
          <w:trHeight w:val="2420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tbl>
            <w:tblPr>
              <w:tblW w:w="93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10"/>
            </w:tblGrid>
            <w:tr w:rsidR="009451E7" w:rsidRPr="009451E7" w:rsidTr="008D2383">
              <w:trPr>
                <w:trHeight w:val="85"/>
              </w:trPr>
              <w:tc>
                <w:tcPr>
                  <w:tcW w:w="9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451E7" w:rsidRPr="009451E7" w:rsidRDefault="009451E7" w:rsidP="001A24A3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b/>
                      <w:lang w:val="es-MX"/>
                    </w:rPr>
                    <w:t>BIBLIOGRAFÍA</w:t>
                  </w:r>
                </w:p>
              </w:tc>
            </w:tr>
            <w:tr w:rsidR="009451E7" w:rsidRPr="009451E7" w:rsidTr="001A24A3">
              <w:trPr>
                <w:trHeight w:val="400"/>
              </w:trPr>
              <w:tc>
                <w:tcPr>
                  <w:tcW w:w="9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451E7" w:rsidRPr="009451E7" w:rsidRDefault="009451E7" w:rsidP="009451E7">
                  <w:pPr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b/>
                      <w:lang w:val="es-MX"/>
                    </w:rPr>
                    <w:t>TEXTOS BASICOS</w:t>
                  </w:r>
                </w:p>
              </w:tc>
            </w:tr>
            <w:tr w:rsidR="009451E7" w:rsidRPr="009451E7" w:rsidTr="001A24A3">
              <w:trPr>
                <w:trHeight w:val="740"/>
              </w:trPr>
              <w:tc>
                <w:tcPr>
                  <w:tcW w:w="9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51E7" w:rsidRPr="009451E7" w:rsidRDefault="009451E7" w:rsidP="001A24A3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 xml:space="preserve">Principios de diseño Digital, Daniel </w:t>
                  </w:r>
                  <w:proofErr w:type="spellStart"/>
                  <w:r w:rsidRPr="009451E7">
                    <w:rPr>
                      <w:rFonts w:ascii="Arial" w:hAnsi="Arial" w:cs="Arial"/>
                      <w:lang w:val="es-MX"/>
                    </w:rPr>
                    <w:t>Gajski</w:t>
                  </w:r>
                  <w:proofErr w:type="spellEnd"/>
                  <w:r w:rsidRPr="009451E7">
                    <w:rPr>
                      <w:rFonts w:ascii="Arial" w:hAnsi="Arial" w:cs="Arial"/>
                      <w:lang w:val="es-MX"/>
                    </w:rPr>
                    <w:t>, Prentice Hall, 2000.</w:t>
                  </w:r>
                </w:p>
                <w:p w:rsidR="009451E7" w:rsidRPr="009451E7" w:rsidRDefault="009451E7" w:rsidP="001A24A3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 xml:space="preserve">Fundamentos de lógica digital con diseño VHDL, Stephen Brown, McGraw Gill, 2000. </w:t>
                  </w:r>
                </w:p>
                <w:p w:rsidR="009451E7" w:rsidRPr="001A24A3" w:rsidRDefault="009451E7" w:rsidP="001A24A3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 xml:space="preserve">Diseño Digital: Principios y prácticas, John </w:t>
                  </w:r>
                  <w:proofErr w:type="spellStart"/>
                  <w:r w:rsidRPr="009451E7">
                    <w:rPr>
                      <w:rFonts w:ascii="Arial" w:hAnsi="Arial" w:cs="Arial"/>
                      <w:lang w:val="es-MX"/>
                    </w:rPr>
                    <w:t>Wakerly</w:t>
                  </w:r>
                  <w:proofErr w:type="spellEnd"/>
                  <w:r w:rsidRPr="009451E7">
                    <w:rPr>
                      <w:rFonts w:ascii="Arial" w:hAnsi="Arial" w:cs="Arial"/>
                      <w:lang w:val="es-MX"/>
                    </w:rPr>
                    <w:t>.</w:t>
                  </w:r>
                </w:p>
              </w:tc>
            </w:tr>
            <w:tr w:rsidR="009451E7" w:rsidRPr="009451E7" w:rsidTr="001A24A3">
              <w:trPr>
                <w:trHeight w:val="400"/>
              </w:trPr>
              <w:tc>
                <w:tcPr>
                  <w:tcW w:w="9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451E7" w:rsidRPr="009451E7" w:rsidRDefault="009451E7" w:rsidP="009451E7">
                  <w:pPr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b/>
                      <w:lang w:val="es-MX"/>
                    </w:rPr>
                    <w:t>TEXTOS COMPLEMENTARIOS</w:t>
                  </w:r>
                </w:p>
              </w:tc>
            </w:tr>
            <w:tr w:rsidR="009451E7" w:rsidRPr="009451E7" w:rsidTr="001A24A3">
              <w:trPr>
                <w:trHeight w:val="560"/>
              </w:trPr>
              <w:tc>
                <w:tcPr>
                  <w:tcW w:w="9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51E7" w:rsidRPr="009451E7" w:rsidRDefault="009451E7" w:rsidP="001A24A3">
                  <w:pPr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 xml:space="preserve">Fundamentos de Sistemas Digitales, Thomas Floyd. </w:t>
                  </w:r>
                </w:p>
                <w:p w:rsidR="009451E7" w:rsidRPr="009451E7" w:rsidRDefault="009451E7" w:rsidP="001A24A3">
                  <w:pPr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 xml:space="preserve">Sistemas Digitales Principios y Aplicaciones, </w:t>
                  </w:r>
                  <w:proofErr w:type="spellStart"/>
                  <w:r w:rsidRPr="009451E7">
                    <w:rPr>
                      <w:rFonts w:ascii="Arial" w:hAnsi="Arial" w:cs="Arial"/>
                      <w:lang w:val="es-MX"/>
                    </w:rPr>
                    <w:t>Tocci</w:t>
                  </w:r>
                  <w:proofErr w:type="spellEnd"/>
                  <w:r w:rsidRPr="009451E7">
                    <w:rPr>
                      <w:rFonts w:ascii="Arial" w:hAnsi="Arial" w:cs="Arial"/>
                      <w:lang w:val="es-MX"/>
                    </w:rPr>
                    <w:t>.</w:t>
                  </w:r>
                </w:p>
                <w:p w:rsidR="009451E7" w:rsidRPr="009451E7" w:rsidRDefault="009451E7" w:rsidP="001A24A3">
                  <w:pPr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 xml:space="preserve">Análisis y Diseño de Circuitos Lógicos Digitales, Víctor Nelson. </w:t>
                  </w:r>
                </w:p>
                <w:p w:rsidR="009451E7" w:rsidRPr="001A24A3" w:rsidRDefault="009451E7" w:rsidP="001A24A3">
                  <w:pPr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lang w:val="es-MX"/>
                    </w:rPr>
                    <w:t xml:space="preserve">Digital </w:t>
                  </w:r>
                  <w:proofErr w:type="spellStart"/>
                  <w:r w:rsidRPr="009451E7">
                    <w:rPr>
                      <w:rFonts w:ascii="Arial" w:hAnsi="Arial" w:cs="Arial"/>
                      <w:lang w:val="es-MX"/>
                    </w:rPr>
                    <w:t>Arithmetic</w:t>
                  </w:r>
                  <w:proofErr w:type="spellEnd"/>
                  <w:r w:rsidRPr="009451E7">
                    <w:rPr>
                      <w:rFonts w:ascii="Arial" w:hAnsi="Arial" w:cs="Arial"/>
                      <w:lang w:val="es-MX"/>
                    </w:rPr>
                    <w:t xml:space="preserve">, Milos </w:t>
                  </w:r>
                  <w:proofErr w:type="spellStart"/>
                  <w:r w:rsidRPr="009451E7">
                    <w:rPr>
                      <w:rFonts w:ascii="Arial" w:hAnsi="Arial" w:cs="Arial"/>
                      <w:lang w:val="es-MX"/>
                    </w:rPr>
                    <w:t>Ercegovac</w:t>
                  </w:r>
                  <w:proofErr w:type="spellEnd"/>
                  <w:r w:rsidRPr="009451E7">
                    <w:rPr>
                      <w:rFonts w:ascii="Arial" w:hAnsi="Arial" w:cs="Arial"/>
                      <w:lang w:val="es-MX"/>
                    </w:rPr>
                    <w:t>.</w:t>
                  </w:r>
                </w:p>
              </w:tc>
            </w:tr>
            <w:tr w:rsidR="009451E7" w:rsidRPr="009451E7" w:rsidTr="001A24A3">
              <w:trPr>
                <w:trHeight w:val="280"/>
              </w:trPr>
              <w:tc>
                <w:tcPr>
                  <w:tcW w:w="9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451E7" w:rsidRPr="009451E7" w:rsidRDefault="009451E7" w:rsidP="009451E7">
                  <w:pPr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b/>
                      <w:lang w:val="es-MX"/>
                    </w:rPr>
                    <w:t>REVISTAS</w:t>
                  </w:r>
                </w:p>
              </w:tc>
            </w:tr>
            <w:tr w:rsidR="009451E7" w:rsidRPr="009451E7" w:rsidTr="001A24A3">
              <w:trPr>
                <w:trHeight w:val="96"/>
              </w:trPr>
              <w:tc>
                <w:tcPr>
                  <w:tcW w:w="9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51E7" w:rsidRPr="009451E7" w:rsidRDefault="009451E7" w:rsidP="001A24A3">
                  <w:pPr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  <w:tr w:rsidR="009451E7" w:rsidRPr="009451E7" w:rsidTr="008D2383">
              <w:trPr>
                <w:trHeight w:val="299"/>
              </w:trPr>
              <w:tc>
                <w:tcPr>
                  <w:tcW w:w="9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9451E7" w:rsidRPr="001A24A3" w:rsidRDefault="009451E7" w:rsidP="009451E7">
                  <w:pPr>
                    <w:rPr>
                      <w:rFonts w:ascii="Arial" w:hAnsi="Arial" w:cs="Arial"/>
                      <w:lang w:val="es-MX"/>
                    </w:rPr>
                  </w:pPr>
                  <w:r w:rsidRPr="009451E7">
                    <w:rPr>
                      <w:rFonts w:ascii="Arial" w:hAnsi="Arial" w:cs="Arial"/>
                      <w:b/>
                      <w:lang w:val="es-MX"/>
                    </w:rPr>
                    <w:t>DIRECCIONES DE INTERNET</w:t>
                  </w:r>
                </w:p>
              </w:tc>
            </w:tr>
            <w:tr w:rsidR="008D2383" w:rsidRPr="009451E7" w:rsidTr="008D2383">
              <w:trPr>
                <w:trHeight w:val="85"/>
              </w:trPr>
              <w:tc>
                <w:tcPr>
                  <w:tcW w:w="9310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D2383" w:rsidRPr="009451E7" w:rsidRDefault="008D2383" w:rsidP="001A24A3">
                  <w:pPr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</w:tr>
          </w:tbl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</w:p>
        </w:tc>
      </w:tr>
      <w:tr w:rsidR="009451E7" w:rsidRPr="009451E7" w:rsidTr="008D2383">
        <w:trPr>
          <w:trHeight w:val="95"/>
        </w:trPr>
        <w:tc>
          <w:tcPr>
            <w:tcW w:w="9662" w:type="dxa"/>
            <w:gridSpan w:val="6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51E7" w:rsidRPr="009451E7" w:rsidRDefault="009451E7" w:rsidP="008D2383">
            <w:pPr>
              <w:spacing w:after="0"/>
              <w:rPr>
                <w:rFonts w:ascii="Arial" w:hAnsi="Arial" w:cs="Arial"/>
                <w:lang w:val="es-MX"/>
              </w:rPr>
            </w:pPr>
          </w:p>
        </w:tc>
      </w:tr>
      <w:tr w:rsidR="001A24A3" w:rsidRPr="009451E7" w:rsidTr="001A24A3">
        <w:trPr>
          <w:trHeight w:val="473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A24A3" w:rsidRDefault="001A24A3" w:rsidP="008D238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V. ORGANIZACIÓN / TIEMPOS</w:t>
            </w:r>
          </w:p>
        </w:tc>
      </w:tr>
      <w:tr w:rsidR="009451E7" w:rsidRPr="009451E7" w:rsidTr="001A24A3">
        <w:trPr>
          <w:trHeight w:val="96"/>
        </w:trPr>
        <w:tc>
          <w:tcPr>
            <w:tcW w:w="966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83" w:rsidRDefault="009451E7" w:rsidP="00914D20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Espacios, Tiempos, Agrupamientos:</w:t>
            </w:r>
          </w:p>
          <w:p w:rsidR="009451E7" w:rsidRPr="009451E7" w:rsidRDefault="009451E7" w:rsidP="00914D20">
            <w:pPr>
              <w:jc w:val="both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i/>
                <w:lang w:val="es-MX"/>
              </w:rPr>
              <w:lastRenderedPageBreak/>
              <w:t>Se recomienda trabajar una unidad cada cuatro semanas, trabajar en pequeños grupos de estudiantes, utilizar Internet para comunicarse con los estudiantes para revisiones de avances y solución de preguntas (esto considerarlo entre las horas de trabajo cooperativo)</w:t>
            </w:r>
          </w:p>
        </w:tc>
      </w:tr>
      <w:tr w:rsidR="009451E7" w:rsidRPr="009451E7" w:rsidTr="001A24A3">
        <w:trPr>
          <w:trHeight w:val="271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lastRenderedPageBreak/>
              <w:t>VI. EVALUACIÓN</w:t>
            </w:r>
          </w:p>
        </w:tc>
      </w:tr>
      <w:tr w:rsidR="001A24A3" w:rsidRPr="009451E7" w:rsidTr="001A24A3">
        <w:trPr>
          <w:trHeight w:val="2579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24A3" w:rsidRPr="009451E7" w:rsidRDefault="001A24A3" w:rsidP="001A24A3">
            <w:pPr>
              <w:jc w:val="both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i/>
                <w:lang w:val="es-MX"/>
              </w:rPr>
              <w:t>ASPECTOS A EVALUAR DEL CURSO:</w:t>
            </w:r>
          </w:p>
          <w:p w:rsidR="001A24A3" w:rsidRPr="009451E7" w:rsidRDefault="001A24A3" w:rsidP="001A24A3">
            <w:pPr>
              <w:jc w:val="both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i/>
                <w:lang w:val="es-MX"/>
              </w:rPr>
              <w:t>1.</w:t>
            </w:r>
            <w:r w:rsidR="00DE680E"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Evaluación del desempeño docente</w:t>
            </w:r>
          </w:p>
          <w:p w:rsidR="001A24A3" w:rsidRPr="009451E7" w:rsidRDefault="001A24A3" w:rsidP="001A24A3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i/>
                <w:lang w:val="es-MX"/>
              </w:rPr>
              <w:t xml:space="preserve">2. </w:t>
            </w:r>
            <w:r w:rsidRPr="009451E7">
              <w:rPr>
                <w:rFonts w:ascii="Arial" w:hAnsi="Arial" w:cs="Arial"/>
                <w:i/>
                <w:lang w:val="es-MX"/>
              </w:rPr>
              <w:t>Evaluación de los aprendizajes de los estudiantes en sus dimensiones: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individual/grupo, teórica/práctica, oral/escrita.</w:t>
            </w:r>
          </w:p>
          <w:p w:rsidR="001A24A3" w:rsidRPr="009451E7" w:rsidRDefault="001A24A3" w:rsidP="001A24A3">
            <w:pPr>
              <w:jc w:val="both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i/>
                <w:lang w:val="es-MX"/>
              </w:rPr>
              <w:t>3.</w:t>
            </w:r>
            <w:r w:rsidR="00DE680E"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Autoevaluación.</w:t>
            </w:r>
          </w:p>
          <w:p w:rsidR="001A24A3" w:rsidRPr="009451E7" w:rsidRDefault="001A24A3" w:rsidP="001A24A3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9451E7">
              <w:rPr>
                <w:rFonts w:ascii="Arial" w:hAnsi="Arial" w:cs="Arial"/>
                <w:b/>
                <w:i/>
                <w:lang w:val="es-MX"/>
              </w:rPr>
              <w:t>4.</w:t>
            </w:r>
            <w:r w:rsidR="00DE680E"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 w:rsidRPr="009451E7">
              <w:rPr>
                <w:rFonts w:ascii="Arial" w:hAnsi="Arial" w:cs="Arial"/>
                <w:i/>
                <w:lang w:val="es-MX"/>
              </w:rPr>
              <w:t>Coevaluación del curso: de forma oral entre estudiantes y docente.</w:t>
            </w:r>
          </w:p>
        </w:tc>
      </w:tr>
      <w:tr w:rsidR="009451E7" w:rsidRPr="009451E7" w:rsidTr="00914D20">
        <w:trPr>
          <w:trHeight w:val="204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TIPO DE EVALUACIÓN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PORCENTAJE</w:t>
            </w:r>
          </w:p>
        </w:tc>
      </w:tr>
      <w:tr w:rsidR="009451E7" w:rsidRPr="009451E7" w:rsidTr="00914D20">
        <w:trPr>
          <w:trHeight w:val="880"/>
        </w:trPr>
        <w:tc>
          <w:tcPr>
            <w:tcW w:w="13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14D20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14D20">
              <w:rPr>
                <w:rFonts w:ascii="Arial" w:hAnsi="Arial" w:cs="Arial"/>
                <w:b/>
                <w:lang w:val="es-MX"/>
              </w:rPr>
              <w:t>PRIMERA NOTA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lang w:val="es-MX"/>
              </w:rPr>
              <w:t>Evaluaciones parciales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lang w:val="es-MX"/>
              </w:rPr>
              <w:t>Semanas 7,12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lang w:val="es-MX"/>
              </w:rPr>
              <w:t>40%</w:t>
            </w:r>
          </w:p>
        </w:tc>
      </w:tr>
      <w:tr w:rsidR="009451E7" w:rsidRPr="009451E7" w:rsidTr="00914D20">
        <w:trPr>
          <w:trHeight w:val="269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SEGUNDA NOTA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lang w:val="es-MX"/>
              </w:rPr>
              <w:t>Laboratorio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lang w:val="es-MX"/>
              </w:rPr>
              <w:t>Semanas 1-16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lang w:val="es-MX"/>
              </w:rPr>
              <w:t>30%</w:t>
            </w:r>
          </w:p>
        </w:tc>
      </w:tr>
      <w:tr w:rsidR="009451E7" w:rsidRPr="009451E7" w:rsidTr="00914D20">
        <w:trPr>
          <w:trHeight w:val="690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EXAMEN FINAL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lang w:val="es-MX"/>
              </w:rPr>
              <w:t>Examen final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lang w:val="es-MX"/>
              </w:rPr>
              <w:t>Según programación del programa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lang w:val="es-MX"/>
              </w:rPr>
              <w:t>30%</w:t>
            </w:r>
          </w:p>
        </w:tc>
      </w:tr>
      <w:tr w:rsidR="009451E7" w:rsidRPr="009451E7" w:rsidTr="00C16CEA">
        <w:trPr>
          <w:trHeight w:val="38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1E7" w:rsidRPr="009451E7" w:rsidRDefault="009451E7" w:rsidP="001A24A3">
            <w:pPr>
              <w:jc w:val="center"/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DATOS DEL DOCENTE</w:t>
            </w:r>
          </w:p>
        </w:tc>
      </w:tr>
      <w:tr w:rsidR="009451E7" w:rsidRPr="009451E7" w:rsidTr="00C16CEA">
        <w:trPr>
          <w:trHeight w:val="206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 xml:space="preserve">NOMBRE : </w:t>
            </w: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 xml:space="preserve">PREGRADO : </w:t>
            </w: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 xml:space="preserve">POSTGRADO : </w:t>
            </w: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FIRMA DEL DOCENTE:______________________________________</w:t>
            </w: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</w:p>
          <w:p w:rsidR="009451E7" w:rsidRPr="009451E7" w:rsidRDefault="009451E7" w:rsidP="009451E7">
            <w:pPr>
              <w:rPr>
                <w:rFonts w:ascii="Arial" w:hAnsi="Arial" w:cs="Arial"/>
                <w:lang w:val="es-MX"/>
              </w:rPr>
            </w:pPr>
            <w:r w:rsidRPr="009451E7">
              <w:rPr>
                <w:rFonts w:ascii="Arial" w:hAnsi="Arial" w:cs="Arial"/>
                <w:b/>
                <w:lang w:val="es-MX"/>
              </w:rPr>
              <w:t>Fecha de entrega:___________________________</w:t>
            </w:r>
          </w:p>
        </w:tc>
      </w:tr>
    </w:tbl>
    <w:p w:rsidR="00FF7519" w:rsidRPr="004E4E2A" w:rsidRDefault="00FF7519" w:rsidP="004E4E2A">
      <w:pPr>
        <w:rPr>
          <w:rFonts w:ascii="Arial" w:hAnsi="Arial" w:cs="Arial"/>
        </w:rPr>
      </w:pPr>
    </w:p>
    <w:sectPr w:rsidR="00FF7519" w:rsidRPr="004E4E2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5EF7"/>
    <w:multiLevelType w:val="multilevel"/>
    <w:tmpl w:val="E1D67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38A05C5"/>
    <w:multiLevelType w:val="multilevel"/>
    <w:tmpl w:val="FAE6D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8F623D3"/>
    <w:multiLevelType w:val="multilevel"/>
    <w:tmpl w:val="3B30007A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CE57F77"/>
    <w:multiLevelType w:val="multilevel"/>
    <w:tmpl w:val="A7BE9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2104FC2"/>
    <w:multiLevelType w:val="multilevel"/>
    <w:tmpl w:val="F4E80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5E4046"/>
    <w:multiLevelType w:val="multilevel"/>
    <w:tmpl w:val="4C6094A8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40692BF2"/>
    <w:multiLevelType w:val="multilevel"/>
    <w:tmpl w:val="4C6094A8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43CD63CE"/>
    <w:multiLevelType w:val="multilevel"/>
    <w:tmpl w:val="6930C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98C2B22"/>
    <w:multiLevelType w:val="multilevel"/>
    <w:tmpl w:val="EA6CB0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AEC30BB"/>
    <w:multiLevelType w:val="multilevel"/>
    <w:tmpl w:val="4C6094A8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6E406A5A"/>
    <w:multiLevelType w:val="multilevel"/>
    <w:tmpl w:val="956257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FB63B9B"/>
    <w:multiLevelType w:val="multilevel"/>
    <w:tmpl w:val="DB3AE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1"/>
  </w:num>
  <w:num w:numId="5">
    <w:abstractNumId w:val="10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  <w:num w:numId="1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B1"/>
    <w:rsid w:val="00082AAE"/>
    <w:rsid w:val="000B79CF"/>
    <w:rsid w:val="00124CA7"/>
    <w:rsid w:val="00127379"/>
    <w:rsid w:val="001A2048"/>
    <w:rsid w:val="001A24A3"/>
    <w:rsid w:val="002F7AB4"/>
    <w:rsid w:val="003E0321"/>
    <w:rsid w:val="003F5D10"/>
    <w:rsid w:val="004270B9"/>
    <w:rsid w:val="004D0441"/>
    <w:rsid w:val="004E4E2A"/>
    <w:rsid w:val="005640FB"/>
    <w:rsid w:val="005B59FA"/>
    <w:rsid w:val="005C6A95"/>
    <w:rsid w:val="006F6EAD"/>
    <w:rsid w:val="007270CC"/>
    <w:rsid w:val="00796433"/>
    <w:rsid w:val="007D0563"/>
    <w:rsid w:val="008D2383"/>
    <w:rsid w:val="00914D20"/>
    <w:rsid w:val="009451E7"/>
    <w:rsid w:val="00962981"/>
    <w:rsid w:val="009665FE"/>
    <w:rsid w:val="009706B1"/>
    <w:rsid w:val="00A647DD"/>
    <w:rsid w:val="00C42EE1"/>
    <w:rsid w:val="00D30585"/>
    <w:rsid w:val="00D77B5A"/>
    <w:rsid w:val="00DA18D6"/>
    <w:rsid w:val="00DE5C8D"/>
    <w:rsid w:val="00DE680E"/>
    <w:rsid w:val="00E902B2"/>
    <w:rsid w:val="00EA049E"/>
    <w:rsid w:val="00F062BF"/>
    <w:rsid w:val="00F47A50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1D5FE-371C-4161-A20C-589C6D3A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70C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270C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2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1264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Jose</cp:lastModifiedBy>
  <cp:revision>2</cp:revision>
  <dcterms:created xsi:type="dcterms:W3CDTF">2023-02-14T15:01:00Z</dcterms:created>
  <dcterms:modified xsi:type="dcterms:W3CDTF">2023-02-14T15:01:00Z</dcterms:modified>
</cp:coreProperties>
</file>