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C42EE1" w:rsidRPr="00C42EE1" w:rsidTr="005E2190">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rsidR="00C42EE1" w:rsidRPr="00C42EE1" w:rsidRDefault="00480D82" w:rsidP="00C42EE1">
            <w:pPr>
              <w:jc w:val="center"/>
              <w:rPr>
                <w:rFonts w:ascii="Arial" w:hAnsi="Arial" w:cs="Arial"/>
                <w:lang w:val="es-MX"/>
              </w:rPr>
            </w:pPr>
            <w:r w:rsidRPr="00C42EE1">
              <w:rPr>
                <w:rFonts w:ascii="Arial" w:hAnsi="Arial" w:cs="Arial"/>
                <w:noProof/>
                <w:lang w:val="es-MX"/>
              </w:rPr>
              <w:drawing>
                <wp:anchor distT="0" distB="0" distL="114300" distR="114300" simplePos="0" relativeHeight="251659264" behindDoc="0" locked="0" layoutInCell="1" hidden="0" allowOverlap="1" wp14:anchorId="7471BD82" wp14:editId="4A8026FA">
                  <wp:simplePos x="0" y="0"/>
                  <wp:positionH relativeFrom="margin">
                    <wp:posOffset>2684574</wp:posOffset>
                  </wp:positionH>
                  <wp:positionV relativeFrom="paragraph">
                    <wp:posOffset>63689</wp:posOffset>
                  </wp:positionV>
                  <wp:extent cx="655320" cy="800100"/>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55320" cy="800100"/>
                          </a:xfrm>
                          <a:prstGeom prst="rect">
                            <a:avLst/>
                          </a:prstGeom>
                          <a:ln/>
                        </pic:spPr>
                      </pic:pic>
                    </a:graphicData>
                  </a:graphic>
                </wp:anchor>
              </w:drawing>
            </w:r>
            <w:r w:rsidR="00C42EE1" w:rsidRPr="00C42EE1">
              <w:rPr>
                <w:rFonts w:ascii="Arial" w:hAnsi="Arial" w:cs="Arial"/>
                <w:lang w:val="es-MX"/>
              </w:rPr>
              <w:t>UNIVERSIDAD DISTRITAL FRANCISCO JOSÉ DE CALDAS</w:t>
            </w:r>
          </w:p>
          <w:p w:rsidR="00C42EE1" w:rsidRPr="00C42EE1" w:rsidRDefault="00C42EE1" w:rsidP="00C42EE1">
            <w:pPr>
              <w:jc w:val="center"/>
              <w:rPr>
                <w:rFonts w:ascii="Arial" w:hAnsi="Arial" w:cs="Arial"/>
                <w:lang w:val="es-MX"/>
              </w:rPr>
            </w:pPr>
            <w:r w:rsidRPr="00C42EE1">
              <w:rPr>
                <w:rFonts w:ascii="Arial" w:hAnsi="Arial" w:cs="Arial"/>
                <w:lang w:val="es-MX"/>
              </w:rPr>
              <w:t>PLAN DE TRABAJO ESPACIO ACADÉMICO</w:t>
            </w:r>
          </w:p>
          <w:p w:rsidR="00C42EE1" w:rsidRPr="00C42EE1" w:rsidRDefault="00C42EE1" w:rsidP="00C42EE1">
            <w:pPr>
              <w:rPr>
                <w:rFonts w:ascii="Arial" w:hAnsi="Arial" w:cs="Arial"/>
                <w:u w:val="single"/>
                <w:lang w:val="es-MX"/>
              </w:rPr>
            </w:pPr>
          </w:p>
          <w:p w:rsidR="00C42EE1" w:rsidRPr="00C42EE1" w:rsidRDefault="00C42EE1" w:rsidP="00C42EE1">
            <w:pPr>
              <w:rPr>
                <w:rFonts w:ascii="Arial" w:hAnsi="Arial" w:cs="Arial"/>
                <w:lang w:val="es-MX"/>
              </w:rPr>
            </w:pPr>
            <w:r w:rsidRPr="00C42EE1">
              <w:rPr>
                <w:rFonts w:ascii="Arial" w:hAnsi="Arial" w:cs="Arial"/>
                <w:b/>
                <w:u w:val="single"/>
                <w:lang w:val="es-MX"/>
              </w:rPr>
              <w:t xml:space="preserve">FACULTAD: </w:t>
            </w:r>
            <w:r w:rsidRPr="00C42EE1">
              <w:rPr>
                <w:rFonts w:ascii="Arial" w:hAnsi="Arial" w:cs="Arial"/>
                <w:lang w:val="es-MX"/>
              </w:rPr>
              <w:t>INGENIERÍA</w:t>
            </w:r>
          </w:p>
          <w:p w:rsidR="00C42EE1" w:rsidRPr="00C42EE1" w:rsidRDefault="00C42EE1" w:rsidP="00C42EE1">
            <w:pPr>
              <w:rPr>
                <w:rFonts w:ascii="Arial" w:hAnsi="Arial" w:cs="Arial"/>
                <w:lang w:val="es-MX"/>
              </w:rPr>
            </w:pPr>
            <w:r w:rsidRPr="00C42EE1">
              <w:rPr>
                <w:rFonts w:ascii="Arial" w:hAnsi="Arial" w:cs="Arial"/>
                <w:b/>
                <w:u w:val="single"/>
                <w:lang w:val="es-MX"/>
              </w:rPr>
              <w:t>PROYECTO CURRICULAR:</w:t>
            </w:r>
            <w:r w:rsidRPr="00C42EE1">
              <w:rPr>
                <w:rFonts w:ascii="Arial" w:hAnsi="Arial" w:cs="Arial"/>
                <w:lang w:val="es-MX"/>
              </w:rPr>
              <w:t xml:space="preserve"> INGENIERÍA ELECTRÓNICA</w:t>
            </w:r>
          </w:p>
        </w:tc>
      </w:tr>
      <w:tr w:rsidR="00C42EE1" w:rsidRPr="00C42EE1" w:rsidTr="005E2190">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i/>
                <w:lang w:val="es-MX"/>
              </w:rPr>
            </w:pPr>
            <w:r w:rsidRPr="00C42EE1">
              <w:rPr>
                <w:rFonts w:ascii="Arial" w:hAnsi="Arial" w:cs="Arial"/>
                <w:b/>
                <w:lang w:val="es-MX"/>
              </w:rPr>
              <w:t>NOMBRE DEL DOCENTE:</w:t>
            </w:r>
            <w:r w:rsidR="003063F6">
              <w:rPr>
                <w:rFonts w:ascii="Arial" w:hAnsi="Arial" w:cs="Arial"/>
                <w:b/>
                <w:lang w:val="es-MX"/>
              </w:rPr>
              <w:t xml:space="preserve"> </w:t>
            </w:r>
          </w:p>
        </w:tc>
      </w:tr>
      <w:tr w:rsidR="00C42EE1" w:rsidRPr="00C42EE1" w:rsidTr="005E2190">
        <w:trPr>
          <w:trHeight w:val="500"/>
        </w:trPr>
        <w:tc>
          <w:tcPr>
            <w:tcW w:w="6256" w:type="dxa"/>
            <w:gridSpan w:val="3"/>
            <w:tcBorders>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 xml:space="preserve">AREA DE FORMACIÓN: </w:t>
            </w:r>
            <w:r w:rsidRPr="00C42EE1">
              <w:rPr>
                <w:rFonts w:ascii="Arial" w:hAnsi="Arial" w:cs="Arial"/>
                <w:lang w:val="es-MX"/>
              </w:rPr>
              <w:t>CIENCIAS BÁSICAS DE INGENIERÍA</w:t>
            </w:r>
          </w:p>
          <w:p w:rsidR="00C42EE1" w:rsidRPr="00C42EE1" w:rsidRDefault="00C42EE1" w:rsidP="00C42EE1">
            <w:pPr>
              <w:rPr>
                <w:rFonts w:ascii="Arial" w:hAnsi="Arial" w:cs="Arial"/>
                <w:lang w:val="es-MX"/>
              </w:rPr>
            </w:pPr>
            <w:r w:rsidRPr="00C42EE1">
              <w:rPr>
                <w:rFonts w:ascii="Arial" w:hAnsi="Arial" w:cs="Arial"/>
                <w:b/>
                <w:lang w:val="es-MX"/>
              </w:rPr>
              <w:t xml:space="preserve">ESPACIO ACADÉMICO: </w:t>
            </w:r>
            <w:r w:rsidRPr="00C42EE1">
              <w:rPr>
                <w:rFonts w:ascii="Arial" w:hAnsi="Arial" w:cs="Arial"/>
                <w:lang w:val="es-MX"/>
              </w:rPr>
              <w:t>SEÑALES Y SISTEMAS</w:t>
            </w:r>
          </w:p>
          <w:p w:rsidR="00C42EE1" w:rsidRPr="00C42EE1" w:rsidRDefault="00C42EE1" w:rsidP="00C42EE1">
            <w:pPr>
              <w:rPr>
                <w:rFonts w:ascii="Arial" w:hAnsi="Arial" w:cs="Arial"/>
                <w:lang w:val="es-MX"/>
              </w:rPr>
            </w:pPr>
            <w:r w:rsidRPr="00C42EE1">
              <w:rPr>
                <w:rFonts w:ascii="Arial" w:hAnsi="Arial" w:cs="Arial"/>
                <w:b/>
                <w:lang w:val="es-MX"/>
              </w:rPr>
              <w:t xml:space="preserve"> Asignatura </w:t>
            </w:r>
            <w:proofErr w:type="gramStart"/>
            <w:r w:rsidRPr="00C42EE1">
              <w:rPr>
                <w:rFonts w:ascii="Arial" w:hAnsi="Arial" w:cs="Arial"/>
                <w:b/>
                <w:lang w:val="es-MX"/>
              </w:rPr>
              <w:t>( X</w:t>
            </w:r>
            <w:proofErr w:type="gramEnd"/>
            <w:r w:rsidRPr="00C42EE1">
              <w:rPr>
                <w:rFonts w:ascii="Arial" w:hAnsi="Arial" w:cs="Arial"/>
                <w:b/>
                <w:lang w:val="es-MX"/>
              </w:rPr>
              <w:t xml:space="preserve"> ), Grupo de Trabajo (</w:t>
            </w:r>
            <w:r w:rsidR="003063F6">
              <w:rPr>
                <w:rFonts w:ascii="Arial" w:hAnsi="Arial" w:cs="Arial"/>
                <w:b/>
                <w:lang w:val="es-MX"/>
              </w:rPr>
              <w:t xml:space="preserve"> </w:t>
            </w:r>
            <w:r w:rsidRPr="00C42EE1">
              <w:rPr>
                <w:rFonts w:ascii="Arial" w:hAnsi="Arial" w:cs="Arial"/>
                <w:b/>
                <w:lang w:val="es-MX"/>
              </w:rPr>
              <w:t>), Cátedra (</w:t>
            </w:r>
            <w:r w:rsidR="003063F6">
              <w:rPr>
                <w:rFonts w:ascii="Arial" w:hAnsi="Arial" w:cs="Arial"/>
                <w:b/>
                <w:lang w:val="es-MX"/>
              </w:rPr>
              <w:t xml:space="preserve"> </w:t>
            </w:r>
            <w:r w:rsidRPr="00C42EE1">
              <w:rPr>
                <w:rFonts w:ascii="Arial" w:hAnsi="Arial" w:cs="Arial"/>
                <w:b/>
                <w:lang w:val="es-MX"/>
              </w:rPr>
              <w:t>)</w:t>
            </w:r>
          </w:p>
          <w:p w:rsidR="00C42EE1" w:rsidRPr="00C42EE1" w:rsidRDefault="00C42EE1" w:rsidP="00C42EE1">
            <w:pPr>
              <w:rPr>
                <w:rFonts w:ascii="Arial" w:hAnsi="Arial" w:cs="Arial"/>
                <w:lang w:val="es-MX"/>
              </w:rPr>
            </w:pPr>
            <w:r w:rsidRPr="00C42EE1">
              <w:rPr>
                <w:rFonts w:ascii="Arial" w:hAnsi="Arial" w:cs="Arial"/>
                <w:b/>
                <w:lang w:val="es-MX"/>
              </w:rPr>
              <w:t xml:space="preserve"> Obligatorio </w:t>
            </w:r>
            <w:proofErr w:type="gramStart"/>
            <w:r w:rsidRPr="00C42EE1">
              <w:rPr>
                <w:rFonts w:ascii="Arial" w:hAnsi="Arial" w:cs="Arial"/>
                <w:b/>
                <w:lang w:val="es-MX"/>
              </w:rPr>
              <w:t>( X</w:t>
            </w:r>
            <w:proofErr w:type="gramEnd"/>
            <w:r w:rsidRPr="00C42EE1">
              <w:rPr>
                <w:rFonts w:ascii="Arial" w:hAnsi="Arial" w:cs="Arial"/>
                <w:b/>
                <w:lang w:val="es-MX"/>
              </w:rPr>
              <w:t xml:space="preserve"> ) : Básico ( X ) Complementario (</w:t>
            </w:r>
            <w:r w:rsidR="003063F6">
              <w:rPr>
                <w:rFonts w:ascii="Arial" w:hAnsi="Arial" w:cs="Arial"/>
                <w:b/>
                <w:lang w:val="es-MX"/>
              </w:rPr>
              <w:t xml:space="preserve"> </w:t>
            </w:r>
            <w:r w:rsidRPr="00C42EE1">
              <w:rPr>
                <w:rFonts w:ascii="Arial" w:hAnsi="Arial" w:cs="Arial"/>
                <w:b/>
                <w:lang w:val="es-MX"/>
              </w:rPr>
              <w:t>)</w:t>
            </w:r>
          </w:p>
          <w:p w:rsidR="00C42EE1" w:rsidRPr="00C42EE1" w:rsidRDefault="00C42EE1" w:rsidP="00C42EE1">
            <w:pPr>
              <w:rPr>
                <w:rFonts w:ascii="Arial" w:hAnsi="Arial" w:cs="Arial"/>
                <w:lang w:val="es-MX"/>
              </w:rPr>
            </w:pPr>
            <w:r w:rsidRPr="00C42EE1">
              <w:rPr>
                <w:rFonts w:ascii="Arial" w:hAnsi="Arial" w:cs="Arial"/>
                <w:b/>
                <w:lang w:val="es-MX"/>
              </w:rPr>
              <w:t xml:space="preserve">Electivo </w:t>
            </w:r>
            <w:proofErr w:type="gramStart"/>
            <w:r w:rsidRPr="00C42EE1">
              <w:rPr>
                <w:rFonts w:ascii="Arial" w:hAnsi="Arial" w:cs="Arial"/>
                <w:b/>
                <w:lang w:val="es-MX"/>
              </w:rPr>
              <w:t>(</w:t>
            </w:r>
            <w:r w:rsidR="003063F6">
              <w:rPr>
                <w:rFonts w:ascii="Arial" w:hAnsi="Arial" w:cs="Arial"/>
                <w:b/>
                <w:lang w:val="es-MX"/>
              </w:rPr>
              <w:t xml:space="preserve"> </w:t>
            </w:r>
            <w:r w:rsidRPr="00C42EE1">
              <w:rPr>
                <w:rFonts w:ascii="Arial" w:hAnsi="Arial" w:cs="Arial"/>
                <w:b/>
                <w:lang w:val="es-MX"/>
              </w:rPr>
              <w:t>)</w:t>
            </w:r>
            <w:proofErr w:type="gramEnd"/>
            <w:r w:rsidRPr="00C42EE1">
              <w:rPr>
                <w:rFonts w:ascii="Arial" w:hAnsi="Arial" w:cs="Arial"/>
                <w:b/>
                <w:lang w:val="es-MX"/>
              </w:rPr>
              <w:t xml:space="preserve"> : Intrínsecas (</w:t>
            </w:r>
            <w:r w:rsidR="003063F6">
              <w:rPr>
                <w:rFonts w:ascii="Arial" w:hAnsi="Arial" w:cs="Arial"/>
                <w:b/>
                <w:lang w:val="es-MX"/>
              </w:rPr>
              <w:t xml:space="preserve"> </w:t>
            </w:r>
            <w:r w:rsidRPr="00C42EE1">
              <w:rPr>
                <w:rFonts w:ascii="Arial" w:hAnsi="Arial" w:cs="Arial"/>
                <w:b/>
                <w:lang w:val="es-MX"/>
              </w:rPr>
              <w:t>) Extrínsecas (</w:t>
            </w:r>
            <w:r w:rsidR="003063F6">
              <w:rPr>
                <w:rFonts w:ascii="Arial" w:hAnsi="Arial" w:cs="Arial"/>
                <w:b/>
                <w:lang w:val="es-MX"/>
              </w:rPr>
              <w:t xml:space="preserve"> </w:t>
            </w:r>
            <w:r w:rsidRPr="00C42EE1">
              <w:rPr>
                <w:rFonts w:ascii="Arial" w:hAnsi="Arial" w:cs="Arial"/>
                <w:b/>
                <w:lang w:val="es-MX"/>
              </w:rPr>
              <w:t xml:space="preserve">)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p>
          <w:p w:rsidR="00C42EE1" w:rsidRPr="00C42EE1" w:rsidRDefault="00C42EE1" w:rsidP="00C42EE1">
            <w:pPr>
              <w:rPr>
                <w:rFonts w:ascii="Arial" w:hAnsi="Arial" w:cs="Arial"/>
                <w:lang w:val="es-MX"/>
              </w:rPr>
            </w:pPr>
            <w:r w:rsidRPr="00C42EE1">
              <w:rPr>
                <w:rFonts w:ascii="Arial" w:hAnsi="Arial" w:cs="Arial"/>
                <w:b/>
                <w:lang w:val="es-MX"/>
              </w:rPr>
              <w:t xml:space="preserve">CÓDIGO: 38 </w:t>
            </w:r>
          </w:p>
        </w:tc>
      </w:tr>
      <w:tr w:rsidR="00C42EE1" w:rsidRPr="00C42EE1" w:rsidTr="005E2190">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 xml:space="preserve">NÚMERO DE ESTUDIANTES: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 xml:space="preserve">GRUPO: </w:t>
            </w:r>
          </w:p>
        </w:tc>
      </w:tr>
      <w:tr w:rsidR="00C42EE1" w:rsidRPr="00C42EE1" w:rsidTr="005E2190">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NÚMERO DE CRÉDITOS: 2</w:t>
            </w:r>
          </w:p>
        </w:tc>
      </w:tr>
      <w:tr w:rsidR="00C42EE1" w:rsidRPr="00C42EE1" w:rsidTr="005E2190">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TIPO DE CURSO:</w:t>
            </w:r>
            <w:r w:rsidR="003063F6">
              <w:rPr>
                <w:rFonts w:ascii="Arial" w:hAnsi="Arial" w:cs="Arial"/>
                <w:b/>
                <w:lang w:val="es-MX"/>
              </w:rPr>
              <w:t xml:space="preserve"> </w:t>
            </w:r>
            <w:r w:rsidRPr="00C42EE1">
              <w:rPr>
                <w:rFonts w:ascii="Arial" w:hAnsi="Arial" w:cs="Arial"/>
                <w:b/>
                <w:lang w:val="es-MX"/>
              </w:rPr>
              <w:t>TEÓRICO</w:t>
            </w:r>
            <w:r w:rsidR="003063F6">
              <w:rPr>
                <w:rFonts w:ascii="Arial" w:hAnsi="Arial" w:cs="Arial"/>
                <w:b/>
                <w:lang w:val="es-MX"/>
              </w:rPr>
              <w:t xml:space="preserve"> </w:t>
            </w:r>
            <w:proofErr w:type="gramStart"/>
            <w:r w:rsidRPr="00C42EE1">
              <w:rPr>
                <w:rFonts w:ascii="Arial" w:hAnsi="Arial" w:cs="Arial"/>
                <w:b/>
                <w:lang w:val="es-MX"/>
              </w:rPr>
              <w:t>( X</w:t>
            </w:r>
            <w:proofErr w:type="gramEnd"/>
            <w:r w:rsidRPr="00C42EE1">
              <w:rPr>
                <w:rFonts w:ascii="Arial" w:hAnsi="Arial" w:cs="Arial"/>
                <w:b/>
                <w:lang w:val="es-MX"/>
              </w:rPr>
              <w:t xml:space="preserve"> )</w:t>
            </w:r>
            <w:r w:rsidR="003063F6">
              <w:rPr>
                <w:rFonts w:ascii="Arial" w:hAnsi="Arial" w:cs="Arial"/>
                <w:b/>
                <w:lang w:val="es-MX"/>
              </w:rPr>
              <w:t xml:space="preserve"> </w:t>
            </w:r>
            <w:r w:rsidRPr="00C42EE1">
              <w:rPr>
                <w:rFonts w:ascii="Arial" w:hAnsi="Arial" w:cs="Arial"/>
                <w:b/>
                <w:lang w:val="es-MX"/>
              </w:rPr>
              <w:t>PRÁCTICO</w:t>
            </w:r>
            <w:r w:rsidR="003063F6">
              <w:rPr>
                <w:rFonts w:ascii="Arial" w:hAnsi="Arial" w:cs="Arial"/>
                <w:b/>
                <w:lang w:val="es-MX"/>
              </w:rPr>
              <w:t xml:space="preserve"> </w:t>
            </w:r>
            <w:r w:rsidRPr="00C42EE1">
              <w:rPr>
                <w:rFonts w:ascii="Arial" w:hAnsi="Arial" w:cs="Arial"/>
                <w:b/>
                <w:lang w:val="es-MX"/>
              </w:rPr>
              <w:t>(</w:t>
            </w:r>
            <w:r w:rsidR="003063F6">
              <w:rPr>
                <w:rFonts w:ascii="Arial" w:hAnsi="Arial" w:cs="Arial"/>
                <w:b/>
                <w:lang w:val="es-MX"/>
              </w:rPr>
              <w:t xml:space="preserve"> </w:t>
            </w:r>
            <w:r w:rsidRPr="00C42EE1">
              <w:rPr>
                <w:rFonts w:ascii="Arial" w:hAnsi="Arial" w:cs="Arial"/>
                <w:b/>
                <w:lang w:val="es-MX"/>
              </w:rPr>
              <w:t>)</w:t>
            </w:r>
            <w:r w:rsidR="003063F6">
              <w:rPr>
                <w:rFonts w:ascii="Arial" w:hAnsi="Arial" w:cs="Arial"/>
                <w:b/>
                <w:lang w:val="es-MX"/>
              </w:rPr>
              <w:t xml:space="preserve"> </w:t>
            </w:r>
            <w:r w:rsidRPr="00C42EE1">
              <w:rPr>
                <w:rFonts w:ascii="Arial" w:hAnsi="Arial" w:cs="Arial"/>
                <w:b/>
                <w:lang w:val="es-MX"/>
              </w:rPr>
              <w:t>TEO-PRAC (</w:t>
            </w:r>
            <w:r w:rsidR="003063F6">
              <w:rPr>
                <w:rFonts w:ascii="Arial" w:hAnsi="Arial" w:cs="Arial"/>
                <w:b/>
                <w:lang w:val="es-MX"/>
              </w:rPr>
              <w:t xml:space="preserve"> </w:t>
            </w:r>
            <w:r w:rsidRPr="00C42EE1">
              <w:rPr>
                <w:rFonts w:ascii="Arial" w:hAnsi="Arial" w:cs="Arial"/>
                <w:b/>
                <w:lang w:val="es-MX"/>
              </w:rPr>
              <w:t>)</w:t>
            </w:r>
          </w:p>
          <w:p w:rsidR="00C42EE1" w:rsidRPr="00C42EE1" w:rsidRDefault="00C42EE1" w:rsidP="00C42EE1">
            <w:pPr>
              <w:rPr>
                <w:rFonts w:ascii="Arial" w:hAnsi="Arial" w:cs="Arial"/>
                <w:lang w:val="es-MX"/>
              </w:rPr>
            </w:pPr>
            <w:r w:rsidRPr="00C42EE1">
              <w:rPr>
                <w:rFonts w:ascii="Arial" w:hAnsi="Arial" w:cs="Arial"/>
                <w:i/>
                <w:lang w:val="es-MX"/>
              </w:rPr>
              <w:t>Alternativas metodológicas:</w:t>
            </w:r>
          </w:p>
          <w:p w:rsidR="00C42EE1" w:rsidRPr="00C42EE1" w:rsidRDefault="00C42EE1" w:rsidP="00C42EE1">
            <w:pPr>
              <w:rPr>
                <w:rFonts w:ascii="Arial" w:hAnsi="Arial" w:cs="Arial"/>
                <w:lang w:val="es-MX"/>
              </w:rPr>
            </w:pPr>
            <w:r w:rsidRPr="00C42EE1">
              <w:rPr>
                <w:rFonts w:ascii="Arial" w:hAnsi="Arial" w:cs="Arial"/>
                <w:i/>
                <w:lang w:val="es-MX"/>
              </w:rPr>
              <w:t xml:space="preserve">Clase Magistral </w:t>
            </w:r>
            <w:proofErr w:type="gramStart"/>
            <w:r w:rsidRPr="00C42EE1">
              <w:rPr>
                <w:rFonts w:ascii="Arial" w:hAnsi="Arial" w:cs="Arial"/>
                <w:i/>
                <w:lang w:val="es-MX"/>
              </w:rPr>
              <w:t>( X</w:t>
            </w:r>
            <w:proofErr w:type="gramEnd"/>
            <w:r w:rsidRPr="00C42EE1">
              <w:rPr>
                <w:rFonts w:ascii="Arial" w:hAnsi="Arial" w:cs="Arial"/>
                <w:i/>
                <w:lang w:val="es-MX"/>
              </w:rPr>
              <w:t xml:space="preserve"> ), Seminario (</w:t>
            </w:r>
            <w:r w:rsidR="003063F6">
              <w:rPr>
                <w:rFonts w:ascii="Arial" w:hAnsi="Arial" w:cs="Arial"/>
                <w:i/>
                <w:lang w:val="es-MX"/>
              </w:rPr>
              <w:t xml:space="preserve"> </w:t>
            </w:r>
            <w:r w:rsidRPr="00C42EE1">
              <w:rPr>
                <w:rFonts w:ascii="Arial" w:hAnsi="Arial" w:cs="Arial"/>
                <w:i/>
                <w:lang w:val="es-MX"/>
              </w:rPr>
              <w:t>), Seminario – Taller (</w:t>
            </w:r>
            <w:r w:rsidR="003063F6">
              <w:rPr>
                <w:rFonts w:ascii="Arial" w:hAnsi="Arial" w:cs="Arial"/>
                <w:i/>
                <w:lang w:val="es-MX"/>
              </w:rPr>
              <w:t xml:space="preserve"> </w:t>
            </w:r>
            <w:r w:rsidRPr="00C42EE1">
              <w:rPr>
                <w:rFonts w:ascii="Arial" w:hAnsi="Arial" w:cs="Arial"/>
                <w:i/>
                <w:lang w:val="es-MX"/>
              </w:rPr>
              <w:t>), Taller ( X ), Prácticas (</w:t>
            </w:r>
            <w:r w:rsidR="003063F6">
              <w:rPr>
                <w:rFonts w:ascii="Arial" w:hAnsi="Arial" w:cs="Arial"/>
                <w:i/>
                <w:lang w:val="es-MX"/>
              </w:rPr>
              <w:t xml:space="preserve"> </w:t>
            </w:r>
            <w:r w:rsidRPr="00C42EE1">
              <w:rPr>
                <w:rFonts w:ascii="Arial" w:hAnsi="Arial" w:cs="Arial"/>
                <w:i/>
                <w:lang w:val="es-MX"/>
              </w:rPr>
              <w:t xml:space="preserve">), Proyectos </w:t>
            </w:r>
            <w:proofErr w:type="spellStart"/>
            <w:r w:rsidRPr="00C42EE1">
              <w:rPr>
                <w:rFonts w:ascii="Arial" w:hAnsi="Arial" w:cs="Arial"/>
                <w:i/>
                <w:lang w:val="es-MX"/>
              </w:rPr>
              <w:t>tutoriados</w:t>
            </w:r>
            <w:proofErr w:type="spellEnd"/>
            <w:r w:rsidRPr="00C42EE1">
              <w:rPr>
                <w:rFonts w:ascii="Arial" w:hAnsi="Arial" w:cs="Arial"/>
                <w:i/>
                <w:lang w:val="es-MX"/>
              </w:rPr>
              <w:t xml:space="preserve"> (</w:t>
            </w:r>
            <w:r w:rsidR="003063F6">
              <w:rPr>
                <w:rFonts w:ascii="Arial" w:hAnsi="Arial" w:cs="Arial"/>
                <w:i/>
                <w:lang w:val="es-MX"/>
              </w:rPr>
              <w:t xml:space="preserve"> </w:t>
            </w:r>
            <w:r w:rsidRPr="00C42EE1">
              <w:rPr>
                <w:rFonts w:ascii="Arial" w:hAnsi="Arial" w:cs="Arial"/>
                <w:i/>
                <w:lang w:val="es-MX"/>
              </w:rPr>
              <w:t>), Otro: _____________________</w:t>
            </w:r>
          </w:p>
        </w:tc>
      </w:tr>
      <w:tr w:rsidR="00C42EE1" w:rsidRPr="00C42EE1" w:rsidTr="005E2190">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rPr>
                <w:rFonts w:ascii="Arial" w:hAnsi="Arial" w:cs="Arial"/>
                <w:lang w:val="es-MX"/>
              </w:rPr>
            </w:pPr>
            <w:r w:rsidRPr="00C42EE1">
              <w:rPr>
                <w:rFonts w:ascii="Arial" w:hAnsi="Arial" w:cs="Arial"/>
                <w:b/>
                <w:lang w:val="es-MX"/>
              </w:rPr>
              <w:t>HORARIO:</w:t>
            </w:r>
            <w:r w:rsidRPr="00C42EE1">
              <w:rPr>
                <w:rFonts w:ascii="Arial" w:hAnsi="Arial" w:cs="Arial"/>
                <w:lang w:val="es-MX"/>
              </w:rPr>
              <w:t xml:space="preserve"> Total Horas Semanales Lectivas: _____________</w:t>
            </w:r>
          </w:p>
        </w:tc>
      </w:tr>
      <w:tr w:rsidR="00C42EE1" w:rsidRPr="00C42EE1" w:rsidTr="005E2190">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SALON</w:t>
            </w:r>
          </w:p>
        </w:tc>
      </w:tr>
      <w:tr w:rsidR="00C42EE1" w:rsidRPr="00C42EE1" w:rsidTr="005E2190">
        <w:trPr>
          <w:trHeight w:val="620"/>
        </w:trPr>
        <w:tc>
          <w:tcPr>
            <w:tcW w:w="3354" w:type="dxa"/>
            <w:gridSpan w:val="2"/>
            <w:tcBorders>
              <w:top w:val="single" w:sz="4" w:space="0" w:color="000000"/>
              <w:left w:val="single" w:sz="4" w:space="0" w:color="000000"/>
              <w:bottom w:val="single" w:sz="4" w:space="0" w:color="000000"/>
              <w:right w:val="single" w:sz="4" w:space="0" w:color="000000"/>
            </w:tcBorders>
          </w:tcPr>
          <w:p w:rsidR="00C42EE1" w:rsidRPr="00C42EE1" w:rsidRDefault="00C42EE1" w:rsidP="00C42EE1">
            <w:pPr>
              <w:jc w:val="center"/>
              <w:rPr>
                <w:rFonts w:ascii="Arial" w:hAnsi="Arial" w:cs="Arial"/>
                <w:lang w:val="es-MX"/>
              </w:rPr>
            </w:pPr>
          </w:p>
        </w:tc>
        <w:tc>
          <w:tcPr>
            <w:tcW w:w="3194" w:type="dxa"/>
            <w:gridSpan w:val="2"/>
            <w:tcBorders>
              <w:top w:val="single" w:sz="4" w:space="0" w:color="000000"/>
              <w:left w:val="single" w:sz="4" w:space="0" w:color="000000"/>
              <w:bottom w:val="single" w:sz="4" w:space="0" w:color="000000"/>
              <w:right w:val="single" w:sz="4" w:space="0" w:color="000000"/>
            </w:tcBorders>
          </w:tcPr>
          <w:p w:rsidR="00C42EE1" w:rsidRPr="00C42EE1" w:rsidRDefault="00C42EE1" w:rsidP="00C42EE1">
            <w:pPr>
              <w:jc w:val="center"/>
              <w:rPr>
                <w:rFonts w:ascii="Arial" w:hAnsi="Arial" w:cs="Arial"/>
                <w:lang w:val="es-MX"/>
              </w:rPr>
            </w:pPr>
          </w:p>
        </w:tc>
        <w:tc>
          <w:tcPr>
            <w:tcW w:w="3114" w:type="dxa"/>
            <w:gridSpan w:val="2"/>
            <w:tcBorders>
              <w:top w:val="single" w:sz="4" w:space="0" w:color="000000"/>
              <w:left w:val="single" w:sz="4" w:space="0" w:color="000000"/>
              <w:bottom w:val="single" w:sz="4" w:space="0" w:color="000000"/>
              <w:right w:val="single" w:sz="4" w:space="0" w:color="000000"/>
            </w:tcBorders>
          </w:tcPr>
          <w:p w:rsidR="00C42EE1" w:rsidRPr="00C42EE1" w:rsidRDefault="00C42EE1" w:rsidP="00C42EE1">
            <w:pPr>
              <w:jc w:val="center"/>
              <w:rPr>
                <w:rFonts w:ascii="Arial" w:hAnsi="Arial" w:cs="Arial"/>
                <w:lang w:val="es-MX"/>
              </w:rPr>
            </w:pPr>
          </w:p>
        </w:tc>
      </w:tr>
      <w:tr w:rsidR="00C42EE1" w:rsidRPr="00C42EE1" w:rsidTr="005E2190">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I. JUSTIFICACIÓN DEL ESPACIO ACADÉMICO</w:t>
            </w:r>
          </w:p>
        </w:tc>
      </w:tr>
      <w:tr w:rsidR="00C42EE1" w:rsidRPr="00C42EE1" w:rsidTr="005E2190">
        <w:trPr>
          <w:trHeight w:val="142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42EE1" w:rsidRPr="00C42EE1" w:rsidRDefault="00C42EE1" w:rsidP="00C42EE1">
            <w:pPr>
              <w:jc w:val="both"/>
              <w:rPr>
                <w:rFonts w:ascii="Arial" w:hAnsi="Arial" w:cs="Arial"/>
                <w:i/>
                <w:lang w:val="es-MX"/>
              </w:rPr>
            </w:pPr>
            <w:r w:rsidRPr="00C42EE1">
              <w:rPr>
                <w:rFonts w:ascii="Arial" w:hAnsi="Arial" w:cs="Arial"/>
                <w:i/>
                <w:lang w:val="es-MX"/>
              </w:rPr>
              <w:t>Las competencias del perfil a las que contribuye la asignatura son:</w:t>
            </w:r>
          </w:p>
          <w:p w:rsidR="00C42EE1" w:rsidRPr="00C42EE1" w:rsidRDefault="00C42EE1" w:rsidP="00C42EE1">
            <w:pPr>
              <w:jc w:val="both"/>
              <w:rPr>
                <w:rFonts w:ascii="Arial" w:hAnsi="Arial" w:cs="Arial"/>
                <w:i/>
                <w:lang w:val="es-MX"/>
              </w:rPr>
            </w:pPr>
            <w:r w:rsidRPr="00C42EE1">
              <w:rPr>
                <w:rFonts w:ascii="Arial" w:hAnsi="Arial" w:cs="Arial"/>
                <w:i/>
                <w:lang w:val="es-MX"/>
              </w:rPr>
              <w:t xml:space="preserve">Actualmente, la interacción del mundo exterior a las personas con las necesidades de ellas mismas se realiza a través de escuchar (a través de cualquier medio de percepción) y de actuar (a través de cualquier medio de acción) sobre este entorno. El desarrollo tecnológico ha permitido escuchar (a través de las señales de entrada) y modificar (a través de las señales de salida) ese entorno de diferentes maneras. El curso </w:t>
            </w:r>
            <w:r w:rsidRPr="003063F6">
              <w:rPr>
                <w:rFonts w:ascii="Arial" w:hAnsi="Arial" w:cs="Arial"/>
                <w:i/>
                <w:lang w:val="es-MX"/>
              </w:rPr>
              <w:t xml:space="preserve">de </w:t>
            </w:r>
            <w:r w:rsidR="003063F6">
              <w:rPr>
                <w:rFonts w:ascii="Arial" w:hAnsi="Arial" w:cs="Arial"/>
                <w:i/>
                <w:lang w:val="es-MX"/>
              </w:rPr>
              <w:t>s</w:t>
            </w:r>
            <w:r w:rsidRPr="003063F6">
              <w:rPr>
                <w:rFonts w:ascii="Arial" w:hAnsi="Arial" w:cs="Arial"/>
                <w:i/>
                <w:lang w:val="es-MX"/>
              </w:rPr>
              <w:t>eñales y sistemas</w:t>
            </w:r>
            <w:r w:rsidRPr="00C42EE1">
              <w:rPr>
                <w:rFonts w:ascii="Arial" w:hAnsi="Arial" w:cs="Arial"/>
                <w:b/>
                <w:i/>
                <w:lang w:val="es-MX"/>
              </w:rPr>
              <w:t xml:space="preserve"> </w:t>
            </w:r>
            <w:r w:rsidRPr="00C42EE1">
              <w:rPr>
                <w:rFonts w:ascii="Arial" w:hAnsi="Arial" w:cs="Arial"/>
                <w:i/>
                <w:lang w:val="es-MX"/>
              </w:rPr>
              <w:t xml:space="preserve">plantea entonces la necesidad de </w:t>
            </w:r>
            <w:r w:rsidRPr="00C42EE1">
              <w:rPr>
                <w:rFonts w:ascii="Arial" w:hAnsi="Arial" w:cs="Arial"/>
                <w:i/>
                <w:lang w:val="es-MX"/>
              </w:rPr>
              <w:lastRenderedPageBreak/>
              <w:t>modelar las señales de manera apropiada para que puedan ser analizadas y procesadas. Adicionalmente, dado que algunos sistemas pueden ser modelados como señales también, los modelos de señales también nos sirven para analizar y diseñar este tipo de sistemas. Sin embargo, existen dos grandes clases de señales que aparentemente no están relacionadas y que juegan un papel muy importante en el desarrollo actual de la tecnología: las señales continuas y las señales discretas. No obstante, con las herramientas que se utilizan para cada grupo de señales se encuentra un punto que permite obtener un tipo de señales representadas en el otro tipo, facilitando su manipulación. Esta es la razón de abordar este tema que se inicia con este fundamental espacio académico.</w:t>
            </w:r>
          </w:p>
          <w:p w:rsidR="00C42EE1" w:rsidRPr="00C42EE1" w:rsidRDefault="00C42EE1" w:rsidP="00C42EE1">
            <w:pPr>
              <w:jc w:val="both"/>
              <w:rPr>
                <w:rFonts w:ascii="Arial" w:hAnsi="Arial" w:cs="Arial"/>
                <w:i/>
                <w:lang w:val="es-MX"/>
              </w:rPr>
            </w:pPr>
            <w:r w:rsidRPr="00C42EE1">
              <w:rPr>
                <w:rFonts w:ascii="Arial" w:hAnsi="Arial" w:cs="Arial"/>
                <w:i/>
                <w:lang w:val="es-MX"/>
              </w:rPr>
              <w:t>Por otro lado, todas las áreas de estudio a nivel profesional requieren del análisis y la manipulación de señales propias de su entorno. La relación de los temas abordados en este curso permitirá tener conceptos y modelos apropiados de estas señales, en primera instancia. La utilidad de los modelos de representación y de análisis de las señales y los sistemas se verá reflejada en áreas avanzadas como las comunicaciones, la automatización y la bioingeniería, entre otras, dado que todas estas parten de la necesidad de estudiar, manejar y transformar señales o sus características. Junto con las señales van los sistemas que están encargados de estos procesos.</w:t>
            </w:r>
          </w:p>
          <w:p w:rsidR="00C42EE1" w:rsidRPr="00C42EE1" w:rsidRDefault="00C42EE1" w:rsidP="00052EDF">
            <w:pPr>
              <w:jc w:val="both"/>
              <w:rPr>
                <w:rFonts w:ascii="Arial" w:hAnsi="Arial" w:cs="Arial"/>
                <w:i/>
                <w:lang w:val="es-MX"/>
              </w:rPr>
            </w:pPr>
            <w:r w:rsidRPr="00C42EE1">
              <w:rPr>
                <w:rFonts w:ascii="Arial" w:hAnsi="Arial" w:cs="Arial"/>
                <w:i/>
                <w:lang w:val="es-MX"/>
              </w:rPr>
              <w:t>El curso plantea abordar herramientas de análisis y desarrollo útiles a nivel de ingeniería tales como: el concepto básico de señal, los modelos fundamentales de representación tanto temporales como espectrales, los cambios de dominio, las caracterizaciones en cada uno de los dominios, la generación de sistemas basados en esas caracterizaciones para las operaciones que se requieran, etc. Estos espacios de representación permitirán conocer mejor las señales y los sistemas en cada una de las áreas mencionada arriba.</w:t>
            </w:r>
            <w:r w:rsidR="00052EDF">
              <w:rPr>
                <w:rFonts w:ascii="Arial" w:hAnsi="Arial" w:cs="Arial"/>
                <w:i/>
                <w:lang w:val="es-MX"/>
              </w:rPr>
              <w:t xml:space="preserve"> </w:t>
            </w:r>
            <w:r w:rsidRPr="00C42EE1">
              <w:rPr>
                <w:rFonts w:ascii="Arial" w:hAnsi="Arial" w:cs="Arial"/>
                <w:i/>
                <w:lang w:val="es-MX"/>
              </w:rPr>
              <w:t>El curso pertenece al conjunto de asignaturas Básicas de Ingeniería.</w:t>
            </w:r>
          </w:p>
        </w:tc>
      </w:tr>
      <w:tr w:rsidR="00C42EE1" w:rsidRPr="00C42EE1" w:rsidTr="005E2190">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42EE1" w:rsidRDefault="00C42EE1" w:rsidP="00052EDF">
            <w:pPr>
              <w:jc w:val="both"/>
              <w:rPr>
                <w:rFonts w:ascii="Arial" w:hAnsi="Arial" w:cs="Arial"/>
                <w:b/>
                <w:lang w:val="es-MX"/>
              </w:rPr>
            </w:pPr>
            <w:r w:rsidRPr="00C42EE1">
              <w:rPr>
                <w:rFonts w:ascii="Arial" w:hAnsi="Arial" w:cs="Arial"/>
                <w:b/>
                <w:lang w:val="es-MX"/>
              </w:rPr>
              <w:lastRenderedPageBreak/>
              <w:t>Conocimientos previos (requisitos):</w:t>
            </w:r>
            <w:r w:rsidR="003063F6">
              <w:rPr>
                <w:rFonts w:ascii="Arial" w:hAnsi="Arial" w:cs="Arial"/>
                <w:b/>
                <w:lang w:val="es-MX"/>
              </w:rPr>
              <w:t xml:space="preserve"> </w:t>
            </w:r>
          </w:p>
          <w:p w:rsidR="00052EDF" w:rsidRPr="00052EDF" w:rsidRDefault="00052EDF" w:rsidP="00052EDF">
            <w:pPr>
              <w:numPr>
                <w:ilvl w:val="0"/>
                <w:numId w:val="20"/>
              </w:numPr>
              <w:jc w:val="both"/>
              <w:rPr>
                <w:rFonts w:ascii="Arial" w:hAnsi="Arial" w:cs="Arial"/>
                <w:lang w:val="es-MX"/>
              </w:rPr>
            </w:pPr>
            <w:r>
              <w:rPr>
                <w:rFonts w:ascii="Arial" w:hAnsi="Arial" w:cs="Arial"/>
                <w:i/>
                <w:lang w:val="es-MX"/>
              </w:rPr>
              <w:t>C</w:t>
            </w:r>
            <w:r w:rsidR="003063F6">
              <w:rPr>
                <w:rFonts w:ascii="Arial" w:hAnsi="Arial" w:cs="Arial"/>
                <w:i/>
                <w:lang w:val="es-MX"/>
              </w:rPr>
              <w:t>o</w:t>
            </w:r>
            <w:r>
              <w:rPr>
                <w:rFonts w:ascii="Arial" w:hAnsi="Arial" w:cs="Arial"/>
                <w:i/>
                <w:lang w:val="es-MX"/>
              </w:rPr>
              <w:t xml:space="preserve">nocimientos </w:t>
            </w:r>
            <w:r w:rsidRPr="00C42EE1">
              <w:rPr>
                <w:rFonts w:ascii="Arial" w:hAnsi="Arial" w:cs="Arial"/>
                <w:i/>
                <w:lang w:val="es-MX"/>
              </w:rPr>
              <w:t>en cálculo diferencial e integral, ecuaciones diferenciales ordinarias, algebra lineal, estadística básica.</w:t>
            </w:r>
          </w:p>
          <w:p w:rsidR="00C42EE1" w:rsidRPr="00C42EE1" w:rsidRDefault="00C42EE1" w:rsidP="00052EDF">
            <w:pPr>
              <w:numPr>
                <w:ilvl w:val="0"/>
                <w:numId w:val="20"/>
              </w:numPr>
              <w:jc w:val="both"/>
              <w:rPr>
                <w:rFonts w:ascii="Arial" w:hAnsi="Arial" w:cs="Arial"/>
                <w:lang w:val="es-MX"/>
              </w:rPr>
            </w:pPr>
            <w:r w:rsidRPr="00C42EE1">
              <w:rPr>
                <w:rFonts w:ascii="Arial" w:hAnsi="Arial" w:cs="Arial"/>
                <w:i/>
                <w:lang w:val="es-MX"/>
              </w:rPr>
              <w:t>Fundamentos básicos de matemáticas</w:t>
            </w:r>
          </w:p>
          <w:p w:rsidR="00C42EE1" w:rsidRPr="00C42EE1" w:rsidRDefault="00C42EE1" w:rsidP="00052EDF">
            <w:pPr>
              <w:numPr>
                <w:ilvl w:val="0"/>
                <w:numId w:val="20"/>
              </w:numPr>
              <w:jc w:val="both"/>
              <w:rPr>
                <w:rFonts w:ascii="Arial" w:hAnsi="Arial" w:cs="Arial"/>
                <w:lang w:val="es-MX"/>
              </w:rPr>
            </w:pPr>
            <w:r w:rsidRPr="00C42EE1">
              <w:rPr>
                <w:rFonts w:ascii="Arial" w:hAnsi="Arial" w:cs="Arial"/>
                <w:i/>
                <w:lang w:val="es-MX"/>
              </w:rPr>
              <w:t>Expresión oral y escrita</w:t>
            </w:r>
          </w:p>
        </w:tc>
      </w:tr>
      <w:tr w:rsidR="00C42EE1" w:rsidRPr="00C42EE1" w:rsidTr="00C42EE1">
        <w:trPr>
          <w:trHeight w:val="351"/>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II. PROGRAMACION DEL CONTENIDO</w:t>
            </w:r>
          </w:p>
        </w:tc>
      </w:tr>
      <w:tr w:rsidR="00C42EE1" w:rsidRPr="00C42EE1" w:rsidTr="003063F6">
        <w:trPr>
          <w:trHeight w:val="85"/>
        </w:trPr>
        <w:tc>
          <w:tcPr>
            <w:tcW w:w="9662" w:type="dxa"/>
            <w:gridSpan w:val="6"/>
            <w:tcBorders>
              <w:top w:val="single" w:sz="4" w:space="0" w:color="auto"/>
              <w:left w:val="single" w:sz="4" w:space="0" w:color="000000"/>
              <w:bottom w:val="single" w:sz="4" w:space="0" w:color="000000"/>
              <w:right w:val="single" w:sz="4" w:space="0" w:color="000000"/>
            </w:tcBorders>
            <w:vAlign w:val="center"/>
          </w:tcPr>
          <w:p w:rsidR="00C42EE1" w:rsidRPr="00C42EE1" w:rsidRDefault="00C42EE1" w:rsidP="00C42EE1">
            <w:pPr>
              <w:jc w:val="center"/>
              <w:rPr>
                <w:rFonts w:ascii="Arial" w:hAnsi="Arial" w:cs="Arial"/>
                <w:b/>
                <w:lang w:val="es-MX"/>
              </w:rPr>
            </w:pPr>
            <w:r w:rsidRPr="00C42EE1">
              <w:rPr>
                <w:rFonts w:ascii="Arial" w:hAnsi="Arial" w:cs="Arial"/>
                <w:b/>
                <w:lang w:val="es-MX"/>
              </w:rPr>
              <w:t>OBJETIVO GENERAL</w:t>
            </w:r>
          </w:p>
        </w:tc>
      </w:tr>
      <w:tr w:rsidR="00C42EE1" w:rsidRPr="00C42EE1" w:rsidTr="005E2190">
        <w:trPr>
          <w:trHeight w:val="920"/>
        </w:trPr>
        <w:tc>
          <w:tcPr>
            <w:tcW w:w="9662" w:type="dxa"/>
            <w:gridSpan w:val="6"/>
            <w:tcBorders>
              <w:top w:val="single" w:sz="4" w:space="0" w:color="000000"/>
              <w:left w:val="single" w:sz="4" w:space="0" w:color="000000"/>
              <w:bottom w:val="single" w:sz="4" w:space="0" w:color="000000"/>
              <w:right w:val="single" w:sz="4" w:space="0" w:color="000000"/>
            </w:tcBorders>
          </w:tcPr>
          <w:p w:rsidR="00C42EE1" w:rsidRPr="00C42EE1" w:rsidRDefault="00C42EE1" w:rsidP="00C42EE1">
            <w:pPr>
              <w:rPr>
                <w:rFonts w:ascii="Arial" w:hAnsi="Arial" w:cs="Arial"/>
                <w:i/>
                <w:lang w:val="es-MX"/>
              </w:rPr>
            </w:pPr>
            <w:r w:rsidRPr="00C42EE1">
              <w:rPr>
                <w:rFonts w:ascii="Arial" w:hAnsi="Arial" w:cs="Arial"/>
                <w:i/>
                <w:lang w:val="es-MX"/>
              </w:rPr>
              <w:t>Estudiar los diferentes modelos de representación de las señales y de los sistemas lineales e invariantes en el tiempo desde un punto de vista conceptual. Junto con los modelos, obtener sus diferentes características para su manipulación, análisis o síntesis.</w:t>
            </w:r>
          </w:p>
        </w:tc>
      </w:tr>
      <w:tr w:rsidR="00C42EE1" w:rsidRPr="00C42EE1" w:rsidTr="005E2190">
        <w:trPr>
          <w:trHeight w:val="3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t>OBJETIVOS ESPECÍFICOS</w:t>
            </w:r>
          </w:p>
        </w:tc>
      </w:tr>
      <w:tr w:rsidR="00C42EE1" w:rsidRPr="00C42EE1" w:rsidTr="00052EDF">
        <w:trPr>
          <w:trHeight w:val="553"/>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Definir los diferentes modelos temporales de las señales tanto de tiempo continuo como de tiempo discreto.</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Definir los modelos temporales de los sistemas y determinar sus características.</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Determinar los sistemas lineales e invariantes en el tiempo y definir las operaciones de convolución (integral y suma de convolución) para encontrar la respuesta a cualquier señal.</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lastRenderedPageBreak/>
              <w:t>Estudiar y caracterizar los sistemas LTI descritos como ecuaciones diferenciales o de diferencias lineales con coeficientes constantes.</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Estudiar y utilizar las cuatro representaciones de Fourier para el análisis de señales periódicas y no periódicas de tiempo continuo y de tiempo discreto</w:t>
            </w:r>
            <w:r w:rsidR="003063F6">
              <w:rPr>
                <w:rFonts w:ascii="Arial" w:hAnsi="Arial" w:cs="Arial"/>
                <w:i/>
                <w:lang w:val="es-MX"/>
              </w:rPr>
              <w:t xml:space="preserve"> </w:t>
            </w:r>
            <w:r w:rsidRPr="00C42EE1">
              <w:rPr>
                <w:rFonts w:ascii="Arial" w:hAnsi="Arial" w:cs="Arial"/>
                <w:i/>
                <w:lang w:val="es-MX"/>
              </w:rPr>
              <w:t>(series y transformadas de Fourier de tiempo continuo y de tiempo discreto.</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Analizar espectralmente y diseñar sistemas de primer y segundo orden.</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Estudiar el muestreo como herramienta de conversión de señales de tiempo continuo a señales de tiempo discreto y sus implicaciones en su recuperación.</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Definir y estudiar la transformada de Laplace y sus propiedades como herramienta de análisis de las señales y los sistemas de tiempo continuo.</w:t>
            </w:r>
            <w:r w:rsidR="003063F6">
              <w:rPr>
                <w:rFonts w:ascii="Arial" w:hAnsi="Arial" w:cs="Arial"/>
                <w:i/>
                <w:lang w:val="es-MX"/>
              </w:rPr>
              <w:t xml:space="preserve"> </w:t>
            </w:r>
          </w:p>
          <w:p w:rsidR="00C42EE1" w:rsidRPr="00C42EE1" w:rsidRDefault="00C42EE1" w:rsidP="003063F6">
            <w:pPr>
              <w:numPr>
                <w:ilvl w:val="0"/>
                <w:numId w:val="21"/>
              </w:numPr>
              <w:spacing w:after="0"/>
              <w:jc w:val="both"/>
              <w:rPr>
                <w:rFonts w:ascii="Arial" w:hAnsi="Arial" w:cs="Arial"/>
                <w:i/>
                <w:lang w:val="es-MX"/>
              </w:rPr>
            </w:pPr>
            <w:r w:rsidRPr="00C42EE1">
              <w:rPr>
                <w:rFonts w:ascii="Arial" w:hAnsi="Arial" w:cs="Arial"/>
                <w:i/>
                <w:lang w:val="es-MX"/>
              </w:rPr>
              <w:t xml:space="preserve">Definir y estudiar la transformada Z y sus propiedades como herramienta de análisis de las señales y los sistemas de tiempo discreto. </w:t>
            </w:r>
          </w:p>
        </w:tc>
      </w:tr>
      <w:tr w:rsidR="00C42EE1" w:rsidRPr="00C42EE1" w:rsidTr="00C42EE1">
        <w:trPr>
          <w:trHeight w:val="299"/>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C42EE1" w:rsidRPr="00C42EE1" w:rsidRDefault="00C42EE1" w:rsidP="00C42EE1">
            <w:pPr>
              <w:jc w:val="center"/>
              <w:rPr>
                <w:rFonts w:ascii="Arial" w:hAnsi="Arial" w:cs="Arial"/>
                <w:lang w:val="es-MX"/>
              </w:rPr>
            </w:pPr>
            <w:r w:rsidRPr="00C42EE1">
              <w:rPr>
                <w:rFonts w:ascii="Arial" w:hAnsi="Arial" w:cs="Arial"/>
                <w:b/>
                <w:lang w:val="es-MX"/>
              </w:rPr>
              <w:lastRenderedPageBreak/>
              <w:t>PROPÓSITOS DE FORMACIÓN</w:t>
            </w:r>
          </w:p>
        </w:tc>
      </w:tr>
      <w:tr w:rsidR="00C42EE1" w:rsidRPr="00C42EE1" w:rsidTr="00C42EE1">
        <w:trPr>
          <w:trHeight w:val="299"/>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3063F6" w:rsidRDefault="00C42EE1" w:rsidP="003063F6">
            <w:pPr>
              <w:jc w:val="both"/>
              <w:rPr>
                <w:rFonts w:ascii="Arial" w:hAnsi="Arial" w:cs="Arial"/>
                <w:i/>
                <w:lang w:val="es-MX"/>
              </w:rPr>
            </w:pPr>
            <w:r w:rsidRPr="003063F6">
              <w:rPr>
                <w:rFonts w:ascii="Arial" w:hAnsi="Arial" w:cs="Arial"/>
                <w:i/>
                <w:lang w:val="es-MX"/>
              </w:rPr>
              <w:t>Competencias que compromete la asignatura:</w:t>
            </w:r>
          </w:p>
          <w:p w:rsidR="003063F6" w:rsidRDefault="003063F6" w:rsidP="003063F6">
            <w:pPr>
              <w:spacing w:after="0"/>
              <w:jc w:val="both"/>
              <w:rPr>
                <w:rFonts w:ascii="Arial" w:hAnsi="Arial" w:cs="Arial"/>
                <w:b/>
                <w:i/>
                <w:lang w:val="es-MX"/>
              </w:rPr>
            </w:pPr>
            <w:r>
              <w:rPr>
                <w:rFonts w:ascii="Arial" w:hAnsi="Arial" w:cs="Arial"/>
                <w:b/>
                <w:i/>
                <w:lang w:val="es-MX"/>
              </w:rPr>
              <w:t>BASICAS</w:t>
            </w:r>
          </w:p>
          <w:p w:rsidR="003063F6" w:rsidRDefault="00C42EE1" w:rsidP="003063F6">
            <w:pPr>
              <w:pStyle w:val="Prrafodelista"/>
              <w:numPr>
                <w:ilvl w:val="0"/>
                <w:numId w:val="23"/>
              </w:numPr>
              <w:jc w:val="both"/>
              <w:rPr>
                <w:rFonts w:ascii="Arial" w:hAnsi="Arial" w:cs="Arial"/>
                <w:i/>
                <w:lang w:val="es-MX"/>
              </w:rPr>
            </w:pPr>
            <w:r w:rsidRPr="003063F6">
              <w:rPr>
                <w:rFonts w:ascii="Arial" w:hAnsi="Arial" w:cs="Arial"/>
                <w:i/>
                <w:lang w:val="es-MX"/>
              </w:rPr>
              <w:t>Modelar y caracterizar una señal, utilizar otros dominios, caracterizar en otros dominios, reconocer las distribuciones de energía de las señales, reconocer y describir las propiedades de los sistemas lineales, reconocer la invarianza en el tiempo, resolver y describir las respuestas de los sistemas lineales e invariantes en el tiempo, conocer y utilizar las representaciones de Fourier, reconocer las propiedades de las señales y los sistemas en los planos complejos s y z, transformar señales de tiempo continuo en señales de tiempo discreto</w:t>
            </w:r>
            <w:r w:rsidR="003063F6">
              <w:rPr>
                <w:rFonts w:ascii="Arial" w:hAnsi="Arial" w:cs="Arial"/>
                <w:i/>
                <w:lang w:val="es-MX"/>
              </w:rPr>
              <w:t>.</w:t>
            </w:r>
          </w:p>
          <w:p w:rsidR="00C42EE1" w:rsidRPr="003063F6" w:rsidRDefault="00C42EE1" w:rsidP="003063F6">
            <w:pPr>
              <w:pStyle w:val="Prrafodelista"/>
              <w:numPr>
                <w:ilvl w:val="0"/>
                <w:numId w:val="23"/>
              </w:numPr>
              <w:jc w:val="both"/>
              <w:rPr>
                <w:rFonts w:ascii="Arial" w:hAnsi="Arial" w:cs="Arial"/>
                <w:i/>
                <w:lang w:val="es-MX"/>
              </w:rPr>
            </w:pPr>
            <w:r w:rsidRPr="003063F6">
              <w:rPr>
                <w:rFonts w:ascii="Arial" w:hAnsi="Arial" w:cs="Arial"/>
                <w:i/>
                <w:lang w:val="es-MX"/>
              </w:rPr>
              <w:t xml:space="preserve"> Modelar formalmente señales y sistemas de tiempo continuo y de tiempo discreto, desarrollar formalmente las soluciones de los sistemas de tiempo continuo y tiempo discreto, determinar las distribuciones espectrales tanto de las señales como de las respuestas al impulso de los sistemas LTI.</w:t>
            </w:r>
          </w:p>
          <w:p w:rsidR="003063F6" w:rsidRPr="003063F6" w:rsidRDefault="003063F6" w:rsidP="003063F6">
            <w:pPr>
              <w:spacing w:after="0"/>
              <w:jc w:val="both"/>
              <w:rPr>
                <w:rFonts w:ascii="Arial" w:hAnsi="Arial" w:cs="Arial"/>
                <w:b/>
                <w:i/>
                <w:lang w:val="es-MX"/>
              </w:rPr>
            </w:pPr>
            <w:r w:rsidRPr="003063F6">
              <w:rPr>
                <w:rFonts w:ascii="Arial" w:hAnsi="Arial" w:cs="Arial"/>
                <w:b/>
                <w:i/>
                <w:lang w:val="es-MX"/>
              </w:rPr>
              <w:t>LABORALES</w:t>
            </w:r>
          </w:p>
          <w:p w:rsidR="00C42EE1" w:rsidRPr="00C42EE1" w:rsidRDefault="00C42EE1" w:rsidP="00C42EE1">
            <w:pPr>
              <w:numPr>
                <w:ilvl w:val="0"/>
                <w:numId w:val="15"/>
              </w:numPr>
              <w:jc w:val="both"/>
              <w:rPr>
                <w:rFonts w:ascii="Arial" w:hAnsi="Arial" w:cs="Arial"/>
                <w:b/>
                <w:i/>
                <w:lang w:val="es-MX"/>
              </w:rPr>
            </w:pPr>
            <w:r w:rsidRPr="003063F6">
              <w:rPr>
                <w:rFonts w:ascii="Arial" w:hAnsi="Arial" w:cs="Arial"/>
                <w:i/>
                <w:lang w:val="es-MX"/>
              </w:rPr>
              <w:t xml:space="preserve"> Reconocer características espectrales de las señales y los sistemas, aplicar las herramientas de análisis para la manipulación de las señales, aplicar las herramientas matemáticas estudiadas para la implementación de sistemas LTI, especificar y diseñar sistemas LTI básicos.</w:t>
            </w:r>
          </w:p>
        </w:tc>
      </w:tr>
      <w:tr w:rsidR="00970313" w:rsidRPr="00C42EE1" w:rsidTr="008F78EA">
        <w:trPr>
          <w:trHeight w:val="280"/>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970313" w:rsidRPr="00C42EE1" w:rsidRDefault="00970313" w:rsidP="00970313">
            <w:pPr>
              <w:jc w:val="center"/>
              <w:rPr>
                <w:rFonts w:ascii="Arial" w:hAnsi="Arial" w:cs="Arial"/>
                <w:lang w:val="es-MX"/>
              </w:rPr>
            </w:pPr>
            <w:r>
              <w:rPr>
                <w:rFonts w:ascii="Arial" w:hAnsi="Arial" w:cs="Arial"/>
                <w:b/>
                <w:lang w:val="es-MX"/>
              </w:rPr>
              <w:t>RESULTADOS DE APRENDIZAJE</w:t>
            </w:r>
          </w:p>
        </w:tc>
      </w:tr>
      <w:tr w:rsidR="00970313" w:rsidRPr="00C42EE1" w:rsidTr="008F78EA">
        <w:trPr>
          <w:trHeight w:val="836"/>
        </w:trPr>
        <w:tc>
          <w:tcPr>
            <w:tcW w:w="9662" w:type="dxa"/>
            <w:gridSpan w:val="6"/>
            <w:tcBorders>
              <w:top w:val="single" w:sz="4" w:space="0" w:color="auto"/>
              <w:left w:val="single" w:sz="4" w:space="0" w:color="000000"/>
              <w:bottom w:val="single" w:sz="4" w:space="0" w:color="000000"/>
              <w:right w:val="single" w:sz="4" w:space="0" w:color="000000"/>
            </w:tcBorders>
            <w:vAlign w:val="center"/>
          </w:tcPr>
          <w:p w:rsidR="00970313" w:rsidRPr="00970313" w:rsidRDefault="00970313" w:rsidP="00970313">
            <w:pPr>
              <w:jc w:val="both"/>
              <w:rPr>
                <w:rFonts w:ascii="Arial" w:hAnsi="Arial" w:cs="Arial"/>
                <w:i/>
                <w:lang w:val="es-MX"/>
              </w:rPr>
            </w:pPr>
            <w:r>
              <w:rPr>
                <w:rFonts w:ascii="Arial" w:hAnsi="Arial" w:cs="Arial"/>
                <w:i/>
                <w:lang w:val="es-MX"/>
              </w:rPr>
              <w:t xml:space="preserve">Están enmarcados en los dos primeros niveles: conocimiento y comprensión. </w:t>
            </w:r>
            <w:r w:rsidR="00377AC0">
              <w:rPr>
                <w:rFonts w:ascii="Arial" w:hAnsi="Arial" w:cs="Arial"/>
                <w:i/>
                <w:lang w:val="es-MX"/>
              </w:rPr>
              <w:t>Al finalizar el curso, el estudiante está en capacidad de:</w:t>
            </w:r>
          </w:p>
          <w:p w:rsidR="00970313" w:rsidRDefault="00377AC0" w:rsidP="00970313">
            <w:pPr>
              <w:pStyle w:val="Prrafodelista"/>
              <w:numPr>
                <w:ilvl w:val="0"/>
                <w:numId w:val="23"/>
              </w:numPr>
              <w:jc w:val="both"/>
              <w:rPr>
                <w:rFonts w:ascii="Arial" w:hAnsi="Arial" w:cs="Arial"/>
                <w:i/>
                <w:lang w:val="es-MX"/>
              </w:rPr>
            </w:pPr>
            <w:r>
              <w:rPr>
                <w:rFonts w:ascii="Arial" w:hAnsi="Arial" w:cs="Arial"/>
                <w:i/>
                <w:lang w:val="es-MX"/>
              </w:rPr>
              <w:t>Identificar los diferentes tipos de señales de tiempo continuo y tiempo discreto, periódicas o no periódicas.</w:t>
            </w:r>
          </w:p>
          <w:p w:rsidR="00970313" w:rsidRDefault="00377AC0" w:rsidP="00970313">
            <w:pPr>
              <w:pStyle w:val="Prrafodelista"/>
              <w:numPr>
                <w:ilvl w:val="0"/>
                <w:numId w:val="23"/>
              </w:numPr>
              <w:jc w:val="both"/>
              <w:rPr>
                <w:rFonts w:ascii="Arial" w:hAnsi="Arial" w:cs="Arial"/>
                <w:i/>
                <w:lang w:val="es-MX"/>
              </w:rPr>
            </w:pPr>
            <w:r>
              <w:rPr>
                <w:rFonts w:ascii="Arial" w:hAnsi="Arial" w:cs="Arial"/>
                <w:i/>
                <w:lang w:val="es-MX"/>
              </w:rPr>
              <w:t>Describir los sistemas lineales e invariantes en el tiempo como señales.</w:t>
            </w:r>
          </w:p>
          <w:p w:rsidR="00377AC0" w:rsidRDefault="00377AC0" w:rsidP="00970313">
            <w:pPr>
              <w:pStyle w:val="Prrafodelista"/>
              <w:numPr>
                <w:ilvl w:val="0"/>
                <w:numId w:val="23"/>
              </w:numPr>
              <w:jc w:val="both"/>
              <w:rPr>
                <w:rFonts w:ascii="Arial" w:hAnsi="Arial" w:cs="Arial"/>
                <w:i/>
                <w:lang w:val="es-MX"/>
              </w:rPr>
            </w:pPr>
            <w:r>
              <w:rPr>
                <w:rFonts w:ascii="Arial" w:hAnsi="Arial" w:cs="Arial"/>
                <w:i/>
                <w:lang w:val="es-MX"/>
              </w:rPr>
              <w:t>Discriminar qué representaciones de Fourier describen en frecuencia a los diferentes tipos de señales y sistemas LTI.</w:t>
            </w:r>
          </w:p>
          <w:p w:rsidR="00970313" w:rsidRDefault="00377AC0" w:rsidP="00377AC0">
            <w:pPr>
              <w:pStyle w:val="Prrafodelista"/>
              <w:numPr>
                <w:ilvl w:val="0"/>
                <w:numId w:val="23"/>
              </w:numPr>
              <w:jc w:val="both"/>
              <w:rPr>
                <w:rFonts w:ascii="Arial" w:hAnsi="Arial" w:cs="Arial"/>
                <w:i/>
                <w:lang w:val="es-MX"/>
              </w:rPr>
            </w:pPr>
            <w:r>
              <w:rPr>
                <w:rFonts w:ascii="Arial" w:hAnsi="Arial" w:cs="Arial"/>
                <w:i/>
                <w:lang w:val="es-MX"/>
              </w:rPr>
              <w:t>Explicar cómo se debe realizar el muestreo de una señal de tiempo continuo para tener una versión correcta en tiempo discreto.</w:t>
            </w:r>
          </w:p>
          <w:p w:rsidR="00377AC0" w:rsidRPr="0049487B" w:rsidRDefault="00377AC0" w:rsidP="00377AC0">
            <w:pPr>
              <w:pStyle w:val="Prrafodelista"/>
              <w:numPr>
                <w:ilvl w:val="0"/>
                <w:numId w:val="23"/>
              </w:numPr>
              <w:jc w:val="both"/>
              <w:rPr>
                <w:rFonts w:ascii="Arial" w:hAnsi="Arial" w:cs="Arial"/>
                <w:i/>
                <w:lang w:val="es-MX"/>
              </w:rPr>
            </w:pPr>
            <w:r>
              <w:rPr>
                <w:rFonts w:ascii="Arial" w:hAnsi="Arial" w:cs="Arial"/>
                <w:i/>
                <w:lang w:val="es-MX"/>
              </w:rPr>
              <w:t>Explicar lo que representa para un sistema LTI</w:t>
            </w:r>
            <w:r w:rsidR="0049487B">
              <w:rPr>
                <w:rFonts w:ascii="Arial" w:hAnsi="Arial" w:cs="Arial"/>
                <w:i/>
                <w:lang w:val="es-MX"/>
              </w:rPr>
              <w:t>,</w:t>
            </w:r>
            <w:r>
              <w:rPr>
                <w:rFonts w:ascii="Arial" w:hAnsi="Arial" w:cs="Arial"/>
                <w:i/>
                <w:lang w:val="es-MX"/>
              </w:rPr>
              <w:t xml:space="preserve"> en los dominios de </w:t>
            </w:r>
            <w:r w:rsidRPr="00377AC0">
              <w:rPr>
                <w:rFonts w:ascii="Arial" w:hAnsi="Arial" w:cs="Arial"/>
                <w:b/>
                <w:lang w:val="es-MX"/>
              </w:rPr>
              <w:t>s</w:t>
            </w:r>
            <w:r>
              <w:rPr>
                <w:rFonts w:ascii="Arial" w:hAnsi="Arial" w:cs="Arial"/>
                <w:i/>
                <w:lang w:val="es-MX"/>
              </w:rPr>
              <w:t xml:space="preserve"> y </w:t>
            </w:r>
            <w:r w:rsidRPr="00377AC0">
              <w:rPr>
                <w:rFonts w:ascii="Arial" w:hAnsi="Arial" w:cs="Arial"/>
                <w:b/>
                <w:lang w:val="es-MX"/>
              </w:rPr>
              <w:t>z</w:t>
            </w:r>
            <w:r w:rsidR="0049487B">
              <w:rPr>
                <w:rFonts w:ascii="Arial" w:hAnsi="Arial" w:cs="Arial"/>
                <w:b/>
                <w:lang w:val="es-MX"/>
              </w:rPr>
              <w:t>,</w:t>
            </w:r>
            <w:r>
              <w:rPr>
                <w:rFonts w:ascii="Arial" w:hAnsi="Arial" w:cs="Arial"/>
                <w:lang w:val="es-MX"/>
              </w:rPr>
              <w:t xml:space="preserve"> las transformaciones de Laplace y z.</w:t>
            </w:r>
          </w:p>
          <w:p w:rsidR="00377AC0" w:rsidRPr="00377AC0" w:rsidRDefault="0049487B" w:rsidP="00377AC0">
            <w:pPr>
              <w:pStyle w:val="Prrafodelista"/>
              <w:numPr>
                <w:ilvl w:val="0"/>
                <w:numId w:val="23"/>
              </w:numPr>
              <w:jc w:val="both"/>
              <w:rPr>
                <w:rFonts w:ascii="Arial" w:hAnsi="Arial" w:cs="Arial"/>
                <w:i/>
                <w:lang w:val="es-MX"/>
              </w:rPr>
            </w:pPr>
            <w:r>
              <w:rPr>
                <w:rFonts w:ascii="Arial" w:hAnsi="Arial" w:cs="Arial"/>
                <w:i/>
                <w:lang w:val="es-MX"/>
              </w:rPr>
              <w:lastRenderedPageBreak/>
              <w:t>Describir si un sistema LTI de tiempo continuo o de tiempo discreto es causal y/o estable.</w:t>
            </w:r>
            <w:r w:rsidR="00377AC0">
              <w:rPr>
                <w:rFonts w:ascii="Arial" w:hAnsi="Arial" w:cs="Arial"/>
                <w:i/>
                <w:lang w:val="es-MX"/>
              </w:rPr>
              <w:t xml:space="preserve"> </w:t>
            </w:r>
          </w:p>
        </w:tc>
      </w:tr>
      <w:tr w:rsidR="00970313" w:rsidRPr="00C42EE1" w:rsidTr="00C42EE1">
        <w:trPr>
          <w:trHeight w:val="320"/>
        </w:trPr>
        <w:tc>
          <w:tcPr>
            <w:tcW w:w="9662" w:type="dxa"/>
            <w:gridSpan w:val="6"/>
            <w:tcBorders>
              <w:top w:val="single" w:sz="4" w:space="0" w:color="000000"/>
              <w:left w:val="single" w:sz="4" w:space="0" w:color="000000"/>
              <w:bottom w:val="single" w:sz="4" w:space="0" w:color="auto"/>
              <w:right w:val="single" w:sz="4" w:space="0" w:color="000000"/>
            </w:tcBorders>
          </w:tcPr>
          <w:p w:rsidR="00970313" w:rsidRPr="00C42EE1" w:rsidRDefault="00970313" w:rsidP="00970313">
            <w:pPr>
              <w:jc w:val="center"/>
              <w:rPr>
                <w:rFonts w:ascii="Arial" w:hAnsi="Arial" w:cs="Arial"/>
                <w:lang w:val="es-MX"/>
              </w:rPr>
            </w:pPr>
            <w:r w:rsidRPr="00C42EE1">
              <w:rPr>
                <w:rFonts w:ascii="Arial" w:hAnsi="Arial" w:cs="Arial"/>
                <w:b/>
                <w:lang w:val="es-MX"/>
              </w:rPr>
              <w:lastRenderedPageBreak/>
              <w:t>III. ESTRATEGIAS</w:t>
            </w:r>
          </w:p>
        </w:tc>
      </w:tr>
      <w:tr w:rsidR="00970313" w:rsidRPr="00C42EE1" w:rsidTr="00C42EE1">
        <w:trPr>
          <w:trHeight w:val="700"/>
        </w:trPr>
        <w:tc>
          <w:tcPr>
            <w:tcW w:w="9662" w:type="dxa"/>
            <w:gridSpan w:val="6"/>
            <w:tcBorders>
              <w:top w:val="single" w:sz="4" w:space="0" w:color="auto"/>
              <w:left w:val="single" w:sz="4" w:space="0" w:color="000000"/>
              <w:bottom w:val="single" w:sz="4" w:space="0" w:color="000000"/>
              <w:right w:val="single" w:sz="4" w:space="0" w:color="000000"/>
            </w:tcBorders>
          </w:tcPr>
          <w:p w:rsidR="00970313" w:rsidRPr="00C42EE1" w:rsidRDefault="00970313" w:rsidP="00970313">
            <w:pPr>
              <w:rPr>
                <w:rFonts w:ascii="Arial" w:hAnsi="Arial" w:cs="Arial"/>
                <w:lang w:val="es-MX"/>
              </w:rPr>
            </w:pPr>
            <w:r w:rsidRPr="00C42EE1">
              <w:rPr>
                <w:rFonts w:ascii="Arial" w:hAnsi="Arial" w:cs="Arial"/>
                <w:b/>
                <w:lang w:val="es-MX"/>
              </w:rPr>
              <w:t xml:space="preserve">Metodología Pedagógica y Didáctica: </w:t>
            </w:r>
          </w:p>
          <w:p w:rsidR="00970313" w:rsidRPr="00C42EE1" w:rsidRDefault="00970313" w:rsidP="00970313">
            <w:pPr>
              <w:jc w:val="both"/>
              <w:rPr>
                <w:rFonts w:ascii="Arial" w:hAnsi="Arial" w:cs="Arial"/>
                <w:i/>
                <w:lang w:val="es-MX"/>
              </w:rPr>
            </w:pPr>
            <w:r w:rsidRPr="00C42EE1">
              <w:rPr>
                <w:rFonts w:ascii="Arial" w:hAnsi="Arial" w:cs="Arial"/>
                <w:i/>
                <w:lang w:val="es-MX"/>
              </w:rPr>
              <w:t>Dado que la secuencia del curs</w:t>
            </w:r>
            <w:bookmarkStart w:id="0" w:name="_GoBack"/>
            <w:bookmarkEnd w:id="0"/>
            <w:r w:rsidRPr="00C42EE1">
              <w:rPr>
                <w:rFonts w:ascii="Arial" w:hAnsi="Arial" w:cs="Arial"/>
                <w:i/>
                <w:lang w:val="es-MX"/>
              </w:rPr>
              <w:t xml:space="preserve">o se desarrolla a través de las clases magistrales, los temas cubiertos en cada sesión se hacen de manera general. Es necesario que el estudiante, en forma individual o en grupo, lea y estudie los </w:t>
            </w:r>
            <w:proofErr w:type="spellStart"/>
            <w:r w:rsidRPr="00C42EE1">
              <w:rPr>
                <w:rFonts w:ascii="Arial" w:hAnsi="Arial" w:cs="Arial"/>
                <w:i/>
                <w:lang w:val="es-MX"/>
              </w:rPr>
              <w:t>detals</w:t>
            </w:r>
            <w:proofErr w:type="spellEnd"/>
            <w:r w:rsidRPr="00C42EE1">
              <w:rPr>
                <w:rFonts w:ascii="Arial" w:hAnsi="Arial" w:cs="Arial"/>
                <w:i/>
                <w:lang w:val="es-MX"/>
              </w:rPr>
              <w:t xml:space="preserve"> de cada tema en los textos escogidos. Los textos principales son suficientes para todo el curso. Para los temas novedosos, se escogen textos complementarios que permiten estudiar más detalladamente los temas que corresponden al análisis y síntesis de señales analíticas y sistemas de tiempo discreto.</w:t>
            </w:r>
          </w:p>
          <w:p w:rsidR="00970313" w:rsidRPr="00C42EE1" w:rsidRDefault="00970313" w:rsidP="00970313">
            <w:pPr>
              <w:jc w:val="both"/>
              <w:rPr>
                <w:rFonts w:ascii="Arial" w:hAnsi="Arial" w:cs="Arial"/>
                <w:i/>
                <w:lang w:val="es-MX"/>
              </w:rPr>
            </w:pPr>
            <w:r w:rsidRPr="00C42EE1">
              <w:rPr>
                <w:rFonts w:ascii="Arial" w:hAnsi="Arial" w:cs="Arial"/>
                <w:i/>
                <w:lang w:val="es-MX"/>
              </w:rPr>
              <w:t>Como una ayuda al estudio autónomo del estudiante, se asignarán tareas en cada sesión que permitirán profundizar en los conceptos planteados en las sesiones de clase y que serán evaluados a un conjunto de estudiantes escogidos al azar y que además permitirán obtener la ter- cera nota. El promedio de tareas evaluadas por estudiante se espera que sea de cinco (5). Adicionalmente, para ayudar a resolver las tareas o las dudas surgidas, el estudiante cuenta con la asesoría del profesor en los horarios definidos para tal fin.</w:t>
            </w:r>
          </w:p>
          <w:p w:rsidR="00970313" w:rsidRPr="00C42EE1" w:rsidRDefault="00970313" w:rsidP="00970313">
            <w:pPr>
              <w:jc w:val="both"/>
              <w:rPr>
                <w:rFonts w:ascii="Arial" w:hAnsi="Arial" w:cs="Arial"/>
                <w:i/>
                <w:lang w:val="es-MX"/>
              </w:rPr>
            </w:pPr>
            <w:r w:rsidRPr="00C42EE1">
              <w:rPr>
                <w:rFonts w:ascii="Arial" w:hAnsi="Arial" w:cs="Arial"/>
                <w:i/>
                <w:lang w:val="es-MX"/>
              </w:rPr>
              <w:t>Por otro lado, tanto en las sesiones de clase como en las tareas, el estudiante tendrá la posibilidad de incorporar el uso del computador y de programas matemáticos especializados para el análisis y la resolución de problemas. En las clases magistrales se mostrará el uso del programa Matlab® como ayuda didáctica y como herramienta de cálculo.</w:t>
            </w:r>
          </w:p>
          <w:tbl>
            <w:tblPr>
              <w:tblW w:w="924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1"/>
              <w:gridCol w:w="567"/>
              <w:gridCol w:w="703"/>
              <w:gridCol w:w="507"/>
              <w:gridCol w:w="1620"/>
              <w:gridCol w:w="1782"/>
              <w:gridCol w:w="1789"/>
              <w:gridCol w:w="1112"/>
            </w:tblGrid>
            <w:tr w:rsidR="00970313" w:rsidRPr="00C42EE1" w:rsidTr="00C42EE1">
              <w:tc>
                <w:tcPr>
                  <w:tcW w:w="1161" w:type="dxa"/>
                  <w:tcBorders>
                    <w:top w:val="nil"/>
                    <w:left w:val="nil"/>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p>
              </w:tc>
              <w:tc>
                <w:tcPr>
                  <w:tcW w:w="567" w:type="dxa"/>
                  <w:tcBorders>
                    <w:left w:val="single" w:sz="4" w:space="0" w:color="000000"/>
                    <w:right w:val="nil"/>
                  </w:tcBorders>
                  <w:vAlign w:val="center"/>
                </w:tcPr>
                <w:p w:rsidR="00970313" w:rsidRPr="00C42EE1" w:rsidRDefault="00970313" w:rsidP="00970313">
                  <w:pPr>
                    <w:jc w:val="center"/>
                    <w:rPr>
                      <w:rFonts w:ascii="Arial" w:hAnsi="Arial" w:cs="Arial"/>
                      <w:lang w:val="es-MX"/>
                    </w:rPr>
                  </w:pPr>
                </w:p>
              </w:tc>
              <w:tc>
                <w:tcPr>
                  <w:tcW w:w="703" w:type="dxa"/>
                  <w:tcBorders>
                    <w:left w:val="nil"/>
                    <w:right w:val="nil"/>
                  </w:tcBorders>
                  <w:vAlign w:val="center"/>
                </w:tcPr>
                <w:p w:rsidR="00970313" w:rsidRPr="00C42EE1" w:rsidRDefault="00970313" w:rsidP="00970313">
                  <w:pPr>
                    <w:ind w:left="-112"/>
                    <w:jc w:val="center"/>
                    <w:rPr>
                      <w:rFonts w:ascii="Arial" w:hAnsi="Arial" w:cs="Arial"/>
                      <w:lang w:val="es-MX"/>
                    </w:rPr>
                  </w:pPr>
                  <w:r w:rsidRPr="00C42EE1">
                    <w:rPr>
                      <w:rFonts w:ascii="Arial" w:hAnsi="Arial" w:cs="Arial"/>
                      <w:lang w:val="es-MX"/>
                    </w:rPr>
                    <w:t>Horas</w:t>
                  </w:r>
                </w:p>
              </w:tc>
              <w:tc>
                <w:tcPr>
                  <w:tcW w:w="507" w:type="dxa"/>
                  <w:tcBorders>
                    <w:left w:val="nil"/>
                  </w:tcBorders>
                  <w:vAlign w:val="center"/>
                </w:tcPr>
                <w:p w:rsidR="00970313" w:rsidRPr="00C42EE1" w:rsidRDefault="00970313" w:rsidP="00970313">
                  <w:pPr>
                    <w:jc w:val="center"/>
                    <w:rPr>
                      <w:rFonts w:ascii="Arial" w:hAnsi="Arial" w:cs="Arial"/>
                      <w:lang w:val="es-MX"/>
                    </w:rPr>
                  </w:pPr>
                </w:p>
              </w:tc>
              <w:tc>
                <w:tcPr>
                  <w:tcW w:w="1620"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Horas profesor/</w:t>
                  </w:r>
                  <w:r>
                    <w:rPr>
                      <w:rFonts w:ascii="Arial" w:hAnsi="Arial" w:cs="Arial"/>
                      <w:lang w:val="es-MX"/>
                    </w:rPr>
                    <w:t xml:space="preserve"> </w:t>
                  </w:r>
                  <w:r w:rsidRPr="00C42EE1">
                    <w:rPr>
                      <w:rFonts w:ascii="Arial" w:hAnsi="Arial" w:cs="Arial"/>
                      <w:lang w:val="es-MX"/>
                    </w:rPr>
                    <w:t>semana</w:t>
                  </w:r>
                </w:p>
              </w:tc>
              <w:tc>
                <w:tcPr>
                  <w:tcW w:w="1782"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Horas</w:t>
                  </w:r>
                  <w:r>
                    <w:rPr>
                      <w:rFonts w:ascii="Arial" w:hAnsi="Arial" w:cs="Arial"/>
                      <w:lang w:val="es-MX"/>
                    </w:rPr>
                    <w:t xml:space="preserve"> </w:t>
                  </w:r>
                  <w:r w:rsidRPr="00C42EE1">
                    <w:rPr>
                      <w:rFonts w:ascii="Arial" w:hAnsi="Arial" w:cs="Arial"/>
                      <w:lang w:val="es-MX"/>
                    </w:rPr>
                    <w:t>Estudiante/</w:t>
                  </w:r>
                  <w:r>
                    <w:rPr>
                      <w:rFonts w:ascii="Arial" w:hAnsi="Arial" w:cs="Arial"/>
                      <w:lang w:val="es-MX"/>
                    </w:rPr>
                    <w:t xml:space="preserve"> </w:t>
                  </w:r>
                  <w:r w:rsidRPr="00C42EE1">
                    <w:rPr>
                      <w:rFonts w:ascii="Arial" w:hAnsi="Arial" w:cs="Arial"/>
                      <w:lang w:val="es-MX"/>
                    </w:rPr>
                    <w:t>semana</w:t>
                  </w:r>
                </w:p>
              </w:tc>
              <w:tc>
                <w:tcPr>
                  <w:tcW w:w="1789" w:type="dxa"/>
                  <w:vAlign w:val="center"/>
                </w:tcPr>
                <w:p w:rsidR="00970313" w:rsidRPr="00C42EE1" w:rsidRDefault="00970313" w:rsidP="00970313">
                  <w:pPr>
                    <w:jc w:val="center"/>
                    <w:rPr>
                      <w:rFonts w:ascii="Arial" w:hAnsi="Arial" w:cs="Arial"/>
                      <w:lang w:val="es-MX"/>
                    </w:rPr>
                  </w:pPr>
                  <w:proofErr w:type="gramStart"/>
                  <w:r w:rsidRPr="00C42EE1">
                    <w:rPr>
                      <w:rFonts w:ascii="Arial" w:hAnsi="Arial" w:cs="Arial"/>
                      <w:lang w:val="es-MX"/>
                    </w:rPr>
                    <w:t>Total</w:t>
                  </w:r>
                  <w:proofErr w:type="gramEnd"/>
                  <w:r w:rsidRPr="00C42EE1">
                    <w:rPr>
                      <w:rFonts w:ascii="Arial" w:hAnsi="Arial" w:cs="Arial"/>
                      <w:lang w:val="es-MX"/>
                    </w:rPr>
                    <w:t xml:space="preserve"> Horas</w:t>
                  </w:r>
                  <w:r>
                    <w:rPr>
                      <w:rFonts w:ascii="Arial" w:hAnsi="Arial" w:cs="Arial"/>
                      <w:lang w:val="es-MX"/>
                    </w:rPr>
                    <w:t xml:space="preserve"> </w:t>
                  </w:r>
                  <w:r w:rsidRPr="00C42EE1">
                    <w:rPr>
                      <w:rFonts w:ascii="Arial" w:hAnsi="Arial" w:cs="Arial"/>
                      <w:lang w:val="es-MX"/>
                    </w:rPr>
                    <w:t>Estudiante/</w:t>
                  </w:r>
                  <w:r>
                    <w:rPr>
                      <w:rFonts w:ascii="Arial" w:hAnsi="Arial" w:cs="Arial"/>
                      <w:lang w:val="es-MX"/>
                    </w:rPr>
                    <w:t xml:space="preserve"> </w:t>
                  </w:r>
                  <w:r w:rsidRPr="00C42EE1">
                    <w:rPr>
                      <w:rFonts w:ascii="Arial" w:hAnsi="Arial" w:cs="Arial"/>
                      <w:lang w:val="es-MX"/>
                    </w:rPr>
                    <w:t>semestre</w:t>
                  </w:r>
                </w:p>
              </w:tc>
              <w:tc>
                <w:tcPr>
                  <w:tcW w:w="1112" w:type="dxa"/>
                  <w:vMerge w:val="restart"/>
                  <w:vAlign w:val="center"/>
                </w:tcPr>
                <w:p w:rsidR="00970313" w:rsidRPr="00C42EE1" w:rsidRDefault="00970313" w:rsidP="00970313">
                  <w:pPr>
                    <w:jc w:val="center"/>
                    <w:rPr>
                      <w:rFonts w:ascii="Arial" w:hAnsi="Arial" w:cs="Arial"/>
                      <w:lang w:val="es-MX"/>
                    </w:rPr>
                  </w:pPr>
                  <w:r w:rsidRPr="00C42EE1">
                    <w:rPr>
                      <w:rFonts w:ascii="Arial" w:hAnsi="Arial" w:cs="Arial"/>
                      <w:lang w:val="es-MX"/>
                    </w:rPr>
                    <w:t>Créditos</w:t>
                  </w:r>
                </w:p>
              </w:tc>
            </w:tr>
            <w:tr w:rsidR="00970313" w:rsidRPr="00C42EE1" w:rsidTr="003063F6">
              <w:tc>
                <w:tcPr>
                  <w:tcW w:w="1161" w:type="dxa"/>
                  <w:tcBorders>
                    <w:top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Tipo de Curso</w:t>
                  </w:r>
                </w:p>
              </w:tc>
              <w:tc>
                <w:tcPr>
                  <w:tcW w:w="567"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TD</w:t>
                  </w:r>
                </w:p>
              </w:tc>
              <w:tc>
                <w:tcPr>
                  <w:tcW w:w="703"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TC</w:t>
                  </w:r>
                </w:p>
              </w:tc>
              <w:tc>
                <w:tcPr>
                  <w:tcW w:w="507"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TA</w:t>
                  </w:r>
                </w:p>
              </w:tc>
              <w:tc>
                <w:tcPr>
                  <w:tcW w:w="1620"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(TD + TC)</w:t>
                  </w:r>
                </w:p>
              </w:tc>
              <w:tc>
                <w:tcPr>
                  <w:tcW w:w="1782"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(TD + TC +TA)</w:t>
                  </w:r>
                </w:p>
              </w:tc>
              <w:tc>
                <w:tcPr>
                  <w:tcW w:w="1789"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X 16 semanas</w:t>
                  </w:r>
                </w:p>
              </w:tc>
              <w:tc>
                <w:tcPr>
                  <w:tcW w:w="1112" w:type="dxa"/>
                  <w:vMerge/>
                  <w:tcBorders>
                    <w:bottom w:val="single" w:sz="4" w:space="0" w:color="auto"/>
                  </w:tcBorders>
                  <w:vAlign w:val="center"/>
                </w:tcPr>
                <w:p w:rsidR="00970313" w:rsidRPr="00C42EE1" w:rsidRDefault="00970313" w:rsidP="00970313">
                  <w:pPr>
                    <w:jc w:val="center"/>
                    <w:rPr>
                      <w:rFonts w:ascii="Arial" w:hAnsi="Arial" w:cs="Arial"/>
                      <w:lang w:val="es-MX"/>
                    </w:rPr>
                  </w:pPr>
                </w:p>
              </w:tc>
            </w:tr>
            <w:tr w:rsidR="00970313" w:rsidRPr="00C42EE1" w:rsidTr="003063F6">
              <w:tc>
                <w:tcPr>
                  <w:tcW w:w="1161"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Teórico</w:t>
                  </w:r>
                </w:p>
              </w:tc>
              <w:tc>
                <w:tcPr>
                  <w:tcW w:w="567"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3</w:t>
                  </w:r>
                </w:p>
              </w:tc>
              <w:tc>
                <w:tcPr>
                  <w:tcW w:w="703"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1</w:t>
                  </w:r>
                </w:p>
              </w:tc>
              <w:tc>
                <w:tcPr>
                  <w:tcW w:w="507"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2</w:t>
                  </w:r>
                </w:p>
              </w:tc>
              <w:tc>
                <w:tcPr>
                  <w:tcW w:w="1620"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4</w:t>
                  </w:r>
                </w:p>
              </w:tc>
              <w:tc>
                <w:tcPr>
                  <w:tcW w:w="1782"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6</w:t>
                  </w:r>
                </w:p>
              </w:tc>
              <w:tc>
                <w:tcPr>
                  <w:tcW w:w="1789" w:type="dxa"/>
                  <w:vAlign w:val="center"/>
                </w:tcPr>
                <w:p w:rsidR="00970313" w:rsidRPr="00C42EE1" w:rsidRDefault="00970313" w:rsidP="00970313">
                  <w:pPr>
                    <w:jc w:val="center"/>
                    <w:rPr>
                      <w:rFonts w:ascii="Arial" w:hAnsi="Arial" w:cs="Arial"/>
                      <w:lang w:val="es-MX"/>
                    </w:rPr>
                  </w:pPr>
                  <w:r w:rsidRPr="00C42EE1">
                    <w:rPr>
                      <w:rFonts w:ascii="Arial" w:hAnsi="Arial" w:cs="Arial"/>
                      <w:lang w:val="es-MX"/>
                    </w:rPr>
                    <w:t>96</w:t>
                  </w:r>
                </w:p>
              </w:tc>
              <w:tc>
                <w:tcPr>
                  <w:tcW w:w="1112" w:type="dxa"/>
                  <w:tcBorders>
                    <w:top w:val="single" w:sz="4" w:space="0" w:color="auto"/>
                  </w:tcBorders>
                  <w:vAlign w:val="center"/>
                </w:tcPr>
                <w:p w:rsidR="00970313" w:rsidRPr="00C42EE1" w:rsidRDefault="00970313" w:rsidP="00970313">
                  <w:pPr>
                    <w:jc w:val="center"/>
                    <w:rPr>
                      <w:rFonts w:ascii="Arial" w:hAnsi="Arial" w:cs="Arial"/>
                      <w:lang w:val="es-MX"/>
                    </w:rPr>
                  </w:pPr>
                  <w:r>
                    <w:rPr>
                      <w:rFonts w:ascii="Arial" w:hAnsi="Arial" w:cs="Arial"/>
                      <w:lang w:val="es-MX"/>
                    </w:rPr>
                    <w:t>2</w:t>
                  </w:r>
                </w:p>
              </w:tc>
            </w:tr>
          </w:tbl>
          <w:p w:rsidR="00970313" w:rsidRPr="00C42EE1" w:rsidRDefault="00970313" w:rsidP="00970313">
            <w:pPr>
              <w:rPr>
                <w:rFonts w:ascii="Arial" w:hAnsi="Arial" w:cs="Arial"/>
                <w:lang w:val="es-MX"/>
              </w:rPr>
            </w:pPr>
            <w:r w:rsidRPr="00C42EE1">
              <w:rPr>
                <w:rFonts w:ascii="Arial" w:hAnsi="Arial" w:cs="Arial"/>
                <w:b/>
                <w:i/>
                <w:lang w:val="es-MX"/>
              </w:rPr>
              <w:t>Trabajo Presencial Directo (TD)</w:t>
            </w:r>
            <w:r w:rsidRPr="00C42EE1">
              <w:rPr>
                <w:rFonts w:ascii="Arial" w:hAnsi="Arial" w:cs="Arial"/>
                <w:lang w:val="es-MX"/>
              </w:rPr>
              <w:t>: trabajo de aula con plenaria de todos los estudiantes.</w:t>
            </w:r>
          </w:p>
          <w:p w:rsidR="00970313" w:rsidRPr="00C42EE1" w:rsidRDefault="00970313" w:rsidP="00970313">
            <w:pPr>
              <w:rPr>
                <w:rFonts w:ascii="Arial" w:hAnsi="Arial" w:cs="Arial"/>
                <w:lang w:val="es-MX"/>
              </w:rPr>
            </w:pPr>
            <w:r w:rsidRPr="00C42EE1">
              <w:rPr>
                <w:rFonts w:ascii="Arial" w:hAnsi="Arial" w:cs="Arial"/>
                <w:b/>
                <w:i/>
                <w:lang w:val="es-MX"/>
              </w:rPr>
              <w:t>Trabajo Mediado _ cooperativo (TC)</w:t>
            </w:r>
            <w:r w:rsidRPr="00C42EE1">
              <w:rPr>
                <w:rFonts w:ascii="Arial" w:hAnsi="Arial" w:cs="Arial"/>
                <w:lang w:val="es-MX"/>
              </w:rPr>
              <w:t>: Trabajo de tutoría del docente a pequeños grupos o de forma individual a los estudiantes.</w:t>
            </w:r>
          </w:p>
          <w:p w:rsidR="00970313" w:rsidRPr="00C42EE1" w:rsidRDefault="00970313" w:rsidP="00970313">
            <w:pPr>
              <w:rPr>
                <w:rFonts w:ascii="Arial" w:hAnsi="Arial" w:cs="Arial"/>
                <w:lang w:val="es-MX"/>
              </w:rPr>
            </w:pPr>
            <w:r w:rsidRPr="00C42EE1">
              <w:rPr>
                <w:rFonts w:ascii="Arial" w:hAnsi="Arial" w:cs="Arial"/>
                <w:b/>
                <w:i/>
                <w:lang w:val="es-MX"/>
              </w:rPr>
              <w:t xml:space="preserve">Trabajo Autónomo (TA): </w:t>
            </w:r>
            <w:r w:rsidRPr="00C42EE1">
              <w:rPr>
                <w:rFonts w:ascii="Arial" w:hAnsi="Arial" w:cs="Arial"/>
                <w:lang w:val="es-MX"/>
              </w:rPr>
              <w:t>Trabajo del estudiante sin presencia del docente, que se puede realizar en distintas instancias: en grupos de trabajo o en forma individual, en casa o en biblioteca, laboratorio, etc.)</w:t>
            </w:r>
          </w:p>
        </w:tc>
      </w:tr>
      <w:tr w:rsidR="00970313" w:rsidRPr="00C42EE1" w:rsidTr="00052EDF">
        <w:trPr>
          <w:trHeight w:val="420"/>
        </w:trPr>
        <w:tc>
          <w:tcPr>
            <w:tcW w:w="9662" w:type="dxa"/>
            <w:gridSpan w:val="6"/>
            <w:tcBorders>
              <w:top w:val="single" w:sz="4" w:space="0" w:color="000000"/>
              <w:left w:val="single" w:sz="4" w:space="0" w:color="000000"/>
              <w:bottom w:val="single" w:sz="4" w:space="0" w:color="auto"/>
              <w:right w:val="single" w:sz="4" w:space="0" w:color="000000"/>
            </w:tcBorders>
          </w:tcPr>
          <w:p w:rsidR="00970313" w:rsidRPr="00C42EE1" w:rsidRDefault="00970313" w:rsidP="00970313">
            <w:pPr>
              <w:jc w:val="center"/>
              <w:rPr>
                <w:rFonts w:ascii="Arial" w:hAnsi="Arial" w:cs="Arial"/>
                <w:lang w:val="es-MX"/>
              </w:rPr>
            </w:pPr>
            <w:r w:rsidRPr="00C42EE1">
              <w:rPr>
                <w:rFonts w:ascii="Arial" w:hAnsi="Arial" w:cs="Arial"/>
                <w:b/>
                <w:lang w:val="es-MX"/>
              </w:rPr>
              <w:t>IV. RECURSOS</w:t>
            </w:r>
          </w:p>
        </w:tc>
      </w:tr>
      <w:tr w:rsidR="00970313" w:rsidRPr="00C42EE1" w:rsidTr="00052EDF">
        <w:trPr>
          <w:trHeight w:val="2420"/>
        </w:trPr>
        <w:tc>
          <w:tcPr>
            <w:tcW w:w="9662" w:type="dxa"/>
            <w:gridSpan w:val="6"/>
            <w:tcBorders>
              <w:top w:val="single" w:sz="4" w:space="0" w:color="auto"/>
              <w:left w:val="single" w:sz="4" w:space="0" w:color="000000"/>
              <w:bottom w:val="nil"/>
              <w:right w:val="single" w:sz="4" w:space="0" w:color="000000"/>
            </w:tcBorders>
          </w:tcPr>
          <w:p w:rsidR="00970313" w:rsidRDefault="00970313" w:rsidP="00970313">
            <w:pPr>
              <w:jc w:val="both"/>
              <w:rPr>
                <w:rFonts w:ascii="Arial" w:hAnsi="Arial" w:cs="Arial"/>
                <w:b/>
                <w:lang w:val="es-MX"/>
              </w:rPr>
            </w:pPr>
            <w:r w:rsidRPr="00C42EE1">
              <w:rPr>
                <w:rFonts w:ascii="Arial" w:hAnsi="Arial" w:cs="Arial"/>
                <w:b/>
                <w:lang w:val="es-MX"/>
              </w:rPr>
              <w:lastRenderedPageBreak/>
              <w:t xml:space="preserve">MEDIOS Y AYUDAS: </w:t>
            </w:r>
          </w:p>
          <w:p w:rsidR="00970313" w:rsidRPr="003063F6" w:rsidRDefault="00970313" w:rsidP="00970313">
            <w:pPr>
              <w:jc w:val="both"/>
              <w:rPr>
                <w:rFonts w:ascii="Arial" w:hAnsi="Arial" w:cs="Arial"/>
                <w:i/>
                <w:lang w:val="es-MX"/>
              </w:rPr>
            </w:pPr>
            <w:r w:rsidRPr="003063F6">
              <w:rPr>
                <w:rFonts w:ascii="Arial" w:hAnsi="Arial" w:cs="Arial"/>
                <w:i/>
                <w:lang w:val="es-MX"/>
              </w:rPr>
              <w:t xml:space="preserve">Para el desarrollo de los ejercicios a resolver en casa, se requiere el uso de computador y un programa especializado como Matlab®. El laboratorio de la Universidad cuenta con los dos recursos. Adicionalmente, en las sesiones en el aula se requiere del uso de un computador, el programa Matlab® y un proyector de video (video </w:t>
            </w:r>
            <w:proofErr w:type="spellStart"/>
            <w:r w:rsidRPr="003063F6">
              <w:rPr>
                <w:rFonts w:ascii="Arial" w:hAnsi="Arial" w:cs="Arial"/>
                <w:i/>
                <w:lang w:val="es-MX"/>
              </w:rPr>
              <w:t>beam</w:t>
            </w:r>
            <w:proofErr w:type="spellEnd"/>
            <w:r w:rsidRPr="003063F6">
              <w:rPr>
                <w:rFonts w:ascii="Arial" w:hAnsi="Arial" w:cs="Arial"/>
                <w:i/>
                <w:lang w:val="es-MX"/>
              </w:rPr>
              <w:t>), con los cuales también se cuenta en la Universidad.</w:t>
            </w:r>
          </w:p>
          <w:tbl>
            <w:tblPr>
              <w:tblW w:w="9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8"/>
            </w:tblGrid>
            <w:tr w:rsidR="00970313" w:rsidRPr="00C42EE1" w:rsidTr="00052EDF">
              <w:trPr>
                <w:trHeight w:val="540"/>
              </w:trPr>
              <w:tc>
                <w:tcPr>
                  <w:tcW w:w="9308"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BIBLIOGRAFÍA</w:t>
                  </w:r>
                </w:p>
              </w:tc>
            </w:tr>
            <w:tr w:rsidR="00970313" w:rsidRPr="00C42EE1" w:rsidTr="00052EDF">
              <w:trPr>
                <w:trHeight w:val="400"/>
              </w:trPr>
              <w:tc>
                <w:tcPr>
                  <w:tcW w:w="9308"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both"/>
                    <w:rPr>
                      <w:rFonts w:ascii="Arial" w:hAnsi="Arial" w:cs="Arial"/>
                      <w:lang w:val="es-MX"/>
                    </w:rPr>
                  </w:pPr>
                  <w:r w:rsidRPr="00C42EE1">
                    <w:rPr>
                      <w:rFonts w:ascii="Arial" w:hAnsi="Arial" w:cs="Arial"/>
                      <w:b/>
                      <w:lang w:val="es-MX"/>
                    </w:rPr>
                    <w:t>TEXTOS BÁSICOS</w:t>
                  </w:r>
                </w:p>
              </w:tc>
            </w:tr>
            <w:tr w:rsidR="00970313" w:rsidRPr="00C42EE1" w:rsidTr="00052EDF">
              <w:trPr>
                <w:trHeight w:val="740"/>
              </w:trPr>
              <w:tc>
                <w:tcPr>
                  <w:tcW w:w="9308" w:type="dxa"/>
                  <w:tcBorders>
                    <w:top w:val="single" w:sz="4" w:space="0" w:color="000000"/>
                    <w:left w:val="single" w:sz="4" w:space="0" w:color="000000"/>
                    <w:bottom w:val="single" w:sz="4" w:space="0" w:color="000000"/>
                    <w:right w:val="single" w:sz="4" w:space="0" w:color="000000"/>
                  </w:tcBorders>
                </w:tcPr>
                <w:p w:rsidR="00970313" w:rsidRPr="00C42EE1" w:rsidRDefault="00970313" w:rsidP="00970313">
                  <w:pPr>
                    <w:numPr>
                      <w:ilvl w:val="0"/>
                      <w:numId w:val="17"/>
                    </w:numPr>
                    <w:jc w:val="both"/>
                    <w:rPr>
                      <w:rFonts w:ascii="Arial" w:hAnsi="Arial" w:cs="Arial"/>
                      <w:lang w:val="es-MX"/>
                    </w:rPr>
                  </w:pPr>
                  <w:r w:rsidRPr="00C42EE1">
                    <w:rPr>
                      <w:rFonts w:ascii="Arial" w:hAnsi="Arial" w:cs="Arial"/>
                      <w:lang w:val="es-MX"/>
                    </w:rPr>
                    <w:t xml:space="preserve">Alan V. Oppenheim, Alan S. </w:t>
                  </w:r>
                  <w:proofErr w:type="spellStart"/>
                  <w:r w:rsidRPr="00C42EE1">
                    <w:rPr>
                      <w:rFonts w:ascii="Arial" w:hAnsi="Arial" w:cs="Arial"/>
                      <w:lang w:val="es-MX"/>
                    </w:rPr>
                    <w:t>Willsky</w:t>
                  </w:r>
                  <w:proofErr w:type="spellEnd"/>
                  <w:r w:rsidRPr="00C42EE1">
                    <w:rPr>
                      <w:rFonts w:ascii="Arial" w:hAnsi="Arial" w:cs="Arial"/>
                      <w:lang w:val="es-MX"/>
                    </w:rPr>
                    <w:t xml:space="preserve"> y S. Hamid </w:t>
                  </w:r>
                  <w:proofErr w:type="spellStart"/>
                  <w:r w:rsidRPr="00C42EE1">
                    <w:rPr>
                      <w:rFonts w:ascii="Arial" w:hAnsi="Arial" w:cs="Arial"/>
                      <w:lang w:val="es-MX"/>
                    </w:rPr>
                    <w:t>Nawab</w:t>
                  </w:r>
                  <w:proofErr w:type="spellEnd"/>
                  <w:r w:rsidRPr="00C42EE1">
                    <w:rPr>
                      <w:rFonts w:ascii="Arial" w:hAnsi="Arial" w:cs="Arial"/>
                      <w:lang w:val="es-MX"/>
                    </w:rPr>
                    <w:t xml:space="preserve">, </w:t>
                  </w:r>
                  <w:r w:rsidRPr="00C42EE1">
                    <w:rPr>
                      <w:rFonts w:ascii="Arial" w:hAnsi="Arial" w:cs="Arial"/>
                      <w:b/>
                      <w:i/>
                      <w:lang w:val="es-MX"/>
                    </w:rPr>
                    <w:t>Señales y sistemas</w:t>
                  </w:r>
                  <w:r w:rsidRPr="00C42EE1">
                    <w:rPr>
                      <w:rFonts w:ascii="Arial" w:hAnsi="Arial" w:cs="Arial"/>
                      <w:lang w:val="es-MX"/>
                    </w:rPr>
                    <w:t>, Segunda Edición, Prentice-Hall Hispanoamericana, S.A., México, 1998.</w:t>
                  </w:r>
                </w:p>
                <w:p w:rsidR="00970313" w:rsidRPr="00C42EE1" w:rsidRDefault="00970313" w:rsidP="00970313">
                  <w:pPr>
                    <w:numPr>
                      <w:ilvl w:val="0"/>
                      <w:numId w:val="17"/>
                    </w:numPr>
                    <w:jc w:val="both"/>
                    <w:rPr>
                      <w:rFonts w:ascii="Arial" w:hAnsi="Arial" w:cs="Arial"/>
                      <w:lang w:val="es-MX"/>
                    </w:rPr>
                  </w:pPr>
                  <w:proofErr w:type="spellStart"/>
                  <w:r w:rsidRPr="00C42EE1">
                    <w:rPr>
                      <w:rFonts w:ascii="Arial" w:hAnsi="Arial" w:cs="Arial"/>
                      <w:lang w:val="es-MX"/>
                    </w:rPr>
                    <w:t>Ashok</w:t>
                  </w:r>
                  <w:proofErr w:type="spellEnd"/>
                  <w:r>
                    <w:rPr>
                      <w:rFonts w:ascii="Arial" w:hAnsi="Arial" w:cs="Arial"/>
                      <w:lang w:val="es-MX"/>
                    </w:rPr>
                    <w:t xml:space="preserve"> </w:t>
                  </w:r>
                  <w:r w:rsidRPr="00C42EE1">
                    <w:rPr>
                      <w:rFonts w:ascii="Arial" w:hAnsi="Arial" w:cs="Arial"/>
                      <w:lang w:val="es-MX"/>
                    </w:rPr>
                    <w:t>Ambardar,</w:t>
                  </w:r>
                  <w:r>
                    <w:rPr>
                      <w:rFonts w:ascii="Arial" w:hAnsi="Arial" w:cs="Arial"/>
                      <w:lang w:val="es-MX"/>
                    </w:rPr>
                    <w:t xml:space="preserve"> </w:t>
                  </w:r>
                  <w:r w:rsidRPr="00C42EE1">
                    <w:rPr>
                      <w:rFonts w:ascii="Arial" w:hAnsi="Arial" w:cs="Arial"/>
                      <w:b/>
                      <w:i/>
                      <w:lang w:val="es-MX"/>
                    </w:rPr>
                    <w:t>Procesamiento</w:t>
                  </w:r>
                  <w:r>
                    <w:rPr>
                      <w:rFonts w:ascii="Arial" w:hAnsi="Arial" w:cs="Arial"/>
                      <w:b/>
                      <w:i/>
                      <w:lang w:val="es-MX"/>
                    </w:rPr>
                    <w:t xml:space="preserve"> </w:t>
                  </w:r>
                  <w:r w:rsidRPr="00C42EE1">
                    <w:rPr>
                      <w:rFonts w:ascii="Arial" w:hAnsi="Arial" w:cs="Arial"/>
                      <w:b/>
                      <w:i/>
                      <w:lang w:val="es-MX"/>
                    </w:rPr>
                    <w:t>de</w:t>
                  </w:r>
                  <w:r>
                    <w:rPr>
                      <w:rFonts w:ascii="Arial" w:hAnsi="Arial" w:cs="Arial"/>
                      <w:b/>
                      <w:i/>
                      <w:lang w:val="es-MX"/>
                    </w:rPr>
                    <w:t xml:space="preserve"> </w:t>
                  </w:r>
                  <w:r w:rsidRPr="00C42EE1">
                    <w:rPr>
                      <w:rFonts w:ascii="Arial" w:hAnsi="Arial" w:cs="Arial"/>
                      <w:b/>
                      <w:i/>
                      <w:lang w:val="es-MX"/>
                    </w:rPr>
                    <w:t>señales</w:t>
                  </w:r>
                  <w:r>
                    <w:rPr>
                      <w:rFonts w:ascii="Arial" w:hAnsi="Arial" w:cs="Arial"/>
                      <w:b/>
                      <w:i/>
                      <w:lang w:val="es-MX"/>
                    </w:rPr>
                    <w:t xml:space="preserve"> </w:t>
                  </w:r>
                  <w:r w:rsidRPr="00C42EE1">
                    <w:rPr>
                      <w:rFonts w:ascii="Arial" w:hAnsi="Arial" w:cs="Arial"/>
                      <w:b/>
                      <w:i/>
                      <w:lang w:val="es-MX"/>
                    </w:rPr>
                    <w:t>analógicas</w:t>
                  </w:r>
                  <w:r>
                    <w:rPr>
                      <w:rFonts w:ascii="Arial" w:hAnsi="Arial" w:cs="Arial"/>
                      <w:b/>
                      <w:i/>
                      <w:lang w:val="es-MX"/>
                    </w:rPr>
                    <w:t xml:space="preserve"> </w:t>
                  </w:r>
                  <w:r w:rsidRPr="00C42EE1">
                    <w:rPr>
                      <w:rFonts w:ascii="Arial" w:hAnsi="Arial" w:cs="Arial"/>
                      <w:b/>
                      <w:i/>
                      <w:lang w:val="es-MX"/>
                    </w:rPr>
                    <w:t>y</w:t>
                  </w:r>
                  <w:r>
                    <w:rPr>
                      <w:rFonts w:ascii="Arial" w:hAnsi="Arial" w:cs="Arial"/>
                      <w:b/>
                      <w:i/>
                      <w:lang w:val="es-MX"/>
                    </w:rPr>
                    <w:t xml:space="preserve"> </w:t>
                  </w:r>
                  <w:r w:rsidRPr="00C42EE1">
                    <w:rPr>
                      <w:rFonts w:ascii="Arial" w:hAnsi="Arial" w:cs="Arial"/>
                      <w:b/>
                      <w:i/>
                      <w:lang w:val="es-MX"/>
                    </w:rPr>
                    <w:t>digitales</w:t>
                  </w:r>
                  <w:r w:rsidRPr="00C42EE1">
                    <w:rPr>
                      <w:rFonts w:ascii="Arial" w:hAnsi="Arial" w:cs="Arial"/>
                      <w:lang w:val="es-MX"/>
                    </w:rPr>
                    <w:t>,</w:t>
                  </w:r>
                  <w:r>
                    <w:rPr>
                      <w:rFonts w:ascii="Arial" w:hAnsi="Arial" w:cs="Arial"/>
                      <w:lang w:val="es-MX"/>
                    </w:rPr>
                    <w:t xml:space="preserve"> </w:t>
                  </w:r>
                  <w:r w:rsidRPr="00C42EE1">
                    <w:rPr>
                      <w:rFonts w:ascii="Arial" w:hAnsi="Arial" w:cs="Arial"/>
                      <w:lang w:val="es-MX"/>
                    </w:rPr>
                    <w:t>Segunda Edición, International Thomson Editores, S.A. de C.V., México, 2002.</w:t>
                  </w:r>
                </w:p>
                <w:p w:rsidR="00970313" w:rsidRPr="00C42EE1" w:rsidRDefault="00970313" w:rsidP="00970313">
                  <w:pPr>
                    <w:numPr>
                      <w:ilvl w:val="0"/>
                      <w:numId w:val="17"/>
                    </w:numPr>
                    <w:jc w:val="both"/>
                    <w:rPr>
                      <w:rFonts w:ascii="Arial" w:hAnsi="Arial" w:cs="Arial"/>
                      <w:lang w:val="es-MX"/>
                    </w:rPr>
                  </w:pPr>
                  <w:r w:rsidRPr="00C42EE1">
                    <w:rPr>
                      <w:rFonts w:ascii="Arial" w:hAnsi="Arial" w:cs="Arial"/>
                      <w:lang w:val="es-MX"/>
                    </w:rPr>
                    <w:t xml:space="preserve">Douglas K. Lindner, </w:t>
                  </w:r>
                  <w:r w:rsidRPr="00C42EE1">
                    <w:rPr>
                      <w:rFonts w:ascii="Arial" w:hAnsi="Arial" w:cs="Arial"/>
                      <w:b/>
                      <w:i/>
                      <w:lang w:val="es-MX"/>
                    </w:rPr>
                    <w:t>Introducción a las señales y los sistemas</w:t>
                  </w:r>
                  <w:r w:rsidRPr="00C42EE1">
                    <w:rPr>
                      <w:rFonts w:ascii="Arial" w:hAnsi="Arial" w:cs="Arial"/>
                      <w:lang w:val="es-MX"/>
                    </w:rPr>
                    <w:t>, McGraw-Hill Interamericana de Venezuela, S.A., Caracas, Venezuela, 2002.</w:t>
                  </w:r>
                </w:p>
              </w:tc>
            </w:tr>
            <w:tr w:rsidR="00970313" w:rsidRPr="00C42EE1" w:rsidTr="00052EDF">
              <w:trPr>
                <w:trHeight w:val="400"/>
              </w:trPr>
              <w:tc>
                <w:tcPr>
                  <w:tcW w:w="9308"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both"/>
                    <w:rPr>
                      <w:rFonts w:ascii="Arial" w:hAnsi="Arial" w:cs="Arial"/>
                      <w:lang w:val="es-MX"/>
                    </w:rPr>
                  </w:pPr>
                  <w:r w:rsidRPr="00C42EE1">
                    <w:rPr>
                      <w:rFonts w:ascii="Arial" w:hAnsi="Arial" w:cs="Arial"/>
                      <w:b/>
                      <w:lang w:val="es-MX"/>
                    </w:rPr>
                    <w:t>TEXTOS COMPLEMENTARIOS</w:t>
                  </w:r>
                </w:p>
              </w:tc>
            </w:tr>
            <w:tr w:rsidR="00970313" w:rsidRPr="00480D82" w:rsidTr="00052EDF">
              <w:trPr>
                <w:trHeight w:val="560"/>
              </w:trPr>
              <w:tc>
                <w:tcPr>
                  <w:tcW w:w="9308" w:type="dxa"/>
                  <w:tcBorders>
                    <w:top w:val="single" w:sz="4" w:space="0" w:color="000000"/>
                    <w:left w:val="single" w:sz="4" w:space="0" w:color="000000"/>
                    <w:bottom w:val="single" w:sz="4" w:space="0" w:color="000000"/>
                    <w:right w:val="single" w:sz="4" w:space="0" w:color="000000"/>
                  </w:tcBorders>
                </w:tcPr>
                <w:p w:rsidR="00970313" w:rsidRPr="00C42EE1" w:rsidRDefault="00970313" w:rsidP="00970313">
                  <w:pPr>
                    <w:numPr>
                      <w:ilvl w:val="0"/>
                      <w:numId w:val="19"/>
                    </w:numPr>
                    <w:jc w:val="both"/>
                    <w:rPr>
                      <w:rFonts w:ascii="Arial" w:hAnsi="Arial" w:cs="Arial"/>
                      <w:lang w:val="es-MX"/>
                    </w:rPr>
                  </w:pPr>
                  <w:r w:rsidRPr="00C42EE1">
                    <w:rPr>
                      <w:rFonts w:ascii="Arial" w:hAnsi="Arial" w:cs="Arial"/>
                      <w:lang w:val="es-MX"/>
                    </w:rPr>
                    <w:t xml:space="preserve">José B. Mariño Acebal, Francesc </w:t>
                  </w:r>
                  <w:proofErr w:type="spellStart"/>
                  <w:r w:rsidRPr="00C42EE1">
                    <w:rPr>
                      <w:rFonts w:ascii="Arial" w:hAnsi="Arial" w:cs="Arial"/>
                      <w:lang w:val="es-MX"/>
                    </w:rPr>
                    <w:t>Vallverdú</w:t>
                  </w:r>
                  <w:proofErr w:type="spellEnd"/>
                  <w:r w:rsidRPr="00C42EE1">
                    <w:rPr>
                      <w:rFonts w:ascii="Arial" w:hAnsi="Arial" w:cs="Arial"/>
                      <w:lang w:val="es-MX"/>
                    </w:rPr>
                    <w:t xml:space="preserve"> </w:t>
                  </w:r>
                  <w:proofErr w:type="spellStart"/>
                  <w:r w:rsidRPr="00C42EE1">
                    <w:rPr>
                      <w:rFonts w:ascii="Arial" w:hAnsi="Arial" w:cs="Arial"/>
                      <w:lang w:val="es-MX"/>
                    </w:rPr>
                    <w:t>Bayés</w:t>
                  </w:r>
                  <w:proofErr w:type="spellEnd"/>
                  <w:r w:rsidRPr="00C42EE1">
                    <w:rPr>
                      <w:rFonts w:ascii="Arial" w:hAnsi="Arial" w:cs="Arial"/>
                      <w:lang w:val="es-MX"/>
                    </w:rPr>
                    <w:t xml:space="preserve">, José A. Rodríguez </w:t>
                  </w:r>
                  <w:proofErr w:type="spellStart"/>
                  <w:r w:rsidRPr="00C42EE1">
                    <w:rPr>
                      <w:rFonts w:ascii="Arial" w:hAnsi="Arial" w:cs="Arial"/>
                      <w:lang w:val="es-MX"/>
                    </w:rPr>
                    <w:t>Fonollosa</w:t>
                  </w:r>
                  <w:proofErr w:type="spellEnd"/>
                  <w:r w:rsidRPr="00C42EE1">
                    <w:rPr>
                      <w:rFonts w:ascii="Arial" w:hAnsi="Arial" w:cs="Arial"/>
                      <w:lang w:val="es-MX"/>
                    </w:rPr>
                    <w:t xml:space="preserve"> y Asunción Moreno Bilbao, </w:t>
                  </w:r>
                  <w:r w:rsidRPr="00C42EE1">
                    <w:rPr>
                      <w:rFonts w:ascii="Arial" w:hAnsi="Arial" w:cs="Arial"/>
                      <w:b/>
                      <w:i/>
                      <w:lang w:val="es-MX"/>
                    </w:rPr>
                    <w:t>Tratamiento digital de la señal: Una introducción experimental</w:t>
                  </w:r>
                  <w:r w:rsidRPr="00C42EE1">
                    <w:rPr>
                      <w:rFonts w:ascii="Arial" w:hAnsi="Arial" w:cs="Arial"/>
                      <w:lang w:val="es-MX"/>
                    </w:rPr>
                    <w:t>, Segunda Edición, Alfaomega Grupo Editor, S.A. de C.V., México, D.F., 1999.</w:t>
                  </w:r>
                </w:p>
                <w:p w:rsidR="00970313" w:rsidRPr="00C42EE1" w:rsidRDefault="00970313" w:rsidP="00970313">
                  <w:pPr>
                    <w:numPr>
                      <w:ilvl w:val="0"/>
                      <w:numId w:val="19"/>
                    </w:numPr>
                    <w:jc w:val="both"/>
                    <w:rPr>
                      <w:rFonts w:ascii="Arial" w:hAnsi="Arial" w:cs="Arial"/>
                      <w:lang w:val="es-MX"/>
                    </w:rPr>
                  </w:pPr>
                  <w:r w:rsidRPr="00C42EE1">
                    <w:rPr>
                      <w:rFonts w:ascii="Arial" w:hAnsi="Arial" w:cs="Arial"/>
                      <w:lang w:val="es-MX"/>
                    </w:rPr>
                    <w:t xml:space="preserve">John G. </w:t>
                  </w:r>
                  <w:proofErr w:type="spellStart"/>
                  <w:r w:rsidRPr="00C42EE1">
                    <w:rPr>
                      <w:rFonts w:ascii="Arial" w:hAnsi="Arial" w:cs="Arial"/>
                      <w:lang w:val="es-MX"/>
                    </w:rPr>
                    <w:t>Proakis</w:t>
                  </w:r>
                  <w:proofErr w:type="spellEnd"/>
                  <w:r w:rsidRPr="00C42EE1">
                    <w:rPr>
                      <w:rFonts w:ascii="Arial" w:hAnsi="Arial" w:cs="Arial"/>
                      <w:lang w:val="es-MX"/>
                    </w:rPr>
                    <w:t xml:space="preserve"> y Dimitris G. </w:t>
                  </w:r>
                  <w:proofErr w:type="spellStart"/>
                  <w:r w:rsidRPr="00C42EE1">
                    <w:rPr>
                      <w:rFonts w:ascii="Arial" w:hAnsi="Arial" w:cs="Arial"/>
                      <w:lang w:val="es-MX"/>
                    </w:rPr>
                    <w:t>Manolakis</w:t>
                  </w:r>
                  <w:proofErr w:type="spellEnd"/>
                  <w:r w:rsidRPr="00C42EE1">
                    <w:rPr>
                      <w:rFonts w:ascii="Arial" w:hAnsi="Arial" w:cs="Arial"/>
                      <w:lang w:val="es-MX"/>
                    </w:rPr>
                    <w:t xml:space="preserve">, </w:t>
                  </w:r>
                  <w:r w:rsidRPr="00C42EE1">
                    <w:rPr>
                      <w:rFonts w:ascii="Arial" w:hAnsi="Arial" w:cs="Arial"/>
                      <w:b/>
                      <w:i/>
                      <w:lang w:val="es-MX"/>
                    </w:rPr>
                    <w:t>Tratamiento digital de señales</w:t>
                  </w:r>
                  <w:r w:rsidRPr="00C42EE1">
                    <w:rPr>
                      <w:rFonts w:ascii="Arial" w:hAnsi="Arial" w:cs="Arial"/>
                      <w:lang w:val="es-MX"/>
                    </w:rPr>
                    <w:t>, Cuarta Edición, Pearson Educación S.A., Madrid, España, 2007.</w:t>
                  </w:r>
                </w:p>
                <w:p w:rsidR="00970313" w:rsidRPr="003063F6" w:rsidRDefault="00970313" w:rsidP="00970313">
                  <w:pPr>
                    <w:numPr>
                      <w:ilvl w:val="0"/>
                      <w:numId w:val="19"/>
                    </w:numPr>
                    <w:jc w:val="both"/>
                    <w:rPr>
                      <w:rFonts w:ascii="Arial" w:hAnsi="Arial" w:cs="Arial"/>
                      <w:lang w:val="en-US"/>
                    </w:rPr>
                  </w:pPr>
                  <w:r w:rsidRPr="00C42EE1">
                    <w:rPr>
                      <w:rFonts w:ascii="Arial" w:hAnsi="Arial" w:cs="Arial"/>
                      <w:lang w:val="en-US"/>
                    </w:rPr>
                    <w:t>Samuel</w:t>
                  </w:r>
                  <w:r>
                    <w:rPr>
                      <w:rFonts w:ascii="Arial" w:hAnsi="Arial" w:cs="Arial"/>
                      <w:lang w:val="en-US"/>
                    </w:rPr>
                    <w:t xml:space="preserve"> </w:t>
                  </w:r>
                  <w:r w:rsidRPr="00C42EE1">
                    <w:rPr>
                      <w:rFonts w:ascii="Arial" w:hAnsi="Arial" w:cs="Arial"/>
                      <w:lang w:val="en-US"/>
                    </w:rPr>
                    <w:t>D.</w:t>
                  </w:r>
                  <w:r>
                    <w:rPr>
                      <w:rFonts w:ascii="Arial" w:hAnsi="Arial" w:cs="Arial"/>
                      <w:lang w:val="en-US"/>
                    </w:rPr>
                    <w:t xml:space="preserve"> </w:t>
                  </w:r>
                  <w:r w:rsidRPr="00C42EE1">
                    <w:rPr>
                      <w:rFonts w:ascii="Arial" w:hAnsi="Arial" w:cs="Arial"/>
                      <w:lang w:val="en-US"/>
                    </w:rPr>
                    <w:t>Stearns</w:t>
                  </w:r>
                  <w:r>
                    <w:rPr>
                      <w:rFonts w:ascii="Arial" w:hAnsi="Arial" w:cs="Arial"/>
                      <w:lang w:val="en-US"/>
                    </w:rPr>
                    <w:t xml:space="preserve"> </w:t>
                  </w:r>
                  <w:r w:rsidRPr="00C42EE1">
                    <w:rPr>
                      <w:rFonts w:ascii="Arial" w:hAnsi="Arial" w:cs="Arial"/>
                      <w:lang w:val="en-US"/>
                    </w:rPr>
                    <w:t>and</w:t>
                  </w:r>
                  <w:r>
                    <w:rPr>
                      <w:rFonts w:ascii="Arial" w:hAnsi="Arial" w:cs="Arial"/>
                      <w:lang w:val="en-US"/>
                    </w:rPr>
                    <w:t xml:space="preserve"> </w:t>
                  </w:r>
                  <w:r w:rsidRPr="00C42EE1">
                    <w:rPr>
                      <w:rFonts w:ascii="Arial" w:hAnsi="Arial" w:cs="Arial"/>
                      <w:lang w:val="en-US"/>
                    </w:rPr>
                    <w:t>Don</w:t>
                  </w:r>
                  <w:r>
                    <w:rPr>
                      <w:rFonts w:ascii="Arial" w:hAnsi="Arial" w:cs="Arial"/>
                      <w:lang w:val="en-US"/>
                    </w:rPr>
                    <w:t xml:space="preserve"> </w:t>
                  </w:r>
                  <w:r w:rsidRPr="00C42EE1">
                    <w:rPr>
                      <w:rFonts w:ascii="Arial" w:hAnsi="Arial" w:cs="Arial"/>
                      <w:lang w:val="en-US"/>
                    </w:rPr>
                    <w:t>R.</w:t>
                  </w:r>
                  <w:r>
                    <w:rPr>
                      <w:rFonts w:ascii="Arial" w:hAnsi="Arial" w:cs="Arial"/>
                      <w:lang w:val="en-US"/>
                    </w:rPr>
                    <w:t xml:space="preserve"> </w:t>
                  </w:r>
                  <w:r w:rsidRPr="00C42EE1">
                    <w:rPr>
                      <w:rFonts w:ascii="Arial" w:hAnsi="Arial" w:cs="Arial"/>
                      <w:lang w:val="en-US"/>
                    </w:rPr>
                    <w:t>Hush,</w:t>
                  </w:r>
                  <w:r>
                    <w:rPr>
                      <w:rFonts w:ascii="Arial" w:hAnsi="Arial" w:cs="Arial"/>
                      <w:lang w:val="en-US"/>
                    </w:rPr>
                    <w:t xml:space="preserve"> </w:t>
                  </w:r>
                  <w:r w:rsidRPr="00C42EE1">
                    <w:rPr>
                      <w:rFonts w:ascii="Arial" w:hAnsi="Arial" w:cs="Arial"/>
                      <w:b/>
                      <w:i/>
                      <w:lang w:val="en-US"/>
                    </w:rPr>
                    <w:t>Digital</w:t>
                  </w:r>
                  <w:r>
                    <w:rPr>
                      <w:rFonts w:ascii="Arial" w:hAnsi="Arial" w:cs="Arial"/>
                      <w:b/>
                      <w:i/>
                      <w:lang w:val="en-US"/>
                    </w:rPr>
                    <w:t xml:space="preserve"> </w:t>
                  </w:r>
                  <w:r w:rsidRPr="00C42EE1">
                    <w:rPr>
                      <w:rFonts w:ascii="Arial" w:hAnsi="Arial" w:cs="Arial"/>
                      <w:b/>
                      <w:i/>
                      <w:lang w:val="en-US"/>
                    </w:rPr>
                    <w:t>Signal</w:t>
                  </w:r>
                  <w:r>
                    <w:rPr>
                      <w:rFonts w:ascii="Arial" w:hAnsi="Arial" w:cs="Arial"/>
                      <w:b/>
                      <w:i/>
                      <w:lang w:val="en-US"/>
                    </w:rPr>
                    <w:t xml:space="preserve"> </w:t>
                  </w:r>
                  <w:r w:rsidRPr="00C42EE1">
                    <w:rPr>
                      <w:rFonts w:ascii="Arial" w:hAnsi="Arial" w:cs="Arial"/>
                      <w:b/>
                      <w:i/>
                      <w:lang w:val="en-US"/>
                    </w:rPr>
                    <w:t>Analysis</w:t>
                  </w:r>
                  <w:r w:rsidRPr="00C42EE1">
                    <w:rPr>
                      <w:rFonts w:ascii="Arial" w:hAnsi="Arial" w:cs="Arial"/>
                      <w:lang w:val="en-US"/>
                    </w:rPr>
                    <w:t>,</w:t>
                  </w:r>
                  <w:r>
                    <w:rPr>
                      <w:rFonts w:ascii="Arial" w:hAnsi="Arial" w:cs="Arial"/>
                      <w:lang w:val="en-US"/>
                    </w:rPr>
                    <w:t xml:space="preserve"> </w:t>
                  </w:r>
                  <w:r w:rsidRPr="00C42EE1">
                    <w:rPr>
                      <w:rFonts w:ascii="Arial" w:hAnsi="Arial" w:cs="Arial"/>
                      <w:lang w:val="en-US"/>
                    </w:rPr>
                    <w:t>Second</w:t>
                  </w:r>
                  <w:r>
                    <w:rPr>
                      <w:rFonts w:ascii="Arial" w:hAnsi="Arial" w:cs="Arial"/>
                      <w:lang w:val="en-US"/>
                    </w:rPr>
                    <w:t xml:space="preserve"> </w:t>
                  </w:r>
                  <w:r w:rsidRPr="00C42EE1">
                    <w:rPr>
                      <w:rFonts w:ascii="Arial" w:hAnsi="Arial" w:cs="Arial"/>
                      <w:lang w:val="en-US"/>
                    </w:rPr>
                    <w:t>Edition, Prentice-Hall, Inc., New Jersey, U.S.A., 1990.</w:t>
                  </w:r>
                </w:p>
              </w:tc>
            </w:tr>
            <w:tr w:rsidR="00970313" w:rsidRPr="00C42EE1" w:rsidTr="00052EDF">
              <w:trPr>
                <w:trHeight w:val="280"/>
              </w:trPr>
              <w:tc>
                <w:tcPr>
                  <w:tcW w:w="9308"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both"/>
                    <w:rPr>
                      <w:rFonts w:ascii="Arial" w:hAnsi="Arial" w:cs="Arial"/>
                      <w:lang w:val="es-MX"/>
                    </w:rPr>
                  </w:pPr>
                  <w:r w:rsidRPr="00C42EE1">
                    <w:rPr>
                      <w:rFonts w:ascii="Arial" w:hAnsi="Arial" w:cs="Arial"/>
                      <w:b/>
                      <w:lang w:val="es-MX"/>
                    </w:rPr>
                    <w:t>REVISTAS</w:t>
                  </w:r>
                </w:p>
              </w:tc>
            </w:tr>
            <w:tr w:rsidR="00970313" w:rsidRPr="00C42EE1" w:rsidTr="00052EDF">
              <w:trPr>
                <w:trHeight w:val="236"/>
              </w:trPr>
              <w:tc>
                <w:tcPr>
                  <w:tcW w:w="9308" w:type="dxa"/>
                  <w:tcBorders>
                    <w:top w:val="single" w:sz="4" w:space="0" w:color="000000"/>
                    <w:left w:val="single" w:sz="4" w:space="0" w:color="000000"/>
                    <w:bottom w:val="single" w:sz="4" w:space="0" w:color="000000"/>
                    <w:right w:val="single" w:sz="4" w:space="0" w:color="000000"/>
                  </w:tcBorders>
                </w:tcPr>
                <w:p w:rsidR="00970313" w:rsidRPr="00052EDF" w:rsidRDefault="00970313" w:rsidP="00970313">
                  <w:pPr>
                    <w:pStyle w:val="Prrafodelista"/>
                    <w:numPr>
                      <w:ilvl w:val="0"/>
                      <w:numId w:val="22"/>
                    </w:numPr>
                    <w:jc w:val="both"/>
                    <w:rPr>
                      <w:rFonts w:ascii="Arial" w:hAnsi="Arial" w:cs="Arial"/>
                      <w:lang w:val="es-MX"/>
                    </w:rPr>
                  </w:pPr>
                </w:p>
              </w:tc>
            </w:tr>
            <w:tr w:rsidR="00970313" w:rsidRPr="00C42EE1" w:rsidTr="003063F6">
              <w:trPr>
                <w:trHeight w:val="284"/>
              </w:trPr>
              <w:tc>
                <w:tcPr>
                  <w:tcW w:w="9308" w:type="dxa"/>
                  <w:tcBorders>
                    <w:top w:val="single" w:sz="4" w:space="0" w:color="000000"/>
                    <w:left w:val="single" w:sz="4" w:space="0" w:color="000000"/>
                    <w:bottom w:val="single" w:sz="4" w:space="0" w:color="auto"/>
                    <w:right w:val="single" w:sz="4" w:space="0" w:color="000000"/>
                  </w:tcBorders>
                  <w:vAlign w:val="center"/>
                </w:tcPr>
                <w:p w:rsidR="00970313" w:rsidRPr="00C42EE1" w:rsidRDefault="00970313" w:rsidP="00970313">
                  <w:pPr>
                    <w:jc w:val="both"/>
                    <w:rPr>
                      <w:rFonts w:ascii="Arial" w:hAnsi="Arial" w:cs="Arial"/>
                      <w:lang w:val="es-MX"/>
                    </w:rPr>
                  </w:pPr>
                  <w:r w:rsidRPr="00C42EE1">
                    <w:rPr>
                      <w:rFonts w:ascii="Arial" w:hAnsi="Arial" w:cs="Arial"/>
                      <w:b/>
                      <w:lang w:val="es-MX"/>
                    </w:rPr>
                    <w:t>DIRECCIONES DE INTERNET</w:t>
                  </w:r>
                </w:p>
              </w:tc>
            </w:tr>
            <w:tr w:rsidR="00970313" w:rsidRPr="00C42EE1" w:rsidTr="003063F6">
              <w:trPr>
                <w:trHeight w:val="85"/>
              </w:trPr>
              <w:tc>
                <w:tcPr>
                  <w:tcW w:w="9308" w:type="dxa"/>
                  <w:tcBorders>
                    <w:top w:val="single" w:sz="4" w:space="0" w:color="auto"/>
                    <w:left w:val="single" w:sz="4" w:space="0" w:color="000000"/>
                    <w:bottom w:val="single" w:sz="4" w:space="0" w:color="000000"/>
                    <w:right w:val="single" w:sz="4" w:space="0" w:color="000000"/>
                  </w:tcBorders>
                  <w:vAlign w:val="center"/>
                </w:tcPr>
                <w:p w:rsidR="00970313" w:rsidRPr="003063F6" w:rsidRDefault="00952B5C" w:rsidP="00970313">
                  <w:pPr>
                    <w:numPr>
                      <w:ilvl w:val="0"/>
                      <w:numId w:val="18"/>
                    </w:numPr>
                    <w:jc w:val="both"/>
                    <w:rPr>
                      <w:rFonts w:ascii="Arial" w:hAnsi="Arial" w:cs="Arial"/>
                      <w:lang w:val="es-MX"/>
                    </w:rPr>
                  </w:pPr>
                  <w:hyperlink r:id="rId6" w:history="1">
                    <w:r w:rsidR="00970313" w:rsidRPr="00C42EE1">
                      <w:rPr>
                        <w:rStyle w:val="Hipervnculo"/>
                        <w:rFonts w:ascii="Arial" w:hAnsi="Arial" w:cs="Arial"/>
                        <w:lang w:val="es-MX"/>
                      </w:rPr>
                      <w:t>http://ocw.mit.edu/OcwWeb/Electrical-Engineering-and-Computer-Science/6-003Fall-2003/CourseHome/</w:t>
                    </w:r>
                  </w:hyperlink>
                </w:p>
              </w:tc>
            </w:tr>
          </w:tbl>
          <w:p w:rsidR="00970313" w:rsidRPr="00C42EE1" w:rsidRDefault="00970313" w:rsidP="00970313">
            <w:pPr>
              <w:jc w:val="both"/>
              <w:rPr>
                <w:rFonts w:ascii="Arial" w:hAnsi="Arial" w:cs="Arial"/>
                <w:lang w:val="es-MX"/>
              </w:rPr>
            </w:pPr>
          </w:p>
        </w:tc>
      </w:tr>
      <w:tr w:rsidR="00970313" w:rsidRPr="00C42EE1" w:rsidTr="00052EDF">
        <w:trPr>
          <w:trHeight w:val="366"/>
        </w:trPr>
        <w:tc>
          <w:tcPr>
            <w:tcW w:w="9662" w:type="dxa"/>
            <w:gridSpan w:val="6"/>
            <w:tcBorders>
              <w:top w:val="nil"/>
              <w:left w:val="single" w:sz="4" w:space="0" w:color="000000"/>
              <w:bottom w:val="single" w:sz="4" w:space="0" w:color="auto"/>
              <w:right w:val="single" w:sz="4" w:space="0" w:color="000000"/>
            </w:tcBorders>
          </w:tcPr>
          <w:p w:rsidR="00970313" w:rsidRPr="00C42EE1" w:rsidRDefault="00970313" w:rsidP="00970313">
            <w:pPr>
              <w:spacing w:after="0"/>
              <w:rPr>
                <w:rFonts w:ascii="Arial" w:hAnsi="Arial" w:cs="Arial"/>
                <w:lang w:val="es-MX"/>
              </w:rPr>
            </w:pPr>
          </w:p>
        </w:tc>
      </w:tr>
      <w:tr w:rsidR="00970313" w:rsidRPr="00C42EE1" w:rsidTr="00052EDF">
        <w:trPr>
          <w:trHeight w:val="538"/>
        </w:trPr>
        <w:tc>
          <w:tcPr>
            <w:tcW w:w="9662" w:type="dxa"/>
            <w:gridSpan w:val="6"/>
            <w:tcBorders>
              <w:top w:val="single" w:sz="4" w:space="0" w:color="auto"/>
              <w:left w:val="single" w:sz="4" w:space="0" w:color="000000"/>
              <w:bottom w:val="single" w:sz="4" w:space="0" w:color="auto"/>
              <w:right w:val="single" w:sz="4" w:space="0" w:color="000000"/>
            </w:tcBorders>
          </w:tcPr>
          <w:p w:rsidR="00970313" w:rsidRDefault="00970313" w:rsidP="00970313">
            <w:pPr>
              <w:jc w:val="center"/>
              <w:rPr>
                <w:rFonts w:ascii="Arial" w:hAnsi="Arial" w:cs="Arial"/>
                <w:b/>
                <w:lang w:val="es-MX"/>
              </w:rPr>
            </w:pPr>
            <w:r w:rsidRPr="00C42EE1">
              <w:rPr>
                <w:rFonts w:ascii="Arial" w:hAnsi="Arial" w:cs="Arial"/>
                <w:b/>
                <w:lang w:val="es-MX"/>
              </w:rPr>
              <w:t>V. ORGANIZACIÓN / TIEMPOS</w:t>
            </w:r>
          </w:p>
        </w:tc>
      </w:tr>
      <w:tr w:rsidR="00970313" w:rsidRPr="00C42EE1" w:rsidTr="00052EDF">
        <w:trPr>
          <w:trHeight w:val="589"/>
        </w:trPr>
        <w:tc>
          <w:tcPr>
            <w:tcW w:w="9662" w:type="dxa"/>
            <w:gridSpan w:val="6"/>
            <w:tcBorders>
              <w:top w:val="nil"/>
              <w:left w:val="single" w:sz="4" w:space="0" w:color="000000"/>
              <w:bottom w:val="single" w:sz="4" w:space="0" w:color="000000"/>
              <w:right w:val="single" w:sz="4" w:space="0" w:color="000000"/>
            </w:tcBorders>
          </w:tcPr>
          <w:p w:rsidR="00970313" w:rsidRDefault="00970313" w:rsidP="00970313">
            <w:pPr>
              <w:jc w:val="both"/>
              <w:rPr>
                <w:rFonts w:ascii="Arial" w:hAnsi="Arial" w:cs="Arial"/>
                <w:b/>
                <w:lang w:val="es-MX"/>
              </w:rPr>
            </w:pPr>
            <w:r w:rsidRPr="00C42EE1">
              <w:rPr>
                <w:rFonts w:ascii="Arial" w:hAnsi="Arial" w:cs="Arial"/>
                <w:b/>
                <w:lang w:val="es-MX"/>
              </w:rPr>
              <w:t>Espacios, Tiempos, Agrupamientos:</w:t>
            </w:r>
          </w:p>
          <w:p w:rsidR="00970313" w:rsidRPr="00C42EE1" w:rsidRDefault="00970313" w:rsidP="00970313">
            <w:pPr>
              <w:jc w:val="both"/>
              <w:rPr>
                <w:rFonts w:ascii="Arial" w:hAnsi="Arial" w:cs="Arial"/>
                <w:lang w:val="es-MX"/>
              </w:rPr>
            </w:pPr>
            <w:r w:rsidRPr="00C42EE1">
              <w:rPr>
                <w:rFonts w:ascii="Arial" w:hAnsi="Arial" w:cs="Arial"/>
                <w:i/>
                <w:lang w:val="es-MX"/>
              </w:rPr>
              <w:t>Se recomienda trabajar una unidad cada cuatro semanas, trabajar en pequeños grupos de estudiantes, utilizar Internet para comunicarse con los estudiantes para revisiones de avances y solución de preguntas (esto considerarlo entre las horas de trabajo cooperativo)</w:t>
            </w:r>
          </w:p>
        </w:tc>
      </w:tr>
      <w:tr w:rsidR="00970313" w:rsidRPr="00C42EE1" w:rsidTr="00052EDF">
        <w:trPr>
          <w:trHeight w:val="173"/>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lastRenderedPageBreak/>
              <w:t>VI. EVALUACIÓN</w:t>
            </w:r>
          </w:p>
        </w:tc>
      </w:tr>
      <w:tr w:rsidR="00970313" w:rsidRPr="00C42EE1" w:rsidTr="00FE760D">
        <w:trPr>
          <w:trHeight w:val="85"/>
        </w:trPr>
        <w:tc>
          <w:tcPr>
            <w:tcW w:w="9662" w:type="dxa"/>
            <w:gridSpan w:val="6"/>
            <w:tcBorders>
              <w:top w:val="single" w:sz="4" w:space="0" w:color="auto"/>
              <w:left w:val="single" w:sz="4" w:space="0" w:color="000000"/>
              <w:bottom w:val="single" w:sz="4" w:space="0" w:color="000000"/>
              <w:right w:val="single" w:sz="4" w:space="0" w:color="000000"/>
            </w:tcBorders>
            <w:vAlign w:val="center"/>
          </w:tcPr>
          <w:p w:rsidR="00970313" w:rsidRPr="00C42EE1" w:rsidRDefault="00970313" w:rsidP="00970313">
            <w:pPr>
              <w:jc w:val="both"/>
              <w:rPr>
                <w:rFonts w:ascii="Arial" w:hAnsi="Arial" w:cs="Arial"/>
                <w:lang w:val="es-MX"/>
              </w:rPr>
            </w:pPr>
            <w:r w:rsidRPr="00C42EE1">
              <w:rPr>
                <w:rFonts w:ascii="Arial" w:hAnsi="Arial" w:cs="Arial"/>
                <w:b/>
                <w:i/>
                <w:lang w:val="es-MX"/>
              </w:rPr>
              <w:t>ASPECTOS A EVALUAR DEL CURSO:</w:t>
            </w:r>
          </w:p>
          <w:p w:rsidR="00970313" w:rsidRPr="00C42EE1" w:rsidRDefault="00970313" w:rsidP="00970313">
            <w:pPr>
              <w:jc w:val="both"/>
              <w:rPr>
                <w:rFonts w:ascii="Arial" w:hAnsi="Arial" w:cs="Arial"/>
                <w:lang w:val="es-MX"/>
              </w:rPr>
            </w:pPr>
            <w:r w:rsidRPr="00C42EE1">
              <w:rPr>
                <w:rFonts w:ascii="Arial" w:hAnsi="Arial" w:cs="Arial"/>
                <w:b/>
                <w:i/>
                <w:lang w:val="es-MX"/>
              </w:rPr>
              <w:t>1.</w:t>
            </w:r>
            <w:r>
              <w:rPr>
                <w:rFonts w:ascii="Arial" w:hAnsi="Arial" w:cs="Arial"/>
                <w:b/>
                <w:i/>
                <w:lang w:val="es-MX"/>
              </w:rPr>
              <w:t xml:space="preserve"> </w:t>
            </w:r>
            <w:r w:rsidRPr="00C42EE1">
              <w:rPr>
                <w:rFonts w:ascii="Arial" w:hAnsi="Arial" w:cs="Arial"/>
                <w:i/>
                <w:lang w:val="es-MX"/>
              </w:rPr>
              <w:t>Evaluación del desempeño docente</w:t>
            </w:r>
          </w:p>
          <w:p w:rsidR="00970313" w:rsidRPr="00C42EE1" w:rsidRDefault="00970313" w:rsidP="00970313">
            <w:pPr>
              <w:jc w:val="both"/>
              <w:rPr>
                <w:rFonts w:ascii="Arial" w:hAnsi="Arial" w:cs="Arial"/>
                <w:lang w:val="es-MX"/>
              </w:rPr>
            </w:pPr>
            <w:r w:rsidRPr="00C42EE1">
              <w:rPr>
                <w:rFonts w:ascii="Arial" w:hAnsi="Arial" w:cs="Arial"/>
                <w:b/>
                <w:i/>
                <w:lang w:val="es-MX"/>
              </w:rPr>
              <w:t>2.</w:t>
            </w:r>
            <w:r>
              <w:rPr>
                <w:rFonts w:ascii="Arial" w:hAnsi="Arial" w:cs="Arial"/>
                <w:b/>
                <w:i/>
                <w:lang w:val="es-MX"/>
              </w:rPr>
              <w:t xml:space="preserve"> </w:t>
            </w:r>
            <w:r w:rsidRPr="00C42EE1">
              <w:rPr>
                <w:rFonts w:ascii="Arial" w:hAnsi="Arial" w:cs="Arial"/>
                <w:i/>
                <w:lang w:val="es-MX"/>
              </w:rPr>
              <w:t>Evaluación de los aprendizajes de los estudiantes en sus dimensiones:</w:t>
            </w:r>
            <w:r>
              <w:rPr>
                <w:rFonts w:ascii="Arial" w:hAnsi="Arial" w:cs="Arial"/>
                <w:i/>
                <w:lang w:val="es-MX"/>
              </w:rPr>
              <w:t xml:space="preserve"> </w:t>
            </w:r>
            <w:r w:rsidRPr="00C42EE1">
              <w:rPr>
                <w:rFonts w:ascii="Arial" w:hAnsi="Arial" w:cs="Arial"/>
                <w:i/>
                <w:lang w:val="es-MX"/>
              </w:rPr>
              <w:t>individual/grupo, teórica/práctica, oral/escrita.</w:t>
            </w:r>
          </w:p>
          <w:p w:rsidR="00970313" w:rsidRPr="00C42EE1" w:rsidRDefault="00970313" w:rsidP="00970313">
            <w:pPr>
              <w:jc w:val="both"/>
              <w:rPr>
                <w:rFonts w:ascii="Arial" w:hAnsi="Arial" w:cs="Arial"/>
                <w:lang w:val="es-MX"/>
              </w:rPr>
            </w:pPr>
            <w:r w:rsidRPr="00C42EE1">
              <w:rPr>
                <w:rFonts w:ascii="Arial" w:hAnsi="Arial" w:cs="Arial"/>
                <w:b/>
                <w:i/>
                <w:lang w:val="es-MX"/>
              </w:rPr>
              <w:t>3.</w:t>
            </w:r>
            <w:r>
              <w:rPr>
                <w:rFonts w:ascii="Arial" w:hAnsi="Arial" w:cs="Arial"/>
                <w:b/>
                <w:i/>
                <w:lang w:val="es-MX"/>
              </w:rPr>
              <w:t xml:space="preserve"> </w:t>
            </w:r>
            <w:r w:rsidRPr="00C42EE1">
              <w:rPr>
                <w:rFonts w:ascii="Arial" w:hAnsi="Arial" w:cs="Arial"/>
                <w:i/>
                <w:lang w:val="es-MX"/>
              </w:rPr>
              <w:t>Autoevaluación.</w:t>
            </w:r>
          </w:p>
          <w:p w:rsidR="00970313" w:rsidRPr="00C42EE1" w:rsidRDefault="00970313" w:rsidP="00970313">
            <w:pPr>
              <w:jc w:val="both"/>
              <w:rPr>
                <w:rFonts w:ascii="Arial" w:hAnsi="Arial" w:cs="Arial"/>
                <w:b/>
                <w:lang w:val="es-MX"/>
              </w:rPr>
            </w:pPr>
            <w:r w:rsidRPr="00C42EE1">
              <w:rPr>
                <w:rFonts w:ascii="Arial" w:hAnsi="Arial" w:cs="Arial"/>
                <w:b/>
                <w:i/>
                <w:lang w:val="es-MX"/>
              </w:rPr>
              <w:t>4.</w:t>
            </w:r>
            <w:r>
              <w:rPr>
                <w:rFonts w:ascii="Arial" w:hAnsi="Arial" w:cs="Arial"/>
                <w:b/>
                <w:i/>
                <w:lang w:val="es-MX"/>
              </w:rPr>
              <w:t xml:space="preserve"> </w:t>
            </w:r>
            <w:r w:rsidRPr="00C42EE1">
              <w:rPr>
                <w:rFonts w:ascii="Arial" w:hAnsi="Arial" w:cs="Arial"/>
                <w:i/>
                <w:lang w:val="es-MX"/>
              </w:rPr>
              <w:t>Coevaluación del curso: de forma oral entre estudiantes y docente.</w:t>
            </w:r>
          </w:p>
        </w:tc>
      </w:tr>
      <w:tr w:rsidR="00970313" w:rsidRPr="00C42EE1" w:rsidTr="00FE760D">
        <w:trPr>
          <w:trHeight w:val="420"/>
        </w:trPr>
        <w:tc>
          <w:tcPr>
            <w:tcW w:w="1343" w:type="dxa"/>
            <w:tcBorders>
              <w:top w:val="single" w:sz="4" w:space="0" w:color="000000"/>
              <w:left w:val="single" w:sz="4" w:space="0" w:color="000000"/>
              <w:bottom w:val="single" w:sz="4" w:space="0" w:color="auto"/>
              <w:right w:val="single" w:sz="4" w:space="0" w:color="000000"/>
            </w:tcBorders>
            <w:vAlign w:val="center"/>
          </w:tcPr>
          <w:p w:rsidR="00970313" w:rsidRPr="00C42EE1" w:rsidRDefault="00970313" w:rsidP="00970313">
            <w:pPr>
              <w:jc w:val="center"/>
              <w:rPr>
                <w:rFonts w:ascii="Arial" w:hAnsi="Arial" w:cs="Arial"/>
                <w:lang w:val="es-MX"/>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PORCENTAJE</w:t>
            </w:r>
          </w:p>
        </w:tc>
      </w:tr>
      <w:tr w:rsidR="00970313" w:rsidRPr="00C42EE1" w:rsidTr="00FE760D">
        <w:trPr>
          <w:trHeight w:val="880"/>
        </w:trPr>
        <w:tc>
          <w:tcPr>
            <w:tcW w:w="1343" w:type="dxa"/>
            <w:tcBorders>
              <w:top w:val="single" w:sz="4" w:space="0" w:color="auto"/>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Examen escrito que busca evaluar la capacidad de conceptualizar formalmente los problemas y soluciones de los temas cubiertos en el primer</w:t>
            </w:r>
            <w:r>
              <w:rPr>
                <w:rFonts w:ascii="Arial" w:hAnsi="Arial" w:cs="Arial"/>
                <w:lang w:val="es-MX"/>
              </w:rPr>
              <w:t xml:space="preserve"> </w:t>
            </w:r>
            <w:r w:rsidRPr="00C42EE1">
              <w:rPr>
                <w:rFonts w:ascii="Arial" w:hAnsi="Arial" w:cs="Arial"/>
                <w:lang w:val="es-MX"/>
              </w:rPr>
              <w:t>mes de estudio.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10ª Sesión</w:t>
            </w:r>
          </w:p>
        </w:tc>
        <w:tc>
          <w:tcPr>
            <w:tcW w:w="1847"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20%</w:t>
            </w:r>
          </w:p>
        </w:tc>
      </w:tr>
      <w:tr w:rsidR="00970313" w:rsidRPr="00C42EE1" w:rsidTr="00052EDF">
        <w:trPr>
          <w:trHeight w:val="1260"/>
        </w:trPr>
        <w:tc>
          <w:tcPr>
            <w:tcW w:w="1343"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 xml:space="preserve">Examen escrito que busca evaluar la capacidad de conceptualizar formalmente los problemas y soluciones de los temas cubiertos en el </w:t>
            </w:r>
            <w:r>
              <w:rPr>
                <w:rFonts w:ascii="Arial" w:hAnsi="Arial" w:cs="Arial"/>
                <w:lang w:val="es-MX"/>
              </w:rPr>
              <w:t>segun</w:t>
            </w:r>
            <w:r w:rsidRPr="00C42EE1">
              <w:rPr>
                <w:rFonts w:ascii="Arial" w:hAnsi="Arial" w:cs="Arial"/>
                <w:lang w:val="es-MX"/>
              </w:rPr>
              <w:t>do mes de estudio.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18ª Sesión</w:t>
            </w:r>
          </w:p>
        </w:tc>
        <w:tc>
          <w:tcPr>
            <w:tcW w:w="1847"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20%</w:t>
            </w:r>
          </w:p>
        </w:tc>
      </w:tr>
      <w:tr w:rsidR="00970313" w:rsidRPr="00C42EE1" w:rsidTr="00052EDF">
        <w:trPr>
          <w:trHeight w:val="1060"/>
        </w:trPr>
        <w:tc>
          <w:tcPr>
            <w:tcW w:w="1343"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TERCERA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Promedio aritmético de las notas obtenidas en las tareas realizadas durante todo el curso y seleccionadas aleatoriamente.</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Cualquier</w:t>
            </w:r>
            <w:r>
              <w:rPr>
                <w:rFonts w:ascii="Arial" w:hAnsi="Arial" w:cs="Arial"/>
                <w:lang w:val="es-MX"/>
              </w:rPr>
              <w:t xml:space="preserve"> </w:t>
            </w:r>
            <w:r w:rsidRPr="00C42EE1">
              <w:rPr>
                <w:rFonts w:ascii="Arial" w:hAnsi="Arial" w:cs="Arial"/>
                <w:lang w:val="es-MX"/>
              </w:rPr>
              <w:t>sesión</w:t>
            </w:r>
          </w:p>
        </w:tc>
        <w:tc>
          <w:tcPr>
            <w:tcW w:w="1847"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30%</w:t>
            </w:r>
          </w:p>
        </w:tc>
      </w:tr>
      <w:tr w:rsidR="00970313" w:rsidRPr="00C42EE1" w:rsidTr="00052EDF">
        <w:trPr>
          <w:trHeight w:val="1020"/>
        </w:trPr>
        <w:tc>
          <w:tcPr>
            <w:tcW w:w="1343"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Examen escrito que busca evaluar la capacidad de conceptualizar formalmente los problemas y</w:t>
            </w:r>
            <w:r>
              <w:rPr>
                <w:rFonts w:ascii="Arial" w:hAnsi="Arial" w:cs="Arial"/>
                <w:lang w:val="es-MX"/>
              </w:rPr>
              <w:t xml:space="preserve"> </w:t>
            </w:r>
            <w:r w:rsidRPr="00C42EE1">
              <w:rPr>
                <w:rFonts w:ascii="Arial" w:hAnsi="Arial" w:cs="Arial"/>
                <w:lang w:val="es-MX"/>
              </w:rPr>
              <w:t>soluciones de los temas cubiertos en el tercer y</w:t>
            </w:r>
            <w:r>
              <w:rPr>
                <w:rFonts w:ascii="Arial" w:hAnsi="Arial" w:cs="Arial"/>
                <w:lang w:val="es-MX"/>
              </w:rPr>
              <w:t xml:space="preserve"> </w:t>
            </w:r>
            <w:r w:rsidRPr="00C42EE1">
              <w:rPr>
                <w:rFonts w:ascii="Arial" w:hAnsi="Arial" w:cs="Arial"/>
                <w:lang w:val="es-MX"/>
              </w:rPr>
              <w:t>cuarto mes de estudio.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En la fecha programada</w:t>
            </w:r>
          </w:p>
        </w:tc>
        <w:tc>
          <w:tcPr>
            <w:tcW w:w="1847" w:type="dxa"/>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lang w:val="es-MX"/>
              </w:rPr>
              <w:t>30%</w:t>
            </w:r>
          </w:p>
        </w:tc>
      </w:tr>
      <w:tr w:rsidR="00970313" w:rsidRPr="00C42EE1" w:rsidTr="005E2190">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970313" w:rsidRPr="00C42EE1" w:rsidRDefault="00970313" w:rsidP="00970313">
            <w:pPr>
              <w:jc w:val="center"/>
              <w:rPr>
                <w:rFonts w:ascii="Arial" w:hAnsi="Arial" w:cs="Arial"/>
                <w:lang w:val="es-MX"/>
              </w:rPr>
            </w:pPr>
            <w:r w:rsidRPr="00C42EE1">
              <w:rPr>
                <w:rFonts w:ascii="Arial" w:hAnsi="Arial" w:cs="Arial"/>
                <w:b/>
                <w:lang w:val="es-MX"/>
              </w:rPr>
              <w:t>DATOS DEL DOCENTE</w:t>
            </w:r>
          </w:p>
        </w:tc>
      </w:tr>
      <w:tr w:rsidR="00970313" w:rsidRPr="00C42EE1" w:rsidTr="00052EDF">
        <w:trPr>
          <w:trHeight w:val="96"/>
        </w:trPr>
        <w:tc>
          <w:tcPr>
            <w:tcW w:w="9662" w:type="dxa"/>
            <w:gridSpan w:val="6"/>
            <w:tcBorders>
              <w:top w:val="single" w:sz="4" w:space="0" w:color="000000"/>
              <w:left w:val="single" w:sz="4" w:space="0" w:color="000000"/>
              <w:bottom w:val="single" w:sz="4" w:space="0" w:color="000000"/>
              <w:right w:val="single" w:sz="4" w:space="0" w:color="000000"/>
            </w:tcBorders>
          </w:tcPr>
          <w:p w:rsidR="00970313" w:rsidRPr="00C42EE1" w:rsidRDefault="00970313" w:rsidP="00970313">
            <w:pPr>
              <w:rPr>
                <w:rFonts w:ascii="Arial" w:hAnsi="Arial" w:cs="Arial"/>
                <w:lang w:val="es-MX"/>
              </w:rPr>
            </w:pPr>
            <w:proofErr w:type="gramStart"/>
            <w:r w:rsidRPr="00C42EE1">
              <w:rPr>
                <w:rFonts w:ascii="Arial" w:hAnsi="Arial" w:cs="Arial"/>
                <w:b/>
                <w:lang w:val="es-MX"/>
              </w:rPr>
              <w:t>NOMBRE :</w:t>
            </w:r>
            <w:proofErr w:type="gramEnd"/>
            <w:r w:rsidRPr="00C42EE1">
              <w:rPr>
                <w:rFonts w:ascii="Arial" w:hAnsi="Arial" w:cs="Arial"/>
                <w:b/>
                <w:lang w:val="es-MX"/>
              </w:rPr>
              <w:t xml:space="preserve"> </w:t>
            </w:r>
          </w:p>
          <w:p w:rsidR="00970313" w:rsidRPr="00C42EE1" w:rsidRDefault="00970313" w:rsidP="00970313">
            <w:pPr>
              <w:rPr>
                <w:rFonts w:ascii="Arial" w:hAnsi="Arial" w:cs="Arial"/>
                <w:lang w:val="es-MX"/>
              </w:rPr>
            </w:pPr>
          </w:p>
          <w:p w:rsidR="00970313" w:rsidRPr="00C42EE1" w:rsidRDefault="00970313" w:rsidP="00970313">
            <w:pPr>
              <w:rPr>
                <w:rFonts w:ascii="Arial" w:hAnsi="Arial" w:cs="Arial"/>
                <w:lang w:val="es-MX"/>
              </w:rPr>
            </w:pPr>
            <w:proofErr w:type="gramStart"/>
            <w:r w:rsidRPr="00C42EE1">
              <w:rPr>
                <w:rFonts w:ascii="Arial" w:hAnsi="Arial" w:cs="Arial"/>
                <w:b/>
                <w:lang w:val="es-MX"/>
              </w:rPr>
              <w:t>PREGRADO :</w:t>
            </w:r>
            <w:proofErr w:type="gramEnd"/>
            <w:r w:rsidRPr="00C42EE1">
              <w:rPr>
                <w:rFonts w:ascii="Arial" w:hAnsi="Arial" w:cs="Arial"/>
                <w:b/>
                <w:lang w:val="es-MX"/>
              </w:rPr>
              <w:t xml:space="preserve"> </w:t>
            </w:r>
          </w:p>
          <w:p w:rsidR="00970313" w:rsidRPr="00C42EE1" w:rsidRDefault="00970313" w:rsidP="00970313">
            <w:pPr>
              <w:rPr>
                <w:rFonts w:ascii="Arial" w:hAnsi="Arial" w:cs="Arial"/>
                <w:lang w:val="es-MX"/>
              </w:rPr>
            </w:pPr>
          </w:p>
          <w:p w:rsidR="00970313" w:rsidRPr="00C42EE1" w:rsidRDefault="00970313" w:rsidP="00970313">
            <w:pPr>
              <w:rPr>
                <w:rFonts w:ascii="Arial" w:hAnsi="Arial" w:cs="Arial"/>
                <w:lang w:val="es-MX"/>
              </w:rPr>
            </w:pPr>
            <w:proofErr w:type="gramStart"/>
            <w:r w:rsidRPr="00C42EE1">
              <w:rPr>
                <w:rFonts w:ascii="Arial" w:hAnsi="Arial" w:cs="Arial"/>
                <w:b/>
                <w:lang w:val="es-MX"/>
              </w:rPr>
              <w:t>POSTGRADO :</w:t>
            </w:r>
            <w:proofErr w:type="gramEnd"/>
            <w:r w:rsidRPr="00C42EE1">
              <w:rPr>
                <w:rFonts w:ascii="Arial" w:hAnsi="Arial" w:cs="Arial"/>
                <w:b/>
                <w:lang w:val="es-MX"/>
              </w:rPr>
              <w:t xml:space="preserve"> </w:t>
            </w:r>
          </w:p>
          <w:p w:rsidR="00970313" w:rsidRPr="00C42EE1" w:rsidRDefault="00970313" w:rsidP="00970313">
            <w:pPr>
              <w:rPr>
                <w:rFonts w:ascii="Arial" w:hAnsi="Arial" w:cs="Arial"/>
                <w:lang w:val="es-MX"/>
              </w:rPr>
            </w:pPr>
          </w:p>
          <w:p w:rsidR="00970313" w:rsidRPr="00C42EE1" w:rsidRDefault="00970313" w:rsidP="00970313">
            <w:pPr>
              <w:rPr>
                <w:rFonts w:ascii="Arial" w:hAnsi="Arial" w:cs="Arial"/>
                <w:lang w:val="es-MX"/>
              </w:rPr>
            </w:pPr>
            <w:r w:rsidRPr="00C42EE1">
              <w:rPr>
                <w:rFonts w:ascii="Arial" w:hAnsi="Arial" w:cs="Arial"/>
                <w:b/>
                <w:lang w:val="es-MX"/>
              </w:rPr>
              <w:t xml:space="preserve">FIRMA DEL </w:t>
            </w:r>
            <w:proofErr w:type="gramStart"/>
            <w:r w:rsidRPr="00C42EE1">
              <w:rPr>
                <w:rFonts w:ascii="Arial" w:hAnsi="Arial" w:cs="Arial"/>
                <w:b/>
                <w:lang w:val="es-MX"/>
              </w:rPr>
              <w:t>DOCENTE:_</w:t>
            </w:r>
            <w:proofErr w:type="gramEnd"/>
            <w:r w:rsidRPr="00C42EE1">
              <w:rPr>
                <w:rFonts w:ascii="Arial" w:hAnsi="Arial" w:cs="Arial"/>
                <w:b/>
                <w:lang w:val="es-MX"/>
              </w:rPr>
              <w:t>_____________________________________</w:t>
            </w:r>
          </w:p>
          <w:p w:rsidR="00970313" w:rsidRPr="00C42EE1" w:rsidRDefault="00970313" w:rsidP="00970313">
            <w:pPr>
              <w:rPr>
                <w:rFonts w:ascii="Arial" w:hAnsi="Arial" w:cs="Arial"/>
                <w:lang w:val="es-MX"/>
              </w:rPr>
            </w:pPr>
          </w:p>
          <w:p w:rsidR="00970313" w:rsidRPr="00C42EE1" w:rsidRDefault="00970313" w:rsidP="00970313">
            <w:pPr>
              <w:rPr>
                <w:rFonts w:ascii="Arial" w:hAnsi="Arial" w:cs="Arial"/>
                <w:lang w:val="es-MX"/>
              </w:rPr>
            </w:pPr>
            <w:r w:rsidRPr="00C42EE1">
              <w:rPr>
                <w:rFonts w:ascii="Arial" w:hAnsi="Arial" w:cs="Arial"/>
                <w:b/>
                <w:lang w:val="es-MX"/>
              </w:rPr>
              <w:t xml:space="preserve">Fecha de </w:t>
            </w:r>
            <w:proofErr w:type="gramStart"/>
            <w:r w:rsidRPr="00C42EE1">
              <w:rPr>
                <w:rFonts w:ascii="Arial" w:hAnsi="Arial" w:cs="Arial"/>
                <w:b/>
                <w:lang w:val="es-MX"/>
              </w:rPr>
              <w:t>entrega:_</w:t>
            </w:r>
            <w:proofErr w:type="gramEnd"/>
            <w:r w:rsidRPr="00C42EE1">
              <w:rPr>
                <w:rFonts w:ascii="Arial" w:hAnsi="Arial" w:cs="Arial"/>
                <w:b/>
                <w:lang w:val="es-MX"/>
              </w:rPr>
              <w:t>__________________________</w:t>
            </w:r>
          </w:p>
        </w:tc>
      </w:tr>
    </w:tbl>
    <w:p w:rsidR="00FF7519" w:rsidRPr="003E0321" w:rsidRDefault="00FF7519" w:rsidP="003E0321">
      <w:pPr>
        <w:rPr>
          <w:rFonts w:ascii="Arial" w:hAnsi="Arial" w:cs="Arial"/>
        </w:rPr>
      </w:pPr>
    </w:p>
    <w:sectPr w:rsidR="00FF7519" w:rsidRPr="003E032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088B"/>
    <w:multiLevelType w:val="multilevel"/>
    <w:tmpl w:val="E7CAC2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666C13"/>
    <w:multiLevelType w:val="multilevel"/>
    <w:tmpl w:val="D7A220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04F4A63"/>
    <w:multiLevelType w:val="multilevel"/>
    <w:tmpl w:val="F1FAA1C4"/>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27A5A08"/>
    <w:multiLevelType w:val="multilevel"/>
    <w:tmpl w:val="6B40EB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3AE7B2D"/>
    <w:multiLevelType w:val="hybridMultilevel"/>
    <w:tmpl w:val="89FCF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3D6707"/>
    <w:multiLevelType w:val="multilevel"/>
    <w:tmpl w:val="8BACEB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4422750"/>
    <w:multiLevelType w:val="multilevel"/>
    <w:tmpl w:val="CE04EA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0915AE7"/>
    <w:multiLevelType w:val="multilevel"/>
    <w:tmpl w:val="14762F8C"/>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4AF66F2"/>
    <w:multiLevelType w:val="multilevel"/>
    <w:tmpl w:val="3A927C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A946CCF"/>
    <w:multiLevelType w:val="multilevel"/>
    <w:tmpl w:val="090430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1F5113E"/>
    <w:multiLevelType w:val="multilevel"/>
    <w:tmpl w:val="43DA69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2B841F0"/>
    <w:multiLevelType w:val="multilevel"/>
    <w:tmpl w:val="9F6091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4D550513"/>
    <w:multiLevelType w:val="multilevel"/>
    <w:tmpl w:val="C03C5046"/>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13" w15:restartNumberingAfterBreak="0">
    <w:nsid w:val="5953076D"/>
    <w:multiLevelType w:val="multilevel"/>
    <w:tmpl w:val="0F28C3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5E577F74"/>
    <w:multiLevelType w:val="multilevel"/>
    <w:tmpl w:val="D70691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603F2A2B"/>
    <w:multiLevelType w:val="multilevel"/>
    <w:tmpl w:val="D4C045AA"/>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16" w15:restartNumberingAfterBreak="0">
    <w:nsid w:val="6B66082A"/>
    <w:multiLevelType w:val="multilevel"/>
    <w:tmpl w:val="A9B4F0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6BAC6597"/>
    <w:multiLevelType w:val="multilevel"/>
    <w:tmpl w:val="53DA64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6EEB6E30"/>
    <w:multiLevelType w:val="hybridMultilevel"/>
    <w:tmpl w:val="1294F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4502D3"/>
    <w:multiLevelType w:val="multilevel"/>
    <w:tmpl w:val="1D0CE0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71A34B5A"/>
    <w:multiLevelType w:val="multilevel"/>
    <w:tmpl w:val="ECAE7D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771D6544"/>
    <w:multiLevelType w:val="multilevel"/>
    <w:tmpl w:val="67CA1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7E7B184B"/>
    <w:multiLevelType w:val="multilevel"/>
    <w:tmpl w:val="483487A4"/>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6"/>
  </w:num>
  <w:num w:numId="2">
    <w:abstractNumId w:val="14"/>
  </w:num>
  <w:num w:numId="3">
    <w:abstractNumId w:val="12"/>
  </w:num>
  <w:num w:numId="4">
    <w:abstractNumId w:val="2"/>
  </w:num>
  <w:num w:numId="5">
    <w:abstractNumId w:val="16"/>
  </w:num>
  <w:num w:numId="6">
    <w:abstractNumId w:val="8"/>
  </w:num>
  <w:num w:numId="7">
    <w:abstractNumId w:val="21"/>
  </w:num>
  <w:num w:numId="8">
    <w:abstractNumId w:val="0"/>
  </w:num>
  <w:num w:numId="9">
    <w:abstractNumId w:val="3"/>
  </w:num>
  <w:num w:numId="10">
    <w:abstractNumId w:val="9"/>
  </w:num>
  <w:num w:numId="11">
    <w:abstractNumId w:val="11"/>
  </w:num>
  <w:num w:numId="12">
    <w:abstractNumId w:val="19"/>
  </w:num>
  <w:num w:numId="13">
    <w:abstractNumId w:val="13"/>
  </w:num>
  <w:num w:numId="14">
    <w:abstractNumId w:val="7"/>
  </w:num>
  <w:num w:numId="15">
    <w:abstractNumId w:val="1"/>
  </w:num>
  <w:num w:numId="16">
    <w:abstractNumId w:val="10"/>
  </w:num>
  <w:num w:numId="17">
    <w:abstractNumId w:val="5"/>
  </w:num>
  <w:num w:numId="18">
    <w:abstractNumId w:val="20"/>
  </w:num>
  <w:num w:numId="19">
    <w:abstractNumId w:val="17"/>
  </w:num>
  <w:num w:numId="20">
    <w:abstractNumId w:val="15"/>
  </w:num>
  <w:num w:numId="21">
    <w:abstractNumId w:val="22"/>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1"/>
    <w:rsid w:val="00052EDF"/>
    <w:rsid w:val="00082AAE"/>
    <w:rsid w:val="00127379"/>
    <w:rsid w:val="001A2048"/>
    <w:rsid w:val="003063F6"/>
    <w:rsid w:val="00377AC0"/>
    <w:rsid w:val="003E0321"/>
    <w:rsid w:val="004270B9"/>
    <w:rsid w:val="00480D82"/>
    <w:rsid w:val="0049487B"/>
    <w:rsid w:val="005C6A95"/>
    <w:rsid w:val="007270CC"/>
    <w:rsid w:val="00952B5C"/>
    <w:rsid w:val="009665FE"/>
    <w:rsid w:val="00970313"/>
    <w:rsid w:val="009706B1"/>
    <w:rsid w:val="00A647DD"/>
    <w:rsid w:val="00B77B32"/>
    <w:rsid w:val="00C42EE1"/>
    <w:rsid w:val="00D30585"/>
    <w:rsid w:val="00D77B5A"/>
    <w:rsid w:val="00DA18D6"/>
    <w:rsid w:val="00DE5C8D"/>
    <w:rsid w:val="00EA049E"/>
    <w:rsid w:val="00FE760D"/>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1D5FE-371C-4161-A20C-589C6D3A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70CC"/>
    <w:rPr>
      <w:color w:val="0563C1" w:themeColor="hyperlink"/>
      <w:u w:val="single"/>
    </w:rPr>
  </w:style>
  <w:style w:type="character" w:styleId="Mencinsinresolver">
    <w:name w:val="Unresolved Mention"/>
    <w:basedOn w:val="Fuentedeprrafopredeter"/>
    <w:uiPriority w:val="99"/>
    <w:semiHidden/>
    <w:unhideWhenUsed/>
    <w:rsid w:val="007270CC"/>
    <w:rPr>
      <w:color w:val="605E5C"/>
      <w:shd w:val="clear" w:color="auto" w:fill="E1DFDD"/>
    </w:rPr>
  </w:style>
  <w:style w:type="paragraph" w:styleId="Prrafodelista">
    <w:name w:val="List Paragraph"/>
    <w:basedOn w:val="Normal"/>
    <w:uiPriority w:val="34"/>
    <w:qFormat/>
    <w:rsid w:val="0005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cw.mit.edu/OcwWeb/Electrical-Engineering-and-Computer-Science/6-003Fall-2003/CourseHo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cp:lastModifiedBy>
  <cp:revision>2</cp:revision>
  <dcterms:created xsi:type="dcterms:W3CDTF">2023-02-14T15:23:00Z</dcterms:created>
  <dcterms:modified xsi:type="dcterms:W3CDTF">2023-02-14T15:23:00Z</dcterms:modified>
</cp:coreProperties>
</file>