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498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888"/>
        <w:gridCol w:w="1306"/>
        <w:gridCol w:w="2898"/>
        <w:gridCol w:w="296"/>
        <w:gridCol w:w="3110"/>
      </w:tblGrid>
      <w:tr w:rsidR="0067630D">
        <w:trPr>
          <w:trHeight w:val="2157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30D" w:rsidRDefault="008743A5">
            <w:pPr>
              <w:widowControl w:val="0"/>
              <w:rPr>
                <w:b/>
              </w:rPr>
            </w:pPr>
            <w:bookmarkStart w:id="0" w:name="_GoBack"/>
            <w:bookmarkEnd w:id="0"/>
            <w:r>
              <w:object w:dxaOrig="1440" w:dyaOrig="1440">
                <v:shape id="ole_rId2" o:spid="_x0000_s1026" style="position:absolute;left:0;text-align:left;margin-left:.9pt;margin-top:2.55pt;width:83.6pt;height:107.95pt;z-index:251657728;mso-position-horizontal:absolute;mso-position-horizontal-relative:margin;mso-position-vertical:absolute;mso-position-vertical-relative:text" coordsize="" o:spt="100" adj="0,,0" path="">
                  <v:stroke joinstyle="round"/>
                  <v:imagedata r:id="rId6" o:title=""/>
                  <v:formulas/>
                  <v:path o:connecttype="segments"/>
                  <w10:wrap type="topAndBottom" anchorx="margin"/>
                </v:shape>
                <o:OLEObject Type="Embed" ProgID="PBrush" ShapeID="ole_rId2" DrawAspect="Content" ObjectID="_1737875772" r:id="rId7"/>
              </w:object>
            </w:r>
          </w:p>
        </w:tc>
        <w:tc>
          <w:tcPr>
            <w:tcW w:w="7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30D" w:rsidRDefault="008743A5">
            <w:pPr>
              <w:pStyle w:val="Ttulo1"/>
              <w:widowControl w:val="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UNIVERSIDAD DISTRITAL FRANCISCO JOSÉ DE CALDAS</w:t>
            </w:r>
          </w:p>
          <w:p w:rsidR="0067630D" w:rsidRDefault="008743A5">
            <w:pPr>
              <w:pStyle w:val="Ttulo2"/>
              <w:widowControl w:val="0"/>
              <w:ind w:left="0" w:firstLine="0"/>
              <w:jc w:val="center"/>
            </w:pPr>
            <w:r>
              <w:t>FACULTAD DE INGENIERIA</w:t>
            </w:r>
          </w:p>
          <w:p w:rsidR="0067630D" w:rsidRDefault="0067630D">
            <w:pPr>
              <w:widowControl w:val="0"/>
              <w:jc w:val="center"/>
            </w:pPr>
          </w:p>
          <w:p w:rsidR="0067630D" w:rsidRDefault="008743A5">
            <w:pPr>
              <w:widowControl w:val="0"/>
              <w:jc w:val="center"/>
            </w:pPr>
            <w:r>
              <w:t>SYLLABUS</w:t>
            </w:r>
          </w:p>
          <w:p w:rsidR="0067630D" w:rsidRDefault="008743A5">
            <w:pPr>
              <w:widowControl w:val="0"/>
              <w:jc w:val="center"/>
              <w:rPr>
                <w:b/>
                <w:u w:val="single"/>
              </w:rPr>
            </w:pPr>
            <w:r>
              <w:t>Comunicaciones Digitales</w:t>
            </w:r>
          </w:p>
          <w:p w:rsidR="0067630D" w:rsidRDefault="0067630D">
            <w:pPr>
              <w:widowControl w:val="0"/>
              <w:jc w:val="center"/>
              <w:rPr>
                <w:b/>
                <w:u w:val="single"/>
              </w:rPr>
            </w:pPr>
          </w:p>
          <w:p w:rsidR="0067630D" w:rsidRDefault="008743A5">
            <w:pPr>
              <w:widowControl w:val="0"/>
              <w:jc w:val="center"/>
            </w:pPr>
            <w:r>
              <w:rPr>
                <w:b/>
                <w:u w:val="single"/>
              </w:rPr>
              <w:t>PROYECTO CURRICULAR</w:t>
            </w:r>
            <w:r>
              <w:t>:  INGENIERÍA ELECTRÓNICA</w:t>
            </w:r>
          </w:p>
        </w:tc>
      </w:tr>
      <w:tr w:rsidR="0067630D">
        <w:trPr>
          <w:trHeight w:val="566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30D" w:rsidRDefault="008743A5">
            <w:pPr>
              <w:widowControl w:val="0"/>
            </w:pPr>
            <w:r>
              <w:rPr>
                <w:b/>
              </w:rPr>
              <w:t>NOMBRE DEL DOCENTE:</w:t>
            </w:r>
          </w:p>
        </w:tc>
      </w:tr>
      <w:tr w:rsidR="0067630D">
        <w:trPr>
          <w:cantSplit/>
          <w:trHeight w:val="514"/>
        </w:trPr>
        <w:tc>
          <w:tcPr>
            <w:tcW w:w="6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30D" w:rsidRDefault="008743A5">
            <w:pPr>
              <w:widowControl w:val="0"/>
              <w:spacing w:line="360" w:lineRule="auto"/>
              <w:ind w:left="214"/>
              <w:rPr>
                <w:b/>
              </w:rPr>
            </w:pPr>
            <w:r>
              <w:rPr>
                <w:b/>
              </w:rPr>
              <w:t>ESPACIO ACADÉMICO: Comunicaciones Digitales</w:t>
            </w:r>
          </w:p>
          <w:p w:rsidR="0067630D" w:rsidRDefault="008743A5">
            <w:pPr>
              <w:widowControl w:val="0"/>
              <w:spacing w:line="360" w:lineRule="auto"/>
              <w:ind w:left="214"/>
              <w:rPr>
                <w:b/>
              </w:rPr>
            </w:pPr>
            <w:r>
              <w:rPr>
                <w:b/>
              </w:rPr>
              <w:t xml:space="preserve">Obligatorio </w:t>
            </w:r>
            <w:proofErr w:type="gramStart"/>
            <w:r>
              <w:rPr>
                <w:b/>
              </w:rPr>
              <w:t>( X</w:t>
            </w:r>
            <w:proofErr w:type="gramEnd"/>
            <w:r>
              <w:rPr>
                <w:b/>
              </w:rPr>
              <w:t xml:space="preserve">   ) : Básico ( X  ) Complementario (  )</w:t>
            </w:r>
          </w:p>
          <w:p w:rsidR="0067630D" w:rsidRDefault="008743A5">
            <w:pPr>
              <w:widowControl w:val="0"/>
              <w:spacing w:line="360" w:lineRule="auto"/>
              <w:ind w:left="214"/>
              <w:rPr>
                <w:b/>
              </w:rPr>
            </w:pPr>
            <w:proofErr w:type="gramStart"/>
            <w:r>
              <w:rPr>
                <w:b/>
              </w:rPr>
              <w:t>Electivo  (</w:t>
            </w:r>
            <w:proofErr w:type="gramEnd"/>
            <w:r>
              <w:rPr>
                <w:b/>
              </w:rPr>
              <w:t xml:space="preserve">    ) : Intrínsecas (   ) Extrínsecas (    )</w:t>
            </w:r>
          </w:p>
        </w:tc>
        <w:tc>
          <w:tcPr>
            <w:tcW w:w="3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30D" w:rsidRDefault="0067630D">
            <w:pPr>
              <w:widowControl w:val="0"/>
              <w:rPr>
                <w:b/>
              </w:rPr>
            </w:pPr>
          </w:p>
          <w:p w:rsidR="0067630D" w:rsidRDefault="008743A5">
            <w:pPr>
              <w:widowControl w:val="0"/>
              <w:rPr>
                <w:b/>
              </w:rPr>
            </w:pPr>
            <w:r>
              <w:rPr>
                <w:b/>
              </w:rPr>
              <w:t>CÓDIGO: 41</w:t>
            </w:r>
          </w:p>
        </w:tc>
      </w:tr>
      <w:tr w:rsidR="0067630D">
        <w:trPr>
          <w:trHeight w:val="399"/>
        </w:trPr>
        <w:tc>
          <w:tcPr>
            <w:tcW w:w="6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30D" w:rsidRDefault="008743A5">
            <w:pPr>
              <w:widowControl w:val="0"/>
              <w:rPr>
                <w:b/>
              </w:rPr>
            </w:pPr>
            <w:r>
              <w:rPr>
                <w:b/>
              </w:rPr>
              <w:t>NUMERO DE ESTUDIANTES:</w:t>
            </w:r>
          </w:p>
        </w:tc>
        <w:tc>
          <w:tcPr>
            <w:tcW w:w="3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30D" w:rsidRDefault="008743A5">
            <w:pPr>
              <w:widowControl w:val="0"/>
              <w:rPr>
                <w:b/>
              </w:rPr>
            </w:pPr>
            <w:r>
              <w:rPr>
                <w:b/>
              </w:rPr>
              <w:t>GRUPO:</w:t>
            </w:r>
          </w:p>
        </w:tc>
      </w:tr>
      <w:tr w:rsidR="0067630D">
        <w:trPr>
          <w:trHeight w:val="416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30D" w:rsidRDefault="008743A5">
            <w:pPr>
              <w:widowControl w:val="0"/>
              <w:jc w:val="center"/>
            </w:pPr>
            <w:r>
              <w:rPr>
                <w:b/>
              </w:rPr>
              <w:t>NÚMERO DE CREDITOS: 3</w:t>
            </w:r>
          </w:p>
        </w:tc>
      </w:tr>
      <w:tr w:rsidR="0067630D">
        <w:trPr>
          <w:trHeight w:val="416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30D" w:rsidRDefault="008743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TIPO DE CURSO:      TEÓRICO         PRACTICO              TEO-PRAC: X</w:t>
            </w:r>
          </w:p>
          <w:p w:rsidR="0067630D" w:rsidRDefault="0067630D">
            <w:pPr>
              <w:widowControl w:val="0"/>
              <w:jc w:val="center"/>
              <w:rPr>
                <w:b/>
              </w:rPr>
            </w:pPr>
          </w:p>
          <w:p w:rsidR="0067630D" w:rsidRDefault="008743A5">
            <w:pPr>
              <w:widowControl w:val="0"/>
              <w:rPr>
                <w:i/>
              </w:rPr>
            </w:pPr>
            <w:r>
              <w:rPr>
                <w:i/>
              </w:rPr>
              <w:t>Alternativas metodológicas:</w:t>
            </w:r>
          </w:p>
          <w:p w:rsidR="0067630D" w:rsidRDefault="008743A5">
            <w:pPr>
              <w:widowControl w:val="0"/>
              <w:rPr>
                <w:b/>
              </w:rPr>
            </w:pPr>
            <w:r>
              <w:rPr>
                <w:i/>
              </w:rPr>
              <w:t xml:space="preserve">Clase Magistral </w:t>
            </w:r>
            <w:proofErr w:type="gramStart"/>
            <w:r>
              <w:rPr>
                <w:i/>
              </w:rPr>
              <w:t>( X</w:t>
            </w:r>
            <w:proofErr w:type="gramEnd"/>
            <w:r>
              <w:rPr>
                <w:i/>
              </w:rPr>
              <w:t xml:space="preserve"> ), Seminario (    ), Seminario – Taller (    ), Taller ( X  ), Prácticas (  X  ), Proyectos </w:t>
            </w:r>
            <w:proofErr w:type="spellStart"/>
            <w:r>
              <w:rPr>
                <w:i/>
              </w:rPr>
              <w:t>tutoriados</w:t>
            </w:r>
            <w:proofErr w:type="spellEnd"/>
            <w:r>
              <w:rPr>
                <w:i/>
              </w:rPr>
              <w:t xml:space="preserve"> (   ), Otro: _____________________</w:t>
            </w:r>
          </w:p>
          <w:p w:rsidR="0067630D" w:rsidRDefault="0067630D">
            <w:pPr>
              <w:widowControl w:val="0"/>
              <w:jc w:val="center"/>
              <w:rPr>
                <w:b/>
              </w:rPr>
            </w:pPr>
          </w:p>
        </w:tc>
      </w:tr>
      <w:tr w:rsidR="0067630D">
        <w:trPr>
          <w:trHeight w:val="524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30D" w:rsidRDefault="008743A5">
            <w:pPr>
              <w:pStyle w:val="Ttulo4"/>
              <w:widowControl w:val="0"/>
              <w:ind w:left="0" w:firstLine="0"/>
            </w:pPr>
            <w:r>
              <w:t>HORARIO:</w:t>
            </w:r>
          </w:p>
        </w:tc>
      </w:tr>
      <w:tr w:rsidR="0067630D">
        <w:trPr>
          <w:trHeight w:val="446"/>
        </w:trPr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30D" w:rsidRDefault="008743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30D" w:rsidRDefault="008743A5">
            <w:pPr>
              <w:pStyle w:val="Ttulo4"/>
              <w:widowControl w:val="0"/>
              <w:ind w:left="0" w:firstLine="0"/>
            </w:pPr>
            <w:r>
              <w:t>HORAS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30D" w:rsidRDefault="008743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SALON</w:t>
            </w:r>
          </w:p>
        </w:tc>
      </w:tr>
      <w:tr w:rsidR="0067630D">
        <w:trPr>
          <w:trHeight w:val="1085"/>
        </w:trPr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30D" w:rsidRDefault="0067630D">
            <w:pPr>
              <w:widowControl w:val="0"/>
              <w:rPr>
                <w:b/>
              </w:rPr>
            </w:pP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30D" w:rsidRDefault="0067630D">
            <w:pPr>
              <w:widowControl w:val="0"/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30D" w:rsidRDefault="0067630D">
            <w:pPr>
              <w:widowControl w:val="0"/>
              <w:jc w:val="center"/>
              <w:rPr>
                <w:b/>
              </w:rPr>
            </w:pPr>
          </w:p>
        </w:tc>
      </w:tr>
      <w:tr w:rsidR="0067630D">
        <w:trPr>
          <w:trHeight w:val="394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7630D" w:rsidRDefault="008743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I. JUSTIFICACIÓN DEL ESPACIO ACADÉMICO</w:t>
            </w:r>
          </w:p>
        </w:tc>
      </w:tr>
      <w:tr w:rsidR="0067630D">
        <w:trPr>
          <w:trHeight w:val="1422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7630D" w:rsidRDefault="008743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La actual sociedad del conocimiento requiere de grandes intercambios de información. Los sistemas de comunicaciones, el procesamiento digital de señales, y el desarrollo y evolución de los sistemas de telecomunicaciones; permiten satisfacer la demanda de e</w:t>
            </w:r>
            <w:r>
              <w:rPr>
                <w:sz w:val="20"/>
                <w:szCs w:val="20"/>
              </w:rPr>
              <w:t>stas necesidades para bienestar de la sociedad.</w:t>
            </w:r>
          </w:p>
          <w:p w:rsidR="0067630D" w:rsidRDefault="0067630D">
            <w:pPr>
              <w:widowControl w:val="0"/>
              <w:rPr>
                <w:i/>
              </w:rPr>
            </w:pPr>
          </w:p>
          <w:p w:rsidR="0067630D" w:rsidRDefault="008743A5">
            <w:pPr>
              <w:widowControl w:val="0"/>
              <w:jc w:val="left"/>
              <w:rPr>
                <w:i/>
              </w:rPr>
            </w:pPr>
            <w:r>
              <w:rPr>
                <w:b/>
                <w:i/>
                <w:u w:val="single"/>
              </w:rPr>
              <w:t>Conocimientos previos:</w:t>
            </w:r>
          </w:p>
          <w:p w:rsidR="0067630D" w:rsidRDefault="008743A5">
            <w:pPr>
              <w:widowControl w:val="0"/>
              <w:jc w:val="left"/>
            </w:pPr>
            <w:r>
              <w:t>El estudiante debe tener conocimientos claros de las siguientes temáticas:</w:t>
            </w:r>
          </w:p>
          <w:p w:rsidR="0067630D" w:rsidRDefault="0067630D">
            <w:pPr>
              <w:widowControl w:val="0"/>
              <w:jc w:val="left"/>
              <w:rPr>
                <w:sz w:val="20"/>
                <w:szCs w:val="20"/>
              </w:rPr>
            </w:pPr>
          </w:p>
          <w:p w:rsidR="0067630D" w:rsidRDefault="008743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Probabilidad.</w:t>
            </w:r>
          </w:p>
          <w:p w:rsidR="0067630D" w:rsidRDefault="008743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Análisis de señales.</w:t>
            </w:r>
          </w:p>
          <w:p w:rsidR="0067630D" w:rsidRDefault="008743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Electrónica analógica</w:t>
            </w:r>
          </w:p>
          <w:p w:rsidR="0067630D" w:rsidRDefault="008743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Comunicaciones analógicas.</w:t>
            </w:r>
          </w:p>
          <w:p w:rsidR="0067630D" w:rsidRDefault="0067630D">
            <w:pPr>
              <w:widowControl w:val="0"/>
              <w:rPr>
                <w:i/>
              </w:rPr>
            </w:pPr>
          </w:p>
        </w:tc>
      </w:tr>
      <w:tr w:rsidR="0067630D">
        <w:trPr>
          <w:trHeight w:val="394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7630D" w:rsidRDefault="0067630D">
            <w:pPr>
              <w:widowControl w:val="0"/>
              <w:spacing w:line="360" w:lineRule="auto"/>
              <w:ind w:left="2"/>
              <w:jc w:val="center"/>
              <w:rPr>
                <w:b/>
              </w:rPr>
            </w:pPr>
          </w:p>
          <w:p w:rsidR="0067630D" w:rsidRDefault="008743A5">
            <w:pPr>
              <w:widowControl w:val="0"/>
              <w:spacing w:line="360" w:lineRule="auto"/>
              <w:ind w:left="2"/>
              <w:jc w:val="center"/>
              <w:rPr>
                <w:b/>
              </w:rPr>
            </w:pPr>
            <w:r>
              <w:rPr>
                <w:b/>
              </w:rPr>
              <w:t>II. PROGRAMACIÓN DEL CONTENIDO</w:t>
            </w:r>
          </w:p>
          <w:p w:rsidR="0067630D" w:rsidRDefault="0067630D">
            <w:pPr>
              <w:widowControl w:val="0"/>
              <w:jc w:val="center"/>
              <w:rPr>
                <w:b/>
              </w:rPr>
            </w:pPr>
          </w:p>
        </w:tc>
      </w:tr>
      <w:tr w:rsidR="0067630D">
        <w:trPr>
          <w:trHeight w:val="394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7630D" w:rsidRDefault="008743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Objetivo General</w:t>
            </w:r>
          </w:p>
        </w:tc>
      </w:tr>
      <w:tr w:rsidR="0067630D">
        <w:trPr>
          <w:trHeight w:val="920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30D" w:rsidRDefault="00676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rFonts w:eastAsia="Arial" w:cs="Arial"/>
                <w:color w:val="000000"/>
                <w:szCs w:val="22"/>
              </w:rPr>
            </w:pPr>
          </w:p>
          <w:p w:rsidR="0067630D" w:rsidRDefault="0087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Estudio y comprensión de sistemas de comunicaciones utilizados en la transmisión de señales discretas con contenido de información.</w:t>
            </w:r>
          </w:p>
        </w:tc>
      </w:tr>
      <w:tr w:rsidR="0067630D">
        <w:trPr>
          <w:trHeight w:val="379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7630D" w:rsidRDefault="008743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Objetivos Específicos</w:t>
            </w:r>
          </w:p>
        </w:tc>
      </w:tr>
      <w:tr w:rsidR="0067630D">
        <w:trPr>
          <w:trHeight w:val="321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7630D" w:rsidRDefault="0067630D">
            <w:pPr>
              <w:keepNext w:val="0"/>
              <w:widowControl w:val="0"/>
              <w:spacing w:line="240" w:lineRule="auto"/>
              <w:ind w:left="720"/>
              <w:jc w:val="left"/>
              <w:rPr>
                <w:sz w:val="20"/>
                <w:szCs w:val="20"/>
              </w:rPr>
            </w:pPr>
          </w:p>
          <w:p w:rsidR="0067630D" w:rsidRDefault="008743A5">
            <w:pPr>
              <w:keepNext w:val="0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Comprender los procesos de muestreo y cuantización de señales con contenido de información.</w:t>
            </w:r>
          </w:p>
          <w:p w:rsidR="0067630D" w:rsidRDefault="008743A5">
            <w:pPr>
              <w:keepNext w:val="0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Entender los procesos de modulación a partir de señales discretas y con contenido de información.</w:t>
            </w:r>
          </w:p>
          <w:p w:rsidR="0067630D" w:rsidRDefault="008743A5">
            <w:pPr>
              <w:keepNext w:val="0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Estudiar el espectro y los requerimientos de ancho de banda para l</w:t>
            </w:r>
            <w:r>
              <w:rPr>
                <w:sz w:val="20"/>
                <w:szCs w:val="20"/>
              </w:rPr>
              <w:t>a transmisión de señales discretas con contenido de información.</w:t>
            </w:r>
          </w:p>
          <w:p w:rsidR="0067630D" w:rsidRDefault="008743A5">
            <w:pPr>
              <w:keepNext w:val="0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Comprender el comportamiento de los sistemas de comunicaciones digitales en ambientes ruidosos.</w:t>
            </w:r>
          </w:p>
          <w:p w:rsidR="0067630D" w:rsidRDefault="008743A5">
            <w:pPr>
              <w:keepNext w:val="0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Entender el propósito y las diversas técnicas de codificación de señales.</w:t>
            </w:r>
          </w:p>
          <w:p w:rsidR="0067630D" w:rsidRDefault="008743A5">
            <w:pPr>
              <w:keepNext w:val="0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Adquirir conocimiento</w:t>
            </w:r>
            <w:r>
              <w:rPr>
                <w:sz w:val="20"/>
                <w:szCs w:val="20"/>
              </w:rPr>
              <w:t>s básicos de diversos tipos de interfaces utilizadas en los sistemas de comunicaciones digitales.</w:t>
            </w:r>
          </w:p>
          <w:p w:rsidR="0067630D" w:rsidRDefault="0067630D">
            <w:pPr>
              <w:widowControl w:val="0"/>
              <w:spacing w:line="360" w:lineRule="auto"/>
              <w:rPr>
                <w:b/>
              </w:rPr>
            </w:pPr>
          </w:p>
          <w:p w:rsidR="0067630D" w:rsidRDefault="0067630D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67630D">
        <w:trPr>
          <w:trHeight w:val="321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7630D" w:rsidRDefault="008743A5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Resultados de Aprendizaje Esperados</w:t>
            </w:r>
          </w:p>
        </w:tc>
      </w:tr>
      <w:tr w:rsidR="0067630D">
        <w:trPr>
          <w:trHeight w:val="321"/>
        </w:trPr>
        <w:tc>
          <w:tcPr>
            <w:tcW w:w="94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7630D" w:rsidRDefault="008743A5">
            <w:pPr>
              <w:widowControl w:val="0"/>
              <w:spacing w:line="360" w:lineRule="auto"/>
              <w:rPr>
                <w:b/>
              </w:rPr>
            </w:pPr>
            <w:r>
              <w:t xml:space="preserve">Al completar con </w:t>
            </w:r>
            <w:proofErr w:type="spellStart"/>
            <w:r>
              <w:t>éxito</w:t>
            </w:r>
            <w:proofErr w:type="spellEnd"/>
            <w:r>
              <w:t xml:space="preserve"> el curso de Comunicaciones Digitales, los estudiantes </w:t>
            </w:r>
            <w:proofErr w:type="spellStart"/>
            <w:r>
              <w:t>deberían</w:t>
            </w:r>
            <w:proofErr w:type="spellEnd"/>
            <w:r>
              <w:t xml:space="preserve"> ser capaces de:</w:t>
            </w:r>
          </w:p>
          <w:p w:rsidR="0067630D" w:rsidRDefault="0067630D">
            <w:pPr>
              <w:widowControl w:val="0"/>
              <w:spacing w:line="360" w:lineRule="auto"/>
              <w:rPr>
                <w:b/>
              </w:rPr>
            </w:pPr>
          </w:p>
          <w:p w:rsidR="0067630D" w:rsidRDefault="008743A5">
            <w:pPr>
              <w:widowControl w:val="0"/>
              <w:numPr>
                <w:ilvl w:val="0"/>
                <w:numId w:val="1"/>
              </w:numPr>
              <w:spacing w:line="360" w:lineRule="auto"/>
            </w:pPr>
            <w:r>
              <w:t>Comprender y entender el espectro y ancho de banda relacionados con los sistemas de</w:t>
            </w:r>
          </w:p>
          <w:p w:rsidR="0067630D" w:rsidRDefault="008743A5">
            <w:pPr>
              <w:widowControl w:val="0"/>
              <w:spacing w:line="360" w:lineRule="auto"/>
              <w:ind w:left="720"/>
            </w:pPr>
            <w:r>
              <w:t>comunicaciones digitales</w:t>
            </w:r>
          </w:p>
          <w:p w:rsidR="0067630D" w:rsidRDefault="008743A5">
            <w:pPr>
              <w:widowControl w:val="0"/>
              <w:numPr>
                <w:ilvl w:val="0"/>
                <w:numId w:val="1"/>
              </w:numPr>
              <w:spacing w:line="360" w:lineRule="auto"/>
            </w:pPr>
            <w:r>
              <w:t>Identificar y reconocer los bloques constitutivos de los sistemas de comunicaciones digitales</w:t>
            </w:r>
          </w:p>
          <w:p w:rsidR="0067630D" w:rsidRDefault="008743A5">
            <w:pPr>
              <w:widowControl w:val="0"/>
              <w:numPr>
                <w:ilvl w:val="0"/>
                <w:numId w:val="1"/>
              </w:numPr>
              <w:spacing w:line="360" w:lineRule="auto"/>
            </w:pPr>
            <w:r>
              <w:t>Elaborar e implementar codificadores y decodificadores para sistemas de transmisión digital</w:t>
            </w:r>
          </w:p>
          <w:p w:rsidR="0067630D" w:rsidRDefault="008743A5">
            <w:pPr>
              <w:widowControl w:val="0"/>
              <w:numPr>
                <w:ilvl w:val="0"/>
                <w:numId w:val="1"/>
              </w:numPr>
              <w:spacing w:line="360" w:lineRule="auto"/>
            </w:pPr>
            <w:r>
              <w:t>Diseñar e implementar moduladores y demoduladores utilizados en transmisión digital</w:t>
            </w:r>
          </w:p>
          <w:p w:rsidR="0067630D" w:rsidRDefault="008743A5">
            <w:pPr>
              <w:widowControl w:val="0"/>
              <w:numPr>
                <w:ilvl w:val="0"/>
                <w:numId w:val="1"/>
              </w:numPr>
              <w:spacing w:line="360" w:lineRule="auto"/>
            </w:pPr>
            <w:r>
              <w:t>Entender las características y aplicaciones de diferentes tipos de sistemas de c</w:t>
            </w:r>
            <w:r>
              <w:t>omunicaciones digitales</w:t>
            </w:r>
          </w:p>
          <w:p w:rsidR="0067630D" w:rsidRDefault="0067630D">
            <w:pPr>
              <w:widowControl w:val="0"/>
              <w:spacing w:line="360" w:lineRule="auto"/>
              <w:ind w:left="720"/>
            </w:pPr>
          </w:p>
          <w:p w:rsidR="0067630D" w:rsidRDefault="0067630D">
            <w:pPr>
              <w:widowControl w:val="0"/>
              <w:spacing w:line="360" w:lineRule="auto"/>
              <w:ind w:left="720"/>
            </w:pPr>
          </w:p>
          <w:p w:rsidR="0067630D" w:rsidRDefault="0067630D">
            <w:pPr>
              <w:widowControl w:val="0"/>
              <w:spacing w:line="360" w:lineRule="auto"/>
              <w:ind w:left="720"/>
            </w:pPr>
          </w:p>
          <w:p w:rsidR="0067630D" w:rsidRDefault="0067630D">
            <w:pPr>
              <w:widowControl w:val="0"/>
              <w:spacing w:line="360" w:lineRule="auto"/>
              <w:ind w:left="720"/>
            </w:pPr>
          </w:p>
        </w:tc>
      </w:tr>
      <w:tr w:rsidR="0067630D">
        <w:trPr>
          <w:trHeight w:val="321"/>
        </w:trPr>
        <w:tc>
          <w:tcPr>
            <w:tcW w:w="94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7630D" w:rsidRDefault="008743A5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Competencias de Formación</w:t>
            </w:r>
          </w:p>
        </w:tc>
      </w:tr>
      <w:tr w:rsidR="0067630D">
        <w:trPr>
          <w:trHeight w:val="321"/>
        </w:trPr>
        <w:tc>
          <w:tcPr>
            <w:tcW w:w="94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7630D" w:rsidRDefault="0067630D">
            <w:pPr>
              <w:widowControl w:val="0"/>
              <w:spacing w:line="360" w:lineRule="auto"/>
              <w:jc w:val="center"/>
              <w:rPr>
                <w:b/>
              </w:rPr>
            </w:pPr>
          </w:p>
          <w:p w:rsidR="0067630D" w:rsidRDefault="008743A5">
            <w:pPr>
              <w:widowControl w:val="0"/>
              <w:rPr>
                <w:b/>
              </w:rPr>
            </w:pPr>
            <w:r>
              <w:rPr>
                <w:sz w:val="20"/>
                <w:szCs w:val="20"/>
              </w:rPr>
              <w:t xml:space="preserve">Este espacio académico permite adquirir competencias específicas de ingeniería relacionadas </w:t>
            </w:r>
            <w:proofErr w:type="gramStart"/>
            <w:r>
              <w:rPr>
                <w:sz w:val="20"/>
                <w:szCs w:val="20"/>
              </w:rPr>
              <w:t>con  la</w:t>
            </w:r>
            <w:proofErr w:type="gramEnd"/>
            <w:r>
              <w:rPr>
                <w:sz w:val="20"/>
                <w:szCs w:val="20"/>
              </w:rPr>
              <w:t xml:space="preserve"> comunicación y la transmisión de datos, </w:t>
            </w:r>
            <w:r>
              <w:t xml:space="preserve">permitiendo al estudiante abordar temáticas más especializadas en las áreas de Telecomunicaciones, Telemática, Redes de datos, </w:t>
            </w:r>
            <w:proofErr w:type="spellStart"/>
            <w:r>
              <w:t>etc</w:t>
            </w:r>
            <w:proofErr w:type="spellEnd"/>
            <w:r>
              <w:t>; las cuales hacen parte del ejercicio  profesional.</w:t>
            </w:r>
          </w:p>
          <w:p w:rsidR="0067630D" w:rsidRDefault="0067630D">
            <w:pPr>
              <w:widowControl w:val="0"/>
              <w:spacing w:line="360" w:lineRule="auto"/>
              <w:jc w:val="center"/>
              <w:rPr>
                <w:b/>
              </w:rPr>
            </w:pPr>
          </w:p>
        </w:tc>
      </w:tr>
      <w:tr w:rsidR="0067630D">
        <w:trPr>
          <w:trHeight w:val="381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7630D" w:rsidRDefault="008743A5">
            <w:pPr>
              <w:widowControl w:val="0"/>
              <w:spacing w:line="360" w:lineRule="auto"/>
              <w:ind w:left="2"/>
              <w:jc w:val="center"/>
              <w:rPr>
                <w:b/>
              </w:rPr>
            </w:pPr>
            <w:r>
              <w:rPr>
                <w:b/>
              </w:rPr>
              <w:t>Programa Sintético</w:t>
            </w:r>
          </w:p>
        </w:tc>
      </w:tr>
      <w:tr w:rsidR="0067630D">
        <w:trPr>
          <w:trHeight w:val="1266"/>
        </w:trPr>
        <w:tc>
          <w:tcPr>
            <w:tcW w:w="94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30D" w:rsidRDefault="0067630D">
            <w:pPr>
              <w:widowControl w:val="0"/>
              <w:spacing w:line="360" w:lineRule="auto"/>
              <w:ind w:left="2"/>
              <w:jc w:val="center"/>
              <w:rPr>
                <w:b/>
              </w:rPr>
            </w:pPr>
          </w:p>
          <w:p w:rsidR="0067630D" w:rsidRDefault="008743A5">
            <w:pPr>
              <w:widowControl w:val="0"/>
              <w:spacing w:line="360" w:lineRule="auto"/>
              <w:ind w:left="2"/>
            </w:pPr>
            <w:r>
              <w:t>1. Repaso básico de teoría de señales.</w:t>
            </w:r>
          </w:p>
          <w:p w:rsidR="0067630D" w:rsidRDefault="008743A5">
            <w:pPr>
              <w:widowControl w:val="0"/>
              <w:jc w:val="left"/>
            </w:pPr>
            <w:r>
              <w:t>2. Fundamen</w:t>
            </w:r>
            <w:r>
              <w:t>tos de los sistemas de comunicaciones digitales.</w:t>
            </w:r>
          </w:p>
          <w:p w:rsidR="0067630D" w:rsidRDefault="008743A5">
            <w:pPr>
              <w:widowControl w:val="0"/>
              <w:jc w:val="left"/>
            </w:pPr>
            <w:r>
              <w:t>3. Transmisión de información en sistemas básicos de comunicaciones digitales.</w:t>
            </w:r>
          </w:p>
          <w:p w:rsidR="0067630D" w:rsidRDefault="008743A5">
            <w:pPr>
              <w:widowControl w:val="0"/>
              <w:jc w:val="left"/>
            </w:pPr>
            <w:r>
              <w:t>4. Consideraciones de banda base y ancho de banda de señales discretas con contenido de</w:t>
            </w:r>
          </w:p>
          <w:p w:rsidR="0067630D" w:rsidRDefault="008743A5">
            <w:pPr>
              <w:widowControl w:val="0"/>
              <w:jc w:val="left"/>
            </w:pPr>
            <w:r>
              <w:t xml:space="preserve">    </w:t>
            </w:r>
            <w:proofErr w:type="gramStart"/>
            <w:r>
              <w:t>información..</w:t>
            </w:r>
            <w:proofErr w:type="gramEnd"/>
          </w:p>
          <w:p w:rsidR="0067630D" w:rsidRDefault="008743A5">
            <w:pPr>
              <w:widowControl w:val="0"/>
              <w:jc w:val="left"/>
            </w:pPr>
            <w:r>
              <w:t>5. Modulación y demodulación en comunicaciones digitales.</w:t>
            </w:r>
          </w:p>
          <w:p w:rsidR="0067630D" w:rsidRDefault="008743A5">
            <w:pPr>
              <w:widowControl w:val="0"/>
              <w:jc w:val="left"/>
            </w:pPr>
            <w:r>
              <w:t>6. Ruido en sistemas de comunicaciones digitales.</w:t>
            </w:r>
          </w:p>
          <w:p w:rsidR="0067630D" w:rsidRDefault="008743A5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Códigos.</w:t>
            </w:r>
          </w:p>
          <w:p w:rsidR="0067630D" w:rsidRDefault="008743A5">
            <w:pPr>
              <w:widowControl w:val="0"/>
              <w:jc w:val="left"/>
            </w:pPr>
            <w:r>
              <w:t>8. Buses e interfaces para comunicación de datos.</w:t>
            </w:r>
          </w:p>
          <w:p w:rsidR="0067630D" w:rsidRDefault="0067630D">
            <w:pPr>
              <w:widowControl w:val="0"/>
              <w:rPr>
                <w:b/>
              </w:rPr>
            </w:pPr>
          </w:p>
        </w:tc>
      </w:tr>
      <w:tr w:rsidR="0067630D">
        <w:trPr>
          <w:trHeight w:val="331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67630D" w:rsidRDefault="008743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III. ESTRATEGIAS</w:t>
            </w:r>
          </w:p>
          <w:p w:rsidR="0067630D" w:rsidRDefault="008743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Metodología Pedagógica y Didáctica:</w:t>
            </w:r>
          </w:p>
        </w:tc>
      </w:tr>
      <w:tr w:rsidR="0067630D">
        <w:trPr>
          <w:trHeight w:val="4821"/>
        </w:trPr>
        <w:tc>
          <w:tcPr>
            <w:tcW w:w="94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30D" w:rsidRDefault="0067630D">
            <w:pPr>
              <w:widowControl w:val="0"/>
              <w:rPr>
                <w:b/>
              </w:rPr>
            </w:pPr>
          </w:p>
          <w:p w:rsidR="0067630D" w:rsidRDefault="008743A5">
            <w:pPr>
              <w:widowControl w:val="0"/>
            </w:pPr>
            <w:r>
              <w:t xml:space="preserve">El curso es desarrollado por </w:t>
            </w:r>
            <w:r>
              <w:t>el estudiante y orientado por el profesor. El estudiante debe conocer las temáticas a tratar con anterioridad y posteriormente ser desarrolladas en conjunto con el docente.</w:t>
            </w:r>
          </w:p>
          <w:p w:rsidR="0067630D" w:rsidRDefault="0067630D">
            <w:pPr>
              <w:widowControl w:val="0"/>
            </w:pPr>
          </w:p>
          <w:p w:rsidR="0067630D" w:rsidRDefault="008743A5">
            <w:pPr>
              <w:widowControl w:val="0"/>
            </w:pPr>
            <w:r>
              <w:t>Como parte de las actividades realizadas en el proceso de aprendizaje, se realizan talleres y laboratorios con el propósito de afianzar los conocimientos de la asignatura.</w:t>
            </w:r>
          </w:p>
          <w:p w:rsidR="0067630D" w:rsidRDefault="0067630D">
            <w:pPr>
              <w:widowControl w:val="0"/>
              <w:rPr>
                <w:b/>
              </w:rPr>
            </w:pPr>
          </w:p>
          <w:tbl>
            <w:tblPr>
              <w:tblStyle w:val="a0"/>
              <w:tblW w:w="9120" w:type="dxa"/>
              <w:tblInd w:w="72" w:type="dxa"/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469"/>
              <w:gridCol w:w="654"/>
              <w:gridCol w:w="508"/>
              <w:gridCol w:w="1621"/>
              <w:gridCol w:w="1783"/>
              <w:gridCol w:w="1788"/>
              <w:gridCol w:w="992"/>
            </w:tblGrid>
            <w:tr w:rsidR="0067630D">
              <w:tc>
                <w:tcPr>
                  <w:tcW w:w="1305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67630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67630D" w:rsidRDefault="0067630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Horas</w:t>
                  </w:r>
                </w:p>
              </w:tc>
              <w:tc>
                <w:tcPr>
                  <w:tcW w:w="50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67630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6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Horas profesor/semana</w:t>
                  </w:r>
                </w:p>
              </w:tc>
              <w:tc>
                <w:tcPr>
                  <w:tcW w:w="17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Horas</w:t>
                  </w:r>
                </w:p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Estudiante/semana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Total</w:t>
                  </w:r>
                  <w:proofErr w:type="gramEnd"/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 xml:space="preserve"> Horas</w:t>
                  </w:r>
                </w:p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Estudiante/semes</w:t>
                  </w: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tre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Créditos</w:t>
                  </w:r>
                </w:p>
              </w:tc>
            </w:tr>
            <w:tr w:rsidR="0067630D"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b/>
                      <w:color w:val="000000"/>
                      <w:sz w:val="16"/>
                      <w:szCs w:val="16"/>
                    </w:rPr>
                    <w:t>Tipo de Curso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TD</w:t>
                  </w:r>
                </w:p>
              </w:tc>
              <w:tc>
                <w:tcPr>
                  <w:tcW w:w="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TC</w:t>
                  </w:r>
                </w:p>
              </w:tc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TA</w:t>
                  </w:r>
                </w:p>
              </w:tc>
              <w:tc>
                <w:tcPr>
                  <w:tcW w:w="16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(TD + TC)</w:t>
                  </w:r>
                </w:p>
              </w:tc>
              <w:tc>
                <w:tcPr>
                  <w:tcW w:w="17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(TD + TC +TA)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X 16 semanas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67630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67630D"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/>
                      <w:color w:val="000000"/>
                      <w:sz w:val="20"/>
                      <w:szCs w:val="20"/>
                    </w:rPr>
                    <w:t>T/P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/>
                      <w:color w:val="000000"/>
                      <w:sz w:val="20"/>
                      <w:szCs w:val="20"/>
                    </w:rPr>
                    <w:t>144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67630D" w:rsidRDefault="0067630D">
            <w:pPr>
              <w:widowControl w:val="0"/>
              <w:ind w:left="72"/>
              <w:rPr>
                <w:b/>
                <w:i/>
                <w:sz w:val="20"/>
                <w:szCs w:val="20"/>
              </w:rPr>
            </w:pPr>
          </w:p>
          <w:p w:rsidR="0067630D" w:rsidRDefault="008743A5">
            <w:pPr>
              <w:widowControl w:val="0"/>
              <w:ind w:left="7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Trabajo Presencial </w:t>
            </w:r>
            <w:proofErr w:type="gramStart"/>
            <w:r>
              <w:rPr>
                <w:b/>
                <w:i/>
                <w:sz w:val="20"/>
                <w:szCs w:val="20"/>
              </w:rPr>
              <w:t>Directo  (</w:t>
            </w:r>
            <w:proofErr w:type="gramEnd"/>
            <w:r>
              <w:rPr>
                <w:b/>
                <w:i/>
                <w:sz w:val="20"/>
                <w:szCs w:val="20"/>
              </w:rPr>
              <w:t>TD)</w:t>
            </w:r>
            <w:r>
              <w:rPr>
                <w:sz w:val="20"/>
                <w:szCs w:val="20"/>
              </w:rPr>
              <w:t>: trabajo de aula con plenaria de todos los estudiantes.</w:t>
            </w:r>
          </w:p>
          <w:p w:rsidR="0067630D" w:rsidRDefault="008743A5">
            <w:pPr>
              <w:widowControl w:val="0"/>
              <w:ind w:left="7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Trabajo </w:t>
            </w:r>
            <w:proofErr w:type="spellStart"/>
            <w:r>
              <w:rPr>
                <w:b/>
                <w:i/>
                <w:sz w:val="20"/>
                <w:szCs w:val="20"/>
              </w:rPr>
              <w:t>Mediado_Cooperativo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(TC)</w:t>
            </w:r>
            <w:r>
              <w:rPr>
                <w:sz w:val="20"/>
                <w:szCs w:val="20"/>
              </w:rPr>
              <w:t>: Trabajo de tutoría del docente a pequeños grupos o de forma individual a los estudiantes.</w:t>
            </w:r>
          </w:p>
          <w:p w:rsidR="0067630D" w:rsidRDefault="008743A5">
            <w:pPr>
              <w:widowControl w:val="0"/>
              <w:ind w:left="7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Trabajo Autónomo (TA): </w:t>
            </w:r>
            <w:r>
              <w:rPr>
                <w:sz w:val="20"/>
                <w:szCs w:val="20"/>
              </w:rPr>
              <w:t>Trabajo del estudiante sin presencia del docente, que se puede realizar en distintas instancias: en grupos de trabajo o en forma individual, en casa o en biblioteca, laboratorio, etc.)</w:t>
            </w:r>
          </w:p>
          <w:p w:rsidR="0067630D" w:rsidRDefault="0067630D">
            <w:pPr>
              <w:widowControl w:val="0"/>
              <w:rPr>
                <w:b/>
              </w:rPr>
            </w:pPr>
          </w:p>
        </w:tc>
      </w:tr>
      <w:tr w:rsidR="0067630D">
        <w:trPr>
          <w:trHeight w:val="430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67630D" w:rsidRDefault="008743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IV. RECURSOS</w:t>
            </w:r>
          </w:p>
          <w:p w:rsidR="0067630D" w:rsidRDefault="008743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Medios y ayudas:</w:t>
            </w:r>
          </w:p>
        </w:tc>
      </w:tr>
      <w:tr w:rsidR="0067630D">
        <w:trPr>
          <w:trHeight w:val="2437"/>
        </w:trPr>
        <w:tc>
          <w:tcPr>
            <w:tcW w:w="9498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:rsidR="0067630D" w:rsidRDefault="008743A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Laboratorio</w:t>
            </w:r>
          </w:p>
          <w:p w:rsidR="0067630D" w:rsidRDefault="008743A5">
            <w:pPr>
              <w:widowControl w:val="0"/>
            </w:pPr>
            <w:r>
              <w:t>Instrumentos de generación</w:t>
            </w:r>
            <w:r>
              <w:t xml:space="preserve"> se señales y medida suministrados por la universidad para el desarrollo de laboratorios.</w:t>
            </w:r>
          </w:p>
          <w:p w:rsidR="0067630D" w:rsidRDefault="0067630D">
            <w:pPr>
              <w:widowControl w:val="0"/>
              <w:rPr>
                <w:b/>
              </w:rPr>
            </w:pPr>
          </w:p>
          <w:p w:rsidR="0067630D" w:rsidRDefault="008743A5">
            <w:pPr>
              <w:widowControl w:val="0"/>
              <w:rPr>
                <w:b/>
              </w:rPr>
            </w:pPr>
            <w:r>
              <w:rPr>
                <w:b/>
              </w:rPr>
              <w:t>Simulación</w:t>
            </w:r>
          </w:p>
          <w:p w:rsidR="0067630D" w:rsidRDefault="008743A5">
            <w:pPr>
              <w:widowControl w:val="0"/>
            </w:pPr>
            <w:r>
              <w:t>Software libre</w:t>
            </w:r>
          </w:p>
          <w:p w:rsidR="0067630D" w:rsidRDefault="008743A5">
            <w:pPr>
              <w:widowControl w:val="0"/>
            </w:pPr>
            <w:r>
              <w:t>Software de la institución</w:t>
            </w:r>
          </w:p>
          <w:tbl>
            <w:tblPr>
              <w:tblStyle w:val="a1"/>
              <w:tblW w:w="949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9498"/>
            </w:tblGrid>
            <w:tr w:rsidR="0067630D">
              <w:trPr>
                <w:trHeight w:val="551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:rsidR="0067630D" w:rsidRDefault="008743A5">
                  <w:pPr>
                    <w:pStyle w:val="Ttulo4"/>
                    <w:widowControl w:val="0"/>
                    <w:ind w:left="0" w:firstLin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BIBLIOGRAFÍA</w:t>
                  </w:r>
                </w:p>
              </w:tc>
            </w:tr>
            <w:tr w:rsidR="0067630D">
              <w:trPr>
                <w:trHeight w:val="418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:rsidR="0067630D" w:rsidRDefault="008743A5">
                  <w:pPr>
                    <w:widowControl w:val="0"/>
                    <w:jc w:val="left"/>
                  </w:pPr>
                  <w:r>
                    <w:t>Textos Guías</w:t>
                  </w:r>
                </w:p>
              </w:tc>
            </w:tr>
            <w:tr w:rsidR="0067630D">
              <w:trPr>
                <w:trHeight w:val="1228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Sistemas de comunicaciones digitales y analógicos. LEON W. COUCH II, Pearson </w:t>
                  </w:r>
                  <w:proofErr w:type="spellStart"/>
                  <w:r>
                    <w:rPr>
                      <w:sz w:val="20"/>
                      <w:szCs w:val="20"/>
                    </w:rPr>
                    <w:t>Education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Communication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Systems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sz w:val="20"/>
                      <w:szCs w:val="20"/>
                    </w:rPr>
                    <w:t>. JOHN G. PROAKIS, Prentice Hall.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Communication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Systems</w:t>
                  </w:r>
                  <w:proofErr w:type="spellEnd"/>
                  <w:r>
                    <w:rPr>
                      <w:sz w:val="20"/>
                      <w:szCs w:val="20"/>
                    </w:rPr>
                    <w:t>. A. BRUCE CARLSON, Mc Graw Hill.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Communication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Systems</w:t>
                  </w:r>
                  <w:proofErr w:type="spellEnd"/>
                  <w:r>
                    <w:rPr>
                      <w:sz w:val="20"/>
                      <w:szCs w:val="20"/>
                    </w:rPr>
                    <w:t>. SIMON HAYKIN, John Wile</w:t>
                  </w:r>
                  <w:r>
                    <w:rPr>
                      <w:sz w:val="20"/>
                      <w:szCs w:val="20"/>
                    </w:rPr>
                    <w:t xml:space="preserve">y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Sons</w:t>
                  </w:r>
                  <w:proofErr w:type="spellEnd"/>
                  <w:r>
                    <w:rPr>
                      <w:sz w:val="20"/>
                      <w:szCs w:val="20"/>
                    </w:rPr>
                    <w:t>, Inc.</w:t>
                  </w:r>
                </w:p>
                <w:p w:rsidR="0067630D" w:rsidRDefault="0067630D">
                  <w:pPr>
                    <w:widowControl w:val="0"/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67630D">
              <w:trPr>
                <w:trHeight w:val="400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:rsidR="0067630D" w:rsidRDefault="008743A5">
                  <w:pPr>
                    <w:pStyle w:val="Ttulo4"/>
                    <w:widowControl w:val="0"/>
                    <w:ind w:left="0" w:firstLine="0"/>
                  </w:pPr>
                  <w:r>
                    <w:t>Textos Complementarios</w:t>
                  </w:r>
                </w:p>
              </w:tc>
            </w:tr>
            <w:tr w:rsidR="0067630D">
              <w:trPr>
                <w:trHeight w:val="579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</w:pPr>
                  <w:r>
                    <w:t xml:space="preserve">Sistemas de Comunicación. FERREL G. </w:t>
                  </w:r>
                  <w:proofErr w:type="gramStart"/>
                  <w:r>
                    <w:t>STREMLER,  Alfaomega</w:t>
                  </w:r>
                  <w:proofErr w:type="gramEnd"/>
                  <w:r>
                    <w:t>.</w:t>
                  </w:r>
                </w:p>
                <w:p w:rsidR="0067630D" w:rsidRDefault="008743A5">
                  <w:pPr>
                    <w:widowControl w:val="0"/>
                  </w:pPr>
                  <w:r>
                    <w:t xml:space="preserve">Digital and </w:t>
                  </w:r>
                  <w:proofErr w:type="spellStart"/>
                  <w:r>
                    <w:t>Analog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Communication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Systems</w:t>
                  </w:r>
                  <w:proofErr w:type="spellEnd"/>
                  <w:r>
                    <w:t>. K. SAM SHANMUGAM,</w:t>
                  </w:r>
                  <w:r>
                    <w:rPr>
                      <w:sz w:val="20"/>
                      <w:szCs w:val="20"/>
                    </w:rPr>
                    <w:t xml:space="preserve"> John Wiley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Sons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Inc</w:t>
                  </w:r>
                  <w:proofErr w:type="spellEnd"/>
                  <w:r>
                    <w:t xml:space="preserve"> .</w:t>
                  </w:r>
                  <w:proofErr w:type="gramEnd"/>
                </w:p>
              </w:tc>
            </w:tr>
            <w:tr w:rsidR="0067630D">
              <w:trPr>
                <w:trHeight w:val="282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:rsidR="0067630D" w:rsidRDefault="008743A5">
                  <w:pPr>
                    <w:pStyle w:val="Ttulo4"/>
                    <w:widowControl w:val="0"/>
                    <w:ind w:left="0" w:firstLine="0"/>
                  </w:pPr>
                  <w:r>
                    <w:t>Revistas</w:t>
                  </w:r>
                </w:p>
              </w:tc>
            </w:tr>
            <w:tr w:rsidR="0067630D">
              <w:trPr>
                <w:trHeight w:val="416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8743A5">
                  <w:pPr>
                    <w:widowControl w:val="0"/>
                    <w:ind w:left="139"/>
                  </w:pPr>
                  <w:r>
                    <w:t xml:space="preserve">IEEE </w:t>
                  </w:r>
                  <w:proofErr w:type="spellStart"/>
                  <w:r>
                    <w:t>Communications</w:t>
                  </w:r>
                  <w:proofErr w:type="spellEnd"/>
                  <w:r>
                    <w:t>.</w:t>
                  </w:r>
                </w:p>
              </w:tc>
            </w:tr>
          </w:tbl>
          <w:p w:rsidR="0067630D" w:rsidRDefault="0067630D">
            <w:pPr>
              <w:widowControl w:val="0"/>
              <w:rPr>
                <w:b/>
              </w:rPr>
            </w:pPr>
          </w:p>
        </w:tc>
      </w:tr>
      <w:tr w:rsidR="0067630D">
        <w:trPr>
          <w:trHeight w:val="549"/>
        </w:trPr>
        <w:tc>
          <w:tcPr>
            <w:tcW w:w="9498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67630D" w:rsidRDefault="008743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V. ORGANIZACIÓN / TIEMPOS</w:t>
            </w:r>
          </w:p>
        </w:tc>
      </w:tr>
      <w:tr w:rsidR="0067630D">
        <w:trPr>
          <w:trHeight w:val="2437"/>
        </w:trPr>
        <w:tc>
          <w:tcPr>
            <w:tcW w:w="94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30D" w:rsidRDefault="0067630D">
            <w:pPr>
              <w:widowControl w:val="0"/>
              <w:rPr>
                <w:b/>
              </w:rPr>
            </w:pPr>
          </w:p>
          <w:tbl>
            <w:tblPr>
              <w:tblStyle w:val="a2"/>
              <w:tblW w:w="928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46"/>
              <w:gridCol w:w="1134"/>
            </w:tblGrid>
            <w:tr w:rsidR="0067630D">
              <w:tc>
                <w:tcPr>
                  <w:tcW w:w="8146" w:type="dxa"/>
                </w:tcPr>
                <w:p w:rsidR="0067630D" w:rsidRDefault="008743A5">
                  <w:pPr>
                    <w:widowControl w:val="0"/>
                    <w:jc w:val="left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Unidad</w:t>
                  </w:r>
                </w:p>
              </w:tc>
              <w:tc>
                <w:tcPr>
                  <w:tcW w:w="1134" w:type="dxa"/>
                </w:tcPr>
                <w:p w:rsidR="0067630D" w:rsidRDefault="008743A5">
                  <w:pPr>
                    <w:widowControl w:val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Sesiones teóricas</w:t>
                  </w:r>
                </w:p>
              </w:tc>
            </w:tr>
            <w:tr w:rsidR="0067630D">
              <w:tc>
                <w:tcPr>
                  <w:tcW w:w="8146" w:type="dxa"/>
                </w:tcPr>
                <w:p w:rsidR="0067630D" w:rsidRDefault="008743A5">
                  <w:pPr>
                    <w:widowControl w:val="0"/>
                    <w:jc w:val="left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1. Repaso básico de teoría de señales.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 repasan conceptos y se interpretan ecuaciones fundamentales asociados a los siguientes temas, que son fundamentales en el estudio de los sistemas de comunicaciones digitales: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1.1 Funciones ortogonales, ortonormales.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1.2 Conceptos básicos de señales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>1.2.1. Señales de banda limitada e ilimitada.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>1.2.2. Señales de energía y señales de potencia.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1.2.3. Series y transformada de Fourier.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1.3 Densidad espectral de en</w:t>
                  </w:r>
                  <w:r>
                    <w:rPr>
                      <w:sz w:val="16"/>
                      <w:szCs w:val="16"/>
                    </w:rPr>
                    <w:t>ergía y de potencia.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1.4 Convolución.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1.5 Teorema de potencia de </w:t>
                  </w:r>
                  <w:proofErr w:type="spellStart"/>
                  <w:r>
                    <w:rPr>
                      <w:sz w:val="16"/>
                      <w:szCs w:val="16"/>
                    </w:rPr>
                    <w:t>Parseval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y teorema de energía de Rayleigh</w:t>
                  </w:r>
                  <w:proofErr w:type="gramStart"/>
                  <w:r>
                    <w:rPr>
                      <w:sz w:val="16"/>
                      <w:szCs w:val="16"/>
                    </w:rPr>
                    <w:t>. .</w:t>
                  </w:r>
                  <w:proofErr w:type="gramEnd"/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1.6 Sistemas lineales e invariantes.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1.7 Funciones singulares.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1.8 Teorema del Muestreo.</w:t>
                  </w:r>
                </w:p>
                <w:p w:rsidR="0067630D" w:rsidRDefault="0067630D">
                  <w:pPr>
                    <w:widowControl w:val="0"/>
                    <w:jc w:val="left"/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:rsidR="0067630D" w:rsidRDefault="008743A5">
                  <w:pPr>
                    <w:widowControl w:val="0"/>
                    <w:jc w:val="center"/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  <w:p w:rsidR="0067630D" w:rsidRDefault="0067630D">
                  <w:pPr>
                    <w:widowControl w:val="0"/>
                  </w:pPr>
                </w:p>
              </w:tc>
            </w:tr>
            <w:tr w:rsidR="0067630D">
              <w:tc>
                <w:tcPr>
                  <w:tcW w:w="8146" w:type="dxa"/>
                </w:tcPr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2. Fundamentos de los sistemas de comunicaciones digitales. </w:t>
                  </w:r>
                  <w:r>
                    <w:rPr>
                      <w:sz w:val="16"/>
                      <w:szCs w:val="16"/>
                    </w:rPr>
                    <w:t xml:space="preserve">Se explican las razones por las cuales se hace necesario implementar sistemas de </w:t>
                  </w:r>
                  <w:proofErr w:type="gramStart"/>
                  <w:r>
                    <w:rPr>
                      <w:sz w:val="16"/>
                      <w:szCs w:val="16"/>
                    </w:rPr>
                    <w:t>comunicaciones  digitales</w:t>
                  </w:r>
                  <w:proofErr w:type="gramEnd"/>
                  <w:r>
                    <w:rPr>
                      <w:sz w:val="16"/>
                      <w:szCs w:val="16"/>
                    </w:rPr>
                    <w:t>. Se realiza una breve descripción funcional de las etapas o bloques que pueden encontrars</w:t>
                  </w:r>
                  <w:r>
                    <w:rPr>
                      <w:sz w:val="16"/>
                      <w:szCs w:val="16"/>
                    </w:rPr>
                    <w:t>e en un sistema de comunicaciones digitales, indicando propósito, funciones y espectros de frecuencias asociados a cada una de estas, y los casos en los cuales deben ser incluidas.</w:t>
                  </w:r>
                </w:p>
                <w:p w:rsidR="0067630D" w:rsidRDefault="0067630D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2.1 El porqué de las comunicaciones digitales.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2.2 Bloques de un sistema d</w:t>
                  </w:r>
                  <w:r>
                    <w:rPr>
                      <w:sz w:val="16"/>
                      <w:szCs w:val="16"/>
                    </w:rPr>
                    <w:t>e comunicaciones digitales.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>2.2.1 Procesamiento digital de la señal en el transmisor.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proofErr w:type="gramStart"/>
                  <w:r>
                    <w:rPr>
                      <w:sz w:val="16"/>
                      <w:szCs w:val="16"/>
                    </w:rPr>
                    <w:t>2.2.1.1  Muestreo</w:t>
                  </w:r>
                  <w:proofErr w:type="gramEnd"/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</w:t>
                  </w:r>
                  <w:proofErr w:type="gramStart"/>
                  <w:r>
                    <w:rPr>
                      <w:sz w:val="16"/>
                      <w:szCs w:val="16"/>
                    </w:rPr>
                    <w:t>2.2.1.2  Cuantización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</w:rPr>
                    <w:t>símbolización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multi-nievel</w:t>
                  </w:r>
                  <w:proofErr w:type="spellEnd"/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2.1.2.3  </w:t>
                  </w:r>
                  <w:proofErr w:type="spellStart"/>
                  <w:r>
                    <w:rPr>
                      <w:sz w:val="16"/>
                      <w:szCs w:val="16"/>
                    </w:rPr>
                    <w:t>Codecs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. PCM, códigos de </w:t>
                  </w:r>
                  <w:r>
                    <w:rPr>
                      <w:sz w:val="16"/>
                      <w:szCs w:val="16"/>
                    </w:rPr>
                    <w:t>longitud variable, códigos de redundancia cíclica, etc.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>2.2.2 Modulación.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QAM, señales I-</w:t>
                  </w:r>
                  <w:proofErr w:type="gramStart"/>
                  <w:r>
                    <w:rPr>
                      <w:sz w:val="16"/>
                      <w:szCs w:val="16"/>
                    </w:rPr>
                    <w:t>Q,  M</w:t>
                  </w:r>
                  <w:proofErr w:type="gramEnd"/>
                  <w:r>
                    <w:rPr>
                      <w:sz w:val="16"/>
                      <w:szCs w:val="16"/>
                    </w:rPr>
                    <w:t>-QAM, FSK, MSK, etc.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>2.2.3 Demodulación.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Demodulación coherente, FI, Banda base.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>2.2.4 Detección sincrónica, decodificación.</w:t>
                  </w:r>
                </w:p>
                <w:p w:rsidR="0067630D" w:rsidRDefault="0067630D">
                  <w:pPr>
                    <w:widowControl w:val="0"/>
                    <w:jc w:val="left"/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:rsidR="0067630D" w:rsidRDefault="008743A5">
                  <w:pPr>
                    <w:widowControl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</w:t>
                  </w:r>
                </w:p>
              </w:tc>
            </w:tr>
            <w:tr w:rsidR="0067630D">
              <w:tc>
                <w:tcPr>
                  <w:tcW w:w="8146" w:type="dxa"/>
                </w:tcPr>
                <w:p w:rsidR="0067630D" w:rsidRDefault="008743A5">
                  <w:pPr>
                    <w:widowControl w:val="0"/>
                    <w:jc w:val="left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3. Transmisión de informa</w:t>
                  </w:r>
                  <w:r>
                    <w:rPr>
                      <w:b/>
                      <w:sz w:val="16"/>
                      <w:szCs w:val="16"/>
                    </w:rPr>
                    <w:t>ción en sistemas básicos de comunicaciones digitales.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 estudian conceptos de información y transmisión de señales discretas con contenido de información sobre sistemas básicos de comunicaciones digitales.</w:t>
                  </w:r>
                </w:p>
                <w:p w:rsidR="0067630D" w:rsidRDefault="0067630D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3.1. Fundamentos de información.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>3.1.1 Información.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>3.1.2 Entropía.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>3.1.3 Incertidumbre.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>3.1.4 Unidades de medida de la información.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3.2     Modulación por codificación.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3.2.1. Modulación por codificación de pulsos.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3.2.2. Cuantización de señales con contenido de información.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 xml:space="preserve">3.2.3  </w:t>
                  </w:r>
                  <w:r>
                    <w:rPr>
                      <w:sz w:val="16"/>
                      <w:szCs w:val="16"/>
                    </w:rPr>
                    <w:t>Muestreo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y codificación de pulsos.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3.2.4. Ruido de cuantización y </w:t>
                  </w:r>
                  <w:proofErr w:type="spellStart"/>
                  <w:r>
                    <w:rPr>
                      <w:sz w:val="16"/>
                      <w:szCs w:val="16"/>
                    </w:rPr>
                    <w:t>compansión</w:t>
                  </w:r>
                  <w:proofErr w:type="spellEnd"/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3.2.5. Modulación por codificación de pulsos diferencial.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3.2.6. Modulación PWM, PPM.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3.2.7. Modulación Delta.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3.2.8. Ruido de sobrecarga, ruido granular.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3.2.9. Modulación </w:t>
                  </w:r>
                  <w:proofErr w:type="gramStart"/>
                  <w:r>
                    <w:rPr>
                      <w:sz w:val="16"/>
                      <w:szCs w:val="16"/>
                    </w:rPr>
                    <w:t>Delta  adaptativa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y  de pendiente variable.</w:t>
                  </w:r>
                </w:p>
                <w:p w:rsidR="0067630D" w:rsidRDefault="0067630D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3.3.   Jerarquías digitales, </w:t>
                  </w:r>
                  <w:proofErr w:type="spellStart"/>
                  <w:r>
                    <w:rPr>
                      <w:sz w:val="16"/>
                      <w:szCs w:val="16"/>
                    </w:rPr>
                    <w:t>multicanalización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por  división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de tiempo.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Se desarrolla desde el punto de vista de los formatos y las tasas de transmisión de datos.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>3.3.1. Estándares DS</w:t>
                  </w:r>
                  <w:r>
                    <w:rPr>
                      <w:sz w:val="16"/>
                      <w:szCs w:val="16"/>
                    </w:rPr>
                    <w:t>, Sistemas T1, E1; T2, E2, ...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>3.3.2. SONET STS-1/, ..., STS-192, …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 xml:space="preserve">3.3.3. SDH OC1, </w:t>
                  </w:r>
                  <w:proofErr w:type="gramStart"/>
                  <w:r>
                    <w:rPr>
                      <w:sz w:val="16"/>
                      <w:szCs w:val="16"/>
                    </w:rPr>
                    <w:t>... ,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OC-192, …</w:t>
                  </w:r>
                </w:p>
                <w:p w:rsidR="0067630D" w:rsidRDefault="0067630D">
                  <w:pPr>
                    <w:keepNext w:val="0"/>
                    <w:widowControl w:val="0"/>
                    <w:spacing w:line="240" w:lineRule="auto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67630D" w:rsidRDefault="008743A5">
                  <w:pPr>
                    <w:widowControl w:val="0"/>
                    <w:jc w:val="center"/>
                    <w:rPr>
                      <w:b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5.</w:t>
                  </w:r>
                </w:p>
              </w:tc>
            </w:tr>
            <w:tr w:rsidR="0067630D">
              <w:tc>
                <w:tcPr>
                  <w:tcW w:w="8146" w:type="dxa"/>
                </w:tcPr>
                <w:p w:rsidR="0067630D" w:rsidRDefault="0067630D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</w:p>
                <w:p w:rsidR="0067630D" w:rsidRDefault="008743A5">
                  <w:pPr>
                    <w:widowControl w:val="0"/>
                    <w:jc w:val="left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4. Consideraciones de banda base y ancho de banda de señales discretas con contenido de información.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 esta unidad debe quedar claro el cálculo del ancho de banda necesario para transmitir en banda base un mensaje representado por señales discretas con contenido de información.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4.1 Interferencia entre símbolos.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4.2 Conformación de señales.  Métodos y cri</w:t>
                  </w:r>
                  <w:r>
                    <w:rPr>
                      <w:sz w:val="16"/>
                      <w:szCs w:val="16"/>
                    </w:rPr>
                    <w:t>terios del Teorema de Nyquist para eliminación de la interferencia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entre símbolos. Caso </w:t>
                  </w:r>
                  <w:proofErr w:type="gramStart"/>
                  <w:r>
                    <w:rPr>
                      <w:sz w:val="16"/>
                      <w:szCs w:val="16"/>
                    </w:rPr>
                    <w:t>del  espectro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de coseno elevado y del espectro de caída senoidal.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4.3 Espectro y ancho de banda </w:t>
                  </w:r>
                  <w:proofErr w:type="spellStart"/>
                  <w:r>
                    <w:rPr>
                      <w:sz w:val="16"/>
                      <w:szCs w:val="16"/>
                    </w:rPr>
                    <w:t>pasabajo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para señalización en banda base.</w:t>
                  </w:r>
                </w:p>
                <w:p w:rsidR="0067630D" w:rsidRDefault="0067630D">
                  <w:pPr>
                    <w:widowControl w:val="0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67630D" w:rsidRDefault="008743A5">
                  <w:pPr>
                    <w:widowControl w:val="0"/>
                    <w:jc w:val="center"/>
                    <w:rPr>
                      <w:b/>
                    </w:rPr>
                  </w:pPr>
                  <w:r>
                    <w:rPr>
                      <w:sz w:val="16"/>
                      <w:szCs w:val="16"/>
                    </w:rPr>
                    <w:t>2.</w:t>
                  </w:r>
                </w:p>
              </w:tc>
            </w:tr>
            <w:tr w:rsidR="0067630D">
              <w:tc>
                <w:tcPr>
                  <w:tcW w:w="8146" w:type="dxa"/>
                </w:tcPr>
                <w:p w:rsidR="0067630D" w:rsidRDefault="008743A5">
                  <w:pPr>
                    <w:widowControl w:val="0"/>
                    <w:jc w:val="left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5. Modulación y dem</w:t>
                  </w:r>
                  <w:r>
                    <w:rPr>
                      <w:b/>
                      <w:sz w:val="16"/>
                      <w:szCs w:val="16"/>
                    </w:rPr>
                    <w:t>odulación en comunicaciones digitales.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5.1 Conceptos básicos de Modulación ASK, PSK, DPSK, FSK. (señales en tiempo y espectro de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frecuencias).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5.2 Repaso de modulación en amplitud en cuadratura caso analógico.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5.3 Modulación M-QAM, MSK (consideraciones de ancho de banda).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4PSK, 8PSK, 8QAM, 16 QAM, MSK, etc.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5.4 Espectro expandido: Salto en frecuencia, secuencia directa.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5.5  Módems</w:t>
                  </w:r>
                  <w:proofErr w:type="gramEnd"/>
                  <w:r>
                    <w:rPr>
                      <w:sz w:val="16"/>
                      <w:szCs w:val="16"/>
                    </w:rPr>
                    <w:t>, normas V.21-V.42 y otras. Circuitos prácticos.</w:t>
                  </w:r>
                </w:p>
                <w:p w:rsidR="0067630D" w:rsidRDefault="0067630D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67630D" w:rsidRDefault="008743A5">
                  <w:pPr>
                    <w:widowControl w:val="0"/>
                    <w:jc w:val="center"/>
                    <w:rPr>
                      <w:b/>
                    </w:rPr>
                  </w:pPr>
                  <w:r>
                    <w:rPr>
                      <w:sz w:val="16"/>
                      <w:szCs w:val="16"/>
                    </w:rPr>
                    <w:t>5.</w:t>
                  </w:r>
                </w:p>
              </w:tc>
            </w:tr>
            <w:tr w:rsidR="0067630D">
              <w:tc>
                <w:tcPr>
                  <w:tcW w:w="8146" w:type="dxa"/>
                </w:tcPr>
                <w:p w:rsidR="0067630D" w:rsidRDefault="008743A5">
                  <w:pPr>
                    <w:widowControl w:val="0"/>
                    <w:jc w:val="left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6. Ruido en sistemas d</w:t>
                  </w:r>
                  <w:r>
                    <w:rPr>
                      <w:b/>
                      <w:sz w:val="16"/>
                      <w:szCs w:val="16"/>
                    </w:rPr>
                    <w:t>e comunicaciones digitales.</w:t>
                  </w:r>
                </w:p>
                <w:p w:rsidR="0067630D" w:rsidRDefault="0067630D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6.1 Repaso Ruido caso analógico.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6.1.1 Ruido blanco, ruido térmico, temperatura de ruido.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6.1.2 Ancho de banda de ruido equivalente.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6.1.3 Relación señal a ruido.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6.1.4 Factor de ruido, factor de ruido en sistemas multietapa.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6.1.5 Canal con ruido gaussiano blanco aditivo (AWGN).</w:t>
                  </w:r>
                </w:p>
                <w:p w:rsidR="0067630D" w:rsidRDefault="0067630D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6.2 Ruido en señales Discretas.</w:t>
                  </w:r>
                </w:p>
                <w:p w:rsidR="0067630D" w:rsidRDefault="0067630D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6.2.1 Relación energía de señal por bit contra densidad de potencia de ruido por hertzio.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6.2.2 Sistemas </w:t>
                  </w:r>
                  <w:proofErr w:type="spellStart"/>
                  <w:r>
                    <w:rPr>
                      <w:sz w:val="16"/>
                      <w:szCs w:val="16"/>
                    </w:rPr>
                    <w:t>Multisímbolo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en canales AWGN.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6.2.3 Probabilidad de error en c</w:t>
                  </w:r>
                  <w:r>
                    <w:rPr>
                      <w:sz w:val="16"/>
                      <w:szCs w:val="16"/>
                    </w:rPr>
                    <w:t xml:space="preserve">onstelaciones de señales (OOK, PSK, </w:t>
                  </w:r>
                  <w:proofErr w:type="gramStart"/>
                  <w:r>
                    <w:rPr>
                      <w:sz w:val="16"/>
                      <w:szCs w:val="16"/>
                    </w:rPr>
                    <w:t>FSK,..</w:t>
                  </w:r>
                  <w:proofErr w:type="gramEnd"/>
                  <w:r>
                    <w:rPr>
                      <w:sz w:val="16"/>
                      <w:szCs w:val="16"/>
                    </w:rPr>
                    <w:t>, 4PSK, 8QAM, 16QAM, etc.).</w:t>
                  </w: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6.2.4 Teorema de capacidad de canal de SHANNON (relacionado con Nyquist).</w:t>
                  </w:r>
                </w:p>
                <w:p w:rsidR="0067630D" w:rsidRDefault="0067630D">
                  <w:pPr>
                    <w:widowControl w:val="0"/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:rsidR="0067630D" w:rsidRDefault="008743A5">
                  <w:pPr>
                    <w:widowControl w:val="0"/>
                    <w:jc w:val="center"/>
                    <w:rPr>
                      <w:b/>
                    </w:rPr>
                  </w:pPr>
                  <w:r>
                    <w:rPr>
                      <w:sz w:val="16"/>
                      <w:szCs w:val="16"/>
                    </w:rPr>
                    <w:t>5.</w:t>
                  </w:r>
                </w:p>
              </w:tc>
            </w:tr>
            <w:tr w:rsidR="0067630D">
              <w:tc>
                <w:tcPr>
                  <w:tcW w:w="8146" w:type="dxa"/>
                </w:tcPr>
                <w:p w:rsidR="0067630D" w:rsidRDefault="008743A5">
                  <w:pPr>
                    <w:widowControl w:val="0"/>
                    <w:jc w:val="left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7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Códigos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.</w:t>
                  </w:r>
                </w:p>
                <w:p w:rsidR="0067630D" w:rsidRDefault="0067630D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7.1 Códigos de línea.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Se tratan características, ventajas y desventajas de los diferentes códigos de línea, así como</w:t>
                  </w: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los espectros asociados a estos.</w:t>
                  </w:r>
                </w:p>
                <w:p w:rsidR="0067630D" w:rsidRDefault="0067630D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</w:p>
                <w:p w:rsidR="0067630D" w:rsidRDefault="008743A5">
                  <w:pPr>
                    <w:widowControl w:val="0"/>
                    <w:ind w:left="708"/>
                    <w:jc w:val="left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7.1.1  No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retorno a cero (casos unipolar, polar). NRZ-L, NRZ-I.</w:t>
                  </w:r>
                </w:p>
                <w:p w:rsidR="0067630D" w:rsidRDefault="008743A5">
                  <w:pPr>
                    <w:keepNext w:val="0"/>
                    <w:widowControl w:val="0"/>
                    <w:numPr>
                      <w:ilvl w:val="2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1068"/>
                    <w:jc w:val="left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 xml:space="preserve">  Retorno a cero. Unipolar RZ, Bipolar RZ.</w:t>
                  </w:r>
                </w:p>
                <w:p w:rsidR="0067630D" w:rsidRDefault="008743A5">
                  <w:pPr>
                    <w:keepNext w:val="0"/>
                    <w:widowControl w:val="0"/>
                    <w:numPr>
                      <w:ilvl w:val="2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1068"/>
                    <w:jc w:val="left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lastRenderedPageBreak/>
                    <w:t xml:space="preserve">  Binario Multinivel. Bipolar AMI, </w:t>
                  </w:r>
                  <w:proofErr w:type="spellStart"/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Pseudoternario</w:t>
                  </w:r>
                  <w:proofErr w:type="spellEnd"/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7630D" w:rsidRDefault="008743A5">
                  <w:pPr>
                    <w:keepNext w:val="0"/>
                    <w:widowControl w:val="0"/>
                    <w:numPr>
                      <w:ilvl w:val="2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1068"/>
                    <w:jc w:val="left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 xml:space="preserve">  </w:t>
                  </w:r>
                  <w:proofErr w:type="spellStart"/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Bifase</w:t>
                  </w:r>
                  <w:proofErr w:type="spellEnd"/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>. Manchester, Manchester diferencial.</w:t>
                  </w:r>
                </w:p>
                <w:p w:rsidR="0067630D" w:rsidRDefault="008743A5">
                  <w:pPr>
                    <w:keepNext w:val="0"/>
                    <w:widowControl w:val="0"/>
                    <w:numPr>
                      <w:ilvl w:val="2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1068"/>
                    <w:jc w:val="left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 xml:space="preserve">  B8ZS, HDB3, etc.    </w:t>
                  </w:r>
                  <w:proofErr w:type="gramStart"/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 xml:space="preserve">  .</w:t>
                  </w:r>
                  <w:proofErr w:type="gramEnd"/>
                </w:p>
                <w:p w:rsidR="0067630D" w:rsidRDefault="008743A5">
                  <w:pPr>
                    <w:keepNext w:val="0"/>
                    <w:widowControl w:val="0"/>
                    <w:numPr>
                      <w:ilvl w:val="2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1068"/>
                    <w:jc w:val="left"/>
                    <w:rPr>
                      <w:rFonts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/>
                      <w:color w:val="000000"/>
                      <w:sz w:val="16"/>
                      <w:szCs w:val="16"/>
                    </w:rPr>
                    <w:t xml:space="preserve">  Señalización multinivel.</w:t>
                  </w:r>
                </w:p>
                <w:p w:rsidR="0067630D" w:rsidRDefault="0067630D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7.2  Códigos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para detección y corrección de errores.</w:t>
                  </w:r>
                </w:p>
                <w:p w:rsidR="0067630D" w:rsidRDefault="008743A5">
                  <w:pPr>
                    <w:keepNext w:val="0"/>
                    <w:widowControl w:val="0"/>
                    <w:numPr>
                      <w:ilvl w:val="1"/>
                      <w:numId w:val="2"/>
                    </w:numPr>
                    <w:spacing w:line="240" w:lineRule="aut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Distancia de </w:t>
                  </w:r>
                  <w:proofErr w:type="spellStart"/>
                  <w:r>
                    <w:rPr>
                      <w:sz w:val="16"/>
                      <w:szCs w:val="16"/>
                    </w:rPr>
                    <w:t>Hamming</w:t>
                  </w:r>
                  <w:proofErr w:type="spellEnd"/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67630D" w:rsidRDefault="008743A5">
                  <w:pPr>
                    <w:keepNext w:val="0"/>
                    <w:widowControl w:val="0"/>
                    <w:numPr>
                      <w:ilvl w:val="1"/>
                      <w:numId w:val="2"/>
                    </w:numPr>
                    <w:spacing w:line="240" w:lineRule="aut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Códigos de bloque.</w:t>
                  </w:r>
                </w:p>
                <w:p w:rsidR="0067630D" w:rsidRDefault="008743A5">
                  <w:pPr>
                    <w:keepNext w:val="0"/>
                    <w:widowControl w:val="0"/>
                    <w:numPr>
                      <w:ilvl w:val="1"/>
                      <w:numId w:val="2"/>
                    </w:numPr>
                    <w:spacing w:line="240" w:lineRule="aut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Códigos </w:t>
                  </w:r>
                  <w:proofErr w:type="spellStart"/>
                  <w:r>
                    <w:rPr>
                      <w:sz w:val="16"/>
                      <w:szCs w:val="16"/>
                    </w:rPr>
                    <w:t>convolucionales</w:t>
                  </w:r>
                  <w:proofErr w:type="spellEnd"/>
                  <w:r>
                    <w:rPr>
                      <w:sz w:val="16"/>
                      <w:szCs w:val="16"/>
                    </w:rPr>
                    <w:t>, códigos de longitud variable.</w:t>
                  </w:r>
                </w:p>
                <w:p w:rsidR="0067630D" w:rsidRDefault="008743A5">
                  <w:pPr>
                    <w:keepNext w:val="0"/>
                    <w:widowControl w:val="0"/>
                    <w:numPr>
                      <w:ilvl w:val="1"/>
                      <w:numId w:val="2"/>
                    </w:numPr>
                    <w:spacing w:line="240" w:lineRule="aut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Códigos Reed-Solomon, </w:t>
                  </w:r>
                  <w:proofErr w:type="spellStart"/>
                  <w:r>
                    <w:rPr>
                      <w:sz w:val="16"/>
                      <w:szCs w:val="16"/>
                    </w:rPr>
                    <w:t>Viterbi</w:t>
                  </w:r>
                  <w:proofErr w:type="spellEnd"/>
                  <w:r>
                    <w:rPr>
                      <w:sz w:val="16"/>
                      <w:szCs w:val="16"/>
                    </w:rPr>
                    <w:t>, etc.</w:t>
                  </w:r>
                </w:p>
                <w:p w:rsidR="0067630D" w:rsidRDefault="008743A5">
                  <w:pPr>
                    <w:keepNext w:val="0"/>
                    <w:widowControl w:val="0"/>
                    <w:numPr>
                      <w:ilvl w:val="1"/>
                      <w:numId w:val="2"/>
                    </w:numPr>
                    <w:spacing w:line="240" w:lineRule="aut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Códigos de bloques para detección y corrección de errores.</w:t>
                  </w:r>
                </w:p>
                <w:p w:rsidR="0067630D" w:rsidRDefault="008743A5">
                  <w:pPr>
                    <w:keepNext w:val="0"/>
                    <w:widowControl w:val="0"/>
                    <w:numPr>
                      <w:ilvl w:val="1"/>
                      <w:numId w:val="2"/>
                    </w:numPr>
                    <w:spacing w:line="240" w:lineRule="aut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Códigos de redundancia cíclica.</w:t>
                  </w:r>
                </w:p>
                <w:p w:rsidR="0067630D" w:rsidRDefault="0067630D">
                  <w:pPr>
                    <w:widowControl w:val="0"/>
                    <w:spacing w:line="240" w:lineRule="auto"/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67630D" w:rsidRDefault="008743A5">
                  <w:pPr>
                    <w:widowControl w:val="0"/>
                    <w:jc w:val="center"/>
                    <w:rPr>
                      <w:b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5.</w:t>
                  </w:r>
                </w:p>
              </w:tc>
            </w:tr>
            <w:tr w:rsidR="0067630D">
              <w:tc>
                <w:tcPr>
                  <w:tcW w:w="8146" w:type="dxa"/>
                  <w:tcBorders>
                    <w:top w:val="nil"/>
                  </w:tcBorders>
                </w:tcPr>
                <w:p w:rsidR="0067630D" w:rsidRDefault="0067630D">
                  <w:pPr>
                    <w:widowControl w:val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  <w:p w:rsidR="0067630D" w:rsidRDefault="008743A5">
                  <w:pPr>
                    <w:widowControl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8. Buses e interfaces para comunicación de datos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67630D" w:rsidRDefault="008743A5">
                  <w:pPr>
                    <w:widowControl w:val="0"/>
                    <w:ind w:left="227" w:hanging="227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Se estudia de manera básica las principales interfaces para comunicación de datos. Este estudio se realiza conforme a las siguientes características:</w:t>
                  </w:r>
                </w:p>
                <w:p w:rsidR="0067630D" w:rsidRDefault="008743A5">
                  <w:pPr>
                    <w:widowControl w:val="0"/>
                    <w:ind w:left="709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Mecánicas</w:t>
                  </w:r>
                </w:p>
                <w:p w:rsidR="0067630D" w:rsidRDefault="008743A5">
                  <w:pPr>
                    <w:widowControl w:val="0"/>
                    <w:ind w:left="709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Eléctricas</w:t>
                  </w:r>
                </w:p>
                <w:p w:rsidR="0067630D" w:rsidRDefault="008743A5">
                  <w:pPr>
                    <w:widowControl w:val="0"/>
                    <w:ind w:left="709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Funcionales y de procedimiento.</w:t>
                  </w:r>
                </w:p>
                <w:p w:rsidR="0067630D" w:rsidRDefault="0067630D">
                  <w:pPr>
                    <w:widowControl w:val="0"/>
                    <w:rPr>
                      <w:sz w:val="16"/>
                      <w:szCs w:val="16"/>
                    </w:rPr>
                  </w:pPr>
                </w:p>
                <w:p w:rsidR="0067630D" w:rsidRDefault="008743A5">
                  <w:pPr>
                    <w:keepNext w:val="0"/>
                    <w:widowControl w:val="0"/>
                    <w:numPr>
                      <w:ilvl w:val="1"/>
                      <w:numId w:val="3"/>
                    </w:numPr>
                    <w:spacing w:line="240" w:lineRule="auto"/>
                    <w:ind w:left="371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DTE, DCE. (Multiplexores, compartidores, módems, etc.)</w:t>
                  </w:r>
                </w:p>
                <w:p w:rsidR="0067630D" w:rsidRDefault="008743A5">
                  <w:pPr>
                    <w:keepNext w:val="0"/>
                    <w:widowControl w:val="0"/>
                    <w:numPr>
                      <w:ilvl w:val="1"/>
                      <w:numId w:val="3"/>
                    </w:numPr>
                    <w:spacing w:line="240" w:lineRule="auto"/>
                    <w:ind w:left="371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Interfaces.</w:t>
                  </w:r>
                </w:p>
                <w:p w:rsidR="0067630D" w:rsidRDefault="0067630D">
                  <w:pPr>
                    <w:widowControl w:val="0"/>
                    <w:rPr>
                      <w:sz w:val="16"/>
                      <w:szCs w:val="16"/>
                    </w:rPr>
                  </w:pPr>
                </w:p>
                <w:p w:rsidR="0067630D" w:rsidRDefault="008743A5">
                  <w:pPr>
                    <w:widowControl w:val="0"/>
                    <w:ind w:left="37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8.2.1. V24-RS232.</w:t>
                  </w:r>
                </w:p>
                <w:p w:rsidR="0067630D" w:rsidRDefault="008743A5">
                  <w:pPr>
                    <w:widowControl w:val="0"/>
                    <w:ind w:left="37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8.2.2. RS422, RS423, RS449, RS485.</w:t>
                  </w:r>
                </w:p>
                <w:p w:rsidR="0067630D" w:rsidRDefault="008743A5">
                  <w:pPr>
                    <w:widowControl w:val="0"/>
                    <w:ind w:left="37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8.2.3. Ethernet (10BASE x, 100 BASE x, etc..).</w:t>
                  </w:r>
                </w:p>
                <w:p w:rsidR="0067630D" w:rsidRDefault="008743A5">
                  <w:pPr>
                    <w:widowControl w:val="0"/>
                    <w:ind w:left="371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8.2.4. Fibra óptica. Generalidades MT, SC, ST, FC</w:t>
                  </w:r>
                </w:p>
                <w:p w:rsidR="0067630D" w:rsidRDefault="0067630D">
                  <w:pPr>
                    <w:widowControl w:val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  <w:p w:rsidR="0067630D" w:rsidRDefault="0067630D">
                  <w:pPr>
                    <w:widowControl w:val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</w:tcBorders>
                </w:tcPr>
                <w:p w:rsidR="0067630D" w:rsidRDefault="008743A5">
                  <w:pPr>
                    <w:widowControl w:val="0"/>
                    <w:jc w:val="center"/>
                    <w:rPr>
                      <w:b/>
                    </w:rPr>
                  </w:pPr>
                  <w:r>
                    <w:rPr>
                      <w:sz w:val="16"/>
                      <w:szCs w:val="16"/>
                    </w:rPr>
                    <w:t>5.</w:t>
                  </w:r>
                </w:p>
              </w:tc>
            </w:tr>
          </w:tbl>
          <w:p w:rsidR="0067630D" w:rsidRDefault="0067630D">
            <w:pPr>
              <w:widowControl w:val="0"/>
              <w:rPr>
                <w:b/>
              </w:rPr>
            </w:pPr>
          </w:p>
          <w:p w:rsidR="0067630D" w:rsidRDefault="0067630D">
            <w:pPr>
              <w:widowControl w:val="0"/>
              <w:rPr>
                <w:b/>
              </w:rPr>
            </w:pPr>
          </w:p>
          <w:tbl>
            <w:tblPr>
              <w:tblStyle w:val="a3"/>
              <w:tblW w:w="934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72"/>
              <w:gridCol w:w="6237"/>
              <w:gridCol w:w="2335"/>
            </w:tblGrid>
            <w:tr w:rsidR="0067630D">
              <w:tc>
                <w:tcPr>
                  <w:tcW w:w="9344" w:type="dxa"/>
                  <w:gridSpan w:val="3"/>
                </w:tcPr>
                <w:p w:rsidR="0067630D" w:rsidRDefault="008743A5">
                  <w:pPr>
                    <w:widowControl w:val="0"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>EVALUACIÓN</w:t>
                  </w:r>
                </w:p>
              </w:tc>
            </w:tr>
            <w:tr w:rsidR="0067630D">
              <w:tc>
                <w:tcPr>
                  <w:tcW w:w="772" w:type="dxa"/>
                  <w:tcBorders>
                    <w:top w:val="nil"/>
                  </w:tcBorders>
                </w:tcPr>
                <w:p w:rsidR="0067630D" w:rsidRDefault="008743A5">
                  <w:pPr>
                    <w:widowControl w:val="0"/>
                    <w:jc w:val="left"/>
                    <w:rPr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Nota</w:t>
                  </w:r>
                </w:p>
              </w:tc>
              <w:tc>
                <w:tcPr>
                  <w:tcW w:w="6237" w:type="dxa"/>
                  <w:tcBorders>
                    <w:top w:val="nil"/>
                  </w:tcBorders>
                </w:tcPr>
                <w:p w:rsidR="0067630D" w:rsidRDefault="008743A5">
                  <w:pPr>
                    <w:widowControl w:val="0"/>
                    <w:jc w:val="left"/>
                    <w:rPr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335" w:type="dxa"/>
                  <w:tcBorders>
                    <w:top w:val="nil"/>
                  </w:tcBorders>
                </w:tcPr>
                <w:p w:rsidR="0067630D" w:rsidRDefault="008743A5">
                  <w:pPr>
                    <w:widowControl w:val="0"/>
                    <w:jc w:val="left"/>
                    <w:rPr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>Porcentaje (%)</w:t>
                  </w:r>
                </w:p>
              </w:tc>
            </w:tr>
            <w:tr w:rsidR="0067630D">
              <w:tc>
                <w:tcPr>
                  <w:tcW w:w="772" w:type="dxa"/>
                </w:tcPr>
                <w:p w:rsidR="0067630D" w:rsidRDefault="0067630D">
                  <w:pPr>
                    <w:widowControl w:val="0"/>
                    <w:jc w:val="left"/>
                  </w:pPr>
                </w:p>
              </w:tc>
              <w:tc>
                <w:tcPr>
                  <w:tcW w:w="6237" w:type="dxa"/>
                </w:tcPr>
                <w:p w:rsidR="0067630D" w:rsidRDefault="0067630D">
                  <w:pPr>
                    <w:widowControl w:val="0"/>
                    <w:jc w:val="left"/>
                  </w:pPr>
                </w:p>
              </w:tc>
              <w:tc>
                <w:tcPr>
                  <w:tcW w:w="2335" w:type="dxa"/>
                </w:tcPr>
                <w:p w:rsidR="0067630D" w:rsidRDefault="0067630D">
                  <w:pPr>
                    <w:widowControl w:val="0"/>
                    <w:jc w:val="left"/>
                  </w:pPr>
                </w:p>
              </w:tc>
            </w:tr>
            <w:tr w:rsidR="0067630D">
              <w:tc>
                <w:tcPr>
                  <w:tcW w:w="772" w:type="dxa"/>
                </w:tcPr>
                <w:p w:rsidR="0067630D" w:rsidRDefault="0067630D">
                  <w:pPr>
                    <w:widowControl w:val="0"/>
                    <w:jc w:val="left"/>
                  </w:pPr>
                </w:p>
              </w:tc>
              <w:tc>
                <w:tcPr>
                  <w:tcW w:w="6237" w:type="dxa"/>
                </w:tcPr>
                <w:p w:rsidR="0067630D" w:rsidRDefault="0067630D">
                  <w:pPr>
                    <w:widowControl w:val="0"/>
                    <w:jc w:val="left"/>
                  </w:pPr>
                </w:p>
              </w:tc>
              <w:tc>
                <w:tcPr>
                  <w:tcW w:w="2335" w:type="dxa"/>
                </w:tcPr>
                <w:p w:rsidR="0067630D" w:rsidRDefault="0067630D">
                  <w:pPr>
                    <w:widowControl w:val="0"/>
                    <w:jc w:val="left"/>
                  </w:pPr>
                </w:p>
              </w:tc>
            </w:tr>
            <w:tr w:rsidR="0067630D">
              <w:tc>
                <w:tcPr>
                  <w:tcW w:w="772" w:type="dxa"/>
                </w:tcPr>
                <w:p w:rsidR="0067630D" w:rsidRDefault="0067630D">
                  <w:pPr>
                    <w:widowControl w:val="0"/>
                    <w:jc w:val="left"/>
                  </w:pPr>
                </w:p>
              </w:tc>
              <w:tc>
                <w:tcPr>
                  <w:tcW w:w="6237" w:type="dxa"/>
                </w:tcPr>
                <w:p w:rsidR="0067630D" w:rsidRDefault="0067630D">
                  <w:pPr>
                    <w:widowControl w:val="0"/>
                    <w:jc w:val="left"/>
                  </w:pPr>
                </w:p>
              </w:tc>
              <w:tc>
                <w:tcPr>
                  <w:tcW w:w="2335" w:type="dxa"/>
                </w:tcPr>
                <w:p w:rsidR="0067630D" w:rsidRDefault="0067630D">
                  <w:pPr>
                    <w:widowControl w:val="0"/>
                    <w:jc w:val="left"/>
                  </w:pPr>
                </w:p>
              </w:tc>
            </w:tr>
            <w:tr w:rsidR="0067630D">
              <w:tc>
                <w:tcPr>
                  <w:tcW w:w="772" w:type="dxa"/>
                </w:tcPr>
                <w:p w:rsidR="0067630D" w:rsidRDefault="0067630D">
                  <w:pPr>
                    <w:widowControl w:val="0"/>
                    <w:jc w:val="left"/>
                  </w:pPr>
                </w:p>
              </w:tc>
              <w:tc>
                <w:tcPr>
                  <w:tcW w:w="6237" w:type="dxa"/>
                </w:tcPr>
                <w:p w:rsidR="0067630D" w:rsidRDefault="0067630D">
                  <w:pPr>
                    <w:widowControl w:val="0"/>
                    <w:jc w:val="left"/>
                  </w:pPr>
                </w:p>
              </w:tc>
              <w:tc>
                <w:tcPr>
                  <w:tcW w:w="2335" w:type="dxa"/>
                </w:tcPr>
                <w:p w:rsidR="0067630D" w:rsidRDefault="0067630D">
                  <w:pPr>
                    <w:widowControl w:val="0"/>
                    <w:jc w:val="left"/>
                  </w:pPr>
                </w:p>
              </w:tc>
            </w:tr>
          </w:tbl>
          <w:p w:rsidR="0067630D" w:rsidRDefault="0067630D">
            <w:pPr>
              <w:widowControl w:val="0"/>
              <w:jc w:val="left"/>
              <w:rPr>
                <w:b/>
              </w:rPr>
            </w:pPr>
          </w:p>
          <w:p w:rsidR="0067630D" w:rsidRDefault="0067630D">
            <w:pPr>
              <w:widowControl w:val="0"/>
              <w:jc w:val="center"/>
              <w:rPr>
                <w:b/>
              </w:rPr>
            </w:pPr>
          </w:p>
          <w:p w:rsidR="0067630D" w:rsidRDefault="0067630D">
            <w:pPr>
              <w:widowControl w:val="0"/>
              <w:rPr>
                <w:b/>
              </w:rPr>
            </w:pPr>
          </w:p>
          <w:tbl>
            <w:tblPr>
              <w:tblStyle w:val="a4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67630D">
              <w:trPr>
                <w:trHeight w:val="380"/>
              </w:trPr>
              <w:tc>
                <w:tcPr>
                  <w:tcW w:w="93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7630D" w:rsidRDefault="008743A5">
                  <w:pPr>
                    <w:pStyle w:val="Ttulo4"/>
                    <w:widowControl w:val="0"/>
                    <w:ind w:left="0" w:firstLine="0"/>
                  </w:pPr>
                  <w:r>
                    <w:t>DATOS DEL DOCENTE</w:t>
                  </w:r>
                </w:p>
              </w:tc>
            </w:tr>
            <w:tr w:rsidR="0067630D">
              <w:trPr>
                <w:trHeight w:val="2067"/>
              </w:trPr>
              <w:tc>
                <w:tcPr>
                  <w:tcW w:w="93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630D" w:rsidRDefault="0067630D">
                  <w:pPr>
                    <w:widowControl w:val="0"/>
                    <w:rPr>
                      <w:b/>
                    </w:rPr>
                  </w:pPr>
                </w:p>
                <w:p w:rsidR="0067630D" w:rsidRDefault="008743A5">
                  <w:pPr>
                    <w:widowControl w:val="0"/>
                  </w:pPr>
                  <w:proofErr w:type="gramStart"/>
                  <w:r>
                    <w:rPr>
                      <w:b/>
                    </w:rPr>
                    <w:t>NOMBRE :</w:t>
                  </w:r>
                  <w:proofErr w:type="gramEnd"/>
                </w:p>
                <w:p w:rsidR="0067630D" w:rsidRDefault="0067630D">
                  <w:pPr>
                    <w:widowControl w:val="0"/>
                    <w:rPr>
                      <w:b/>
                    </w:rPr>
                  </w:pPr>
                </w:p>
                <w:p w:rsidR="0067630D" w:rsidRDefault="008743A5">
                  <w:pPr>
                    <w:widowControl w:val="0"/>
                  </w:pPr>
                  <w:proofErr w:type="gramStart"/>
                  <w:r>
                    <w:rPr>
                      <w:b/>
                    </w:rPr>
                    <w:t>PREGRADO :</w:t>
                  </w:r>
                  <w:proofErr w:type="gramEnd"/>
                </w:p>
                <w:p w:rsidR="0067630D" w:rsidRDefault="0067630D">
                  <w:pPr>
                    <w:widowControl w:val="0"/>
                    <w:rPr>
                      <w:b/>
                    </w:rPr>
                  </w:pPr>
                </w:p>
                <w:p w:rsidR="0067630D" w:rsidRDefault="008743A5">
                  <w:pPr>
                    <w:widowControl w:val="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POSTGRADO :</w:t>
                  </w:r>
                  <w:proofErr w:type="gramEnd"/>
                </w:p>
                <w:p w:rsidR="0067630D" w:rsidRDefault="008743A5">
                  <w:pPr>
                    <w:widowControl w:val="0"/>
                  </w:pPr>
                  <w:r>
                    <w:rPr>
                      <w:b/>
                    </w:rPr>
                    <w:t>E-MAIL:</w:t>
                  </w:r>
                </w:p>
              </w:tc>
            </w:tr>
          </w:tbl>
          <w:p w:rsidR="0067630D" w:rsidRDefault="0067630D">
            <w:pPr>
              <w:widowControl w:val="0"/>
              <w:rPr>
                <w:b/>
              </w:rPr>
            </w:pPr>
          </w:p>
          <w:p w:rsidR="0067630D" w:rsidRDefault="0067630D">
            <w:pPr>
              <w:widowControl w:val="0"/>
            </w:pPr>
          </w:p>
        </w:tc>
      </w:tr>
    </w:tbl>
    <w:p w:rsidR="0067630D" w:rsidRDefault="0067630D">
      <w:pPr>
        <w:rPr>
          <w:b/>
        </w:rPr>
      </w:pPr>
    </w:p>
    <w:p w:rsidR="0067630D" w:rsidRDefault="0067630D">
      <w:pPr>
        <w:rPr>
          <w:b/>
        </w:rPr>
      </w:pPr>
    </w:p>
    <w:p w:rsidR="0067630D" w:rsidRDefault="0067630D">
      <w:pPr>
        <w:rPr>
          <w:b/>
        </w:rPr>
      </w:pPr>
    </w:p>
    <w:sectPr w:rsidR="0067630D">
      <w:pgSz w:w="12240" w:h="15840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EC2"/>
    <w:multiLevelType w:val="multilevel"/>
    <w:tmpl w:val="49BC1470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2D055955"/>
    <w:multiLevelType w:val="multilevel"/>
    <w:tmpl w:val="B8FE8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E75EA7"/>
    <w:multiLevelType w:val="multilevel"/>
    <w:tmpl w:val="EE6C5B1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2"/>
      <w:numFmt w:val="decimal"/>
      <w:lvlText w:val="%1.%2.%3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080" w:hanging="108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34A6772B"/>
    <w:multiLevelType w:val="multilevel"/>
    <w:tmpl w:val="DE4A69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843F43"/>
    <w:multiLevelType w:val="multilevel"/>
    <w:tmpl w:val="66C047E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7F177594"/>
    <w:multiLevelType w:val="multilevel"/>
    <w:tmpl w:val="FE549B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30D"/>
    <w:rsid w:val="0067630D"/>
    <w:rsid w:val="0087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C6BFBF8-EC07-4E4A-A4CA-B8F4DBB3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keepNext/>
        <w:spacing w:line="31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B87"/>
    <w:pPr>
      <w:suppressAutoHyphens/>
    </w:pPr>
    <w:rPr>
      <w:rFonts w:eastAsia="Times New Roman" w:cs="Times New Roman"/>
      <w:szCs w:val="24"/>
      <w:lang w:eastAsia="es-MX"/>
    </w:rPr>
  </w:style>
  <w:style w:type="paragraph" w:styleId="Ttulo1">
    <w:name w:val="heading 1"/>
    <w:basedOn w:val="Normal"/>
    <w:next w:val="Normal"/>
    <w:uiPriority w:val="9"/>
    <w:qFormat/>
    <w:rsid w:val="00395B87"/>
    <w:pPr>
      <w:tabs>
        <w:tab w:val="left" w:pos="432"/>
      </w:tabs>
      <w:ind w:left="432" w:hanging="432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uiPriority w:val="9"/>
    <w:unhideWhenUsed/>
    <w:qFormat/>
    <w:rsid w:val="00395B87"/>
    <w:pPr>
      <w:tabs>
        <w:tab w:val="left" w:pos="576"/>
      </w:tabs>
      <w:ind w:left="576" w:hanging="576"/>
      <w:jc w:val="left"/>
      <w:outlineLvl w:val="1"/>
    </w:pPr>
    <w:rPr>
      <w:b/>
      <w:caps/>
      <w:spacing w:val="20"/>
      <w:lang w:val="es-ES_tradnl"/>
    </w:rPr>
  </w:style>
  <w:style w:type="paragraph" w:styleId="Ttulo3">
    <w:name w:val="heading 3"/>
    <w:basedOn w:val="Normal"/>
    <w:next w:val="Normal"/>
    <w:uiPriority w:val="9"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0395B87"/>
    <w:pPr>
      <w:tabs>
        <w:tab w:val="left" w:pos="864"/>
      </w:tabs>
      <w:ind w:left="864" w:hanging="864"/>
      <w:jc w:val="left"/>
      <w:outlineLvl w:val="3"/>
    </w:pPr>
    <w:rPr>
      <w:bCs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395B87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CarCar5">
    <w:name w:val="Car Car5"/>
    <w:basedOn w:val="Fuentedeprrafopredeter"/>
    <w:qFormat/>
    <w:rsid w:val="00395B87"/>
    <w:rPr>
      <w:rFonts w:ascii="Arial" w:eastAsia="Times New Roman" w:hAnsi="Arial" w:cs="Times New Roman"/>
      <w:b/>
      <w:caps/>
      <w:szCs w:val="24"/>
      <w:lang w:eastAsia="es-MX"/>
    </w:rPr>
  </w:style>
  <w:style w:type="character" w:customStyle="1" w:styleId="CarCar4">
    <w:name w:val="Car Car4"/>
    <w:basedOn w:val="Fuentedeprrafopredeter"/>
    <w:qFormat/>
    <w:rsid w:val="00395B87"/>
    <w:rPr>
      <w:rFonts w:ascii="Arial" w:eastAsia="Times New Roman" w:hAnsi="Arial" w:cs="Times New Roman"/>
      <w:b/>
      <w:caps/>
      <w:spacing w:val="20"/>
      <w:szCs w:val="24"/>
      <w:lang w:val="es-ES_tradnl" w:eastAsia="es-MX"/>
    </w:rPr>
  </w:style>
  <w:style w:type="character" w:customStyle="1" w:styleId="CarCar3">
    <w:name w:val="Car Car3"/>
    <w:basedOn w:val="Fuentedeprrafopredeter"/>
    <w:qFormat/>
    <w:rsid w:val="00395B87"/>
    <w:rPr>
      <w:rFonts w:ascii="Arial" w:eastAsia="Times New Roman" w:hAnsi="Arial" w:cs="Times New Roman"/>
      <w:bCs/>
      <w:szCs w:val="28"/>
      <w:lang w:eastAsia="es-MX"/>
    </w:rPr>
  </w:style>
  <w:style w:type="character" w:customStyle="1" w:styleId="CarCar2">
    <w:name w:val="Car Car2"/>
    <w:basedOn w:val="Fuentedeprrafopredeter"/>
    <w:qFormat/>
    <w:rsid w:val="00395B87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arCar1">
    <w:name w:val="Car Car1"/>
    <w:basedOn w:val="Fuentedeprrafopredeter"/>
    <w:qFormat/>
    <w:rsid w:val="00395B87"/>
    <w:rPr>
      <w:rFonts w:ascii="Arial" w:eastAsia="Times New Roman" w:hAnsi="Arial" w:cs="Times New Roman"/>
      <w:szCs w:val="24"/>
      <w:lang w:eastAsia="es-MX"/>
    </w:rPr>
  </w:style>
  <w:style w:type="character" w:customStyle="1" w:styleId="CarCar">
    <w:name w:val="Car Car"/>
    <w:basedOn w:val="Fuentedeprrafopredeter"/>
    <w:qFormat/>
    <w:rsid w:val="00395B87"/>
    <w:rPr>
      <w:rFonts w:ascii="Arial" w:eastAsia="Times New Roman" w:hAnsi="Arial" w:cs="Times New Roman"/>
      <w:szCs w:val="24"/>
      <w:lang w:eastAsia="es-MX"/>
    </w:rPr>
  </w:style>
  <w:style w:type="character" w:customStyle="1" w:styleId="Destacado">
    <w:name w:val="Destacado"/>
    <w:basedOn w:val="Fuentedeprrafopredeter"/>
    <w:qFormat/>
    <w:rsid w:val="00395B87"/>
    <w:rPr>
      <w:i/>
      <w:i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angra2detindependiente">
    <w:name w:val="Body Text Indent 2"/>
    <w:basedOn w:val="Normal"/>
    <w:qFormat/>
    <w:rsid w:val="00395B87"/>
    <w:pPr>
      <w:spacing w:after="120" w:line="480" w:lineRule="auto"/>
      <w:ind w:left="283"/>
    </w:p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rsid w:val="00395B87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726265"/>
    <w:pPr>
      <w:ind w:left="720"/>
      <w:contextualSpacing/>
    </w:pPr>
  </w:style>
  <w:style w:type="table" w:styleId="Tablaconcuadrcula">
    <w:name w:val="Table Grid"/>
    <w:basedOn w:val="Tablanormal"/>
    <w:rsid w:val="00E474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+asFckZsArBY8tbaK6kVQLZGeA==">AMUW2mVn0kIlhLNAC/7+/6eSUp1A5CSQ60+V0aFPIBq9wifIndPioYKY8ROqKJaoU3i9B7gqM6JDLVRky7+Vp4pzC42p6J0oy8YhWpgeuDQlaqn/8n0l50o=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1720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Conti</dc:creator>
  <cp:lastModifiedBy>Jose</cp:lastModifiedBy>
  <cp:revision>2</cp:revision>
  <dcterms:created xsi:type="dcterms:W3CDTF">2023-02-14T15:30:00Z</dcterms:created>
  <dcterms:modified xsi:type="dcterms:W3CDTF">2023-02-14T15:30:00Z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