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54" w:rsidRDefault="000C3FA8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FIRST Team 2073 Vision Tracking using </w:t>
      </w:r>
      <w:proofErr w:type="spellStart"/>
      <w:r>
        <w:rPr>
          <w:b/>
          <w:sz w:val="28"/>
          <w:szCs w:val="28"/>
        </w:rPr>
        <w:t>JeVois</w:t>
      </w:r>
      <w:proofErr w:type="spellEnd"/>
    </w:p>
    <w:p w:rsidR="00942554" w:rsidRDefault="00942554">
      <w:pPr>
        <w:pStyle w:val="normal0"/>
        <w:jc w:val="center"/>
        <w:rPr>
          <w:b/>
          <w:sz w:val="28"/>
          <w:szCs w:val="28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During the off season in 2017, Team 2073 experimented with the </w:t>
      </w:r>
      <w:proofErr w:type="spellStart"/>
      <w:r>
        <w:rPr>
          <w:sz w:val="24"/>
          <w:szCs w:val="24"/>
        </w:rPr>
        <w:t>JeVois</w:t>
      </w:r>
      <w:proofErr w:type="spellEnd"/>
      <w:r>
        <w:rPr>
          <w:sz w:val="24"/>
          <w:szCs w:val="24"/>
        </w:rPr>
        <w:t xml:space="preserve"> Smart camera to determine if it would be a reasonable replacement for the Raspberry Pi 3 paired with a </w:t>
      </w:r>
      <w:proofErr w:type="spellStart"/>
      <w:r>
        <w:rPr>
          <w:sz w:val="24"/>
          <w:szCs w:val="24"/>
        </w:rPr>
        <w:t>Lifecam</w:t>
      </w:r>
      <w:proofErr w:type="spellEnd"/>
      <w:r>
        <w:rPr>
          <w:sz w:val="24"/>
          <w:szCs w:val="24"/>
        </w:rPr>
        <w:t xml:space="preserve"> HD-3000 that has been used for the last couple of seasons. It was quickly found that the </w:t>
      </w:r>
      <w:proofErr w:type="spellStart"/>
      <w:r>
        <w:rPr>
          <w:sz w:val="24"/>
          <w:szCs w:val="24"/>
        </w:rPr>
        <w:t>JeVois</w:t>
      </w:r>
      <w:proofErr w:type="spellEnd"/>
      <w:r>
        <w:rPr>
          <w:sz w:val="24"/>
          <w:szCs w:val="24"/>
        </w:rPr>
        <w:t xml:space="preserve"> was a very capable and powerful camera and</w:t>
      </w:r>
      <w:r w:rsidR="00C11AD6">
        <w:rPr>
          <w:sz w:val="24"/>
          <w:szCs w:val="24"/>
        </w:rPr>
        <w:t xml:space="preserve"> more than met our expectations.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With that, we embarked on creating a </w:t>
      </w:r>
      <w:hyperlink r:id="rId4">
        <w:r>
          <w:rPr>
            <w:color w:val="1155CC"/>
            <w:sz w:val="24"/>
            <w:szCs w:val="24"/>
            <w:u w:val="single"/>
          </w:rPr>
          <w:t>White Paper</w:t>
        </w:r>
      </w:hyperlink>
      <w:r>
        <w:rPr>
          <w:sz w:val="24"/>
          <w:szCs w:val="24"/>
        </w:rPr>
        <w:t xml:space="preserve"> that can be downloaded from Chief Delphi. This paper should be followed prior to trying to implement our code.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With the release of our vision tracking code, you should be able to get target tracking working in just a couple hours. This will not be quite as plug and play as the $400 Limelight, but by following the White Paper and using this code, it will be close.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In this package you will find four pieces of code: </w:t>
      </w: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1)The first is run on a separate PC and is used to send tuning values to the camera.</w:t>
      </w:r>
    </w:p>
    <w:p w:rsidR="00942554" w:rsidRDefault="000C3FA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“EagleTuner.py”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2)The second is used with the first. It runs on </w:t>
      </w:r>
      <w:proofErr w:type="spellStart"/>
      <w:r>
        <w:rPr>
          <w:sz w:val="24"/>
          <w:szCs w:val="24"/>
        </w:rPr>
        <w:t>JeVois</w:t>
      </w:r>
      <w:proofErr w:type="spellEnd"/>
      <w:r>
        <w:rPr>
          <w:sz w:val="24"/>
          <w:szCs w:val="24"/>
        </w:rPr>
        <w:t xml:space="preserve"> and is the code that receives the commands and sets the calibration values. The output of the code is a simple binary image to help guide your adjustments. It also writes the calibration values to a file on </w:t>
      </w:r>
      <w:proofErr w:type="spellStart"/>
      <w:r>
        <w:rPr>
          <w:sz w:val="24"/>
          <w:szCs w:val="24"/>
        </w:rPr>
        <w:t>JeVois</w:t>
      </w:r>
      <w:proofErr w:type="spellEnd"/>
      <w:r>
        <w:rPr>
          <w:sz w:val="24"/>
          <w:szCs w:val="24"/>
        </w:rPr>
        <w:t xml:space="preserve">. This is launched via </w:t>
      </w:r>
      <w:proofErr w:type="spellStart"/>
      <w:r>
        <w:rPr>
          <w:sz w:val="24"/>
          <w:szCs w:val="24"/>
        </w:rPr>
        <w:t>AMCap</w:t>
      </w:r>
      <w:proofErr w:type="spellEnd"/>
      <w:r>
        <w:rPr>
          <w:sz w:val="24"/>
          <w:szCs w:val="24"/>
        </w:rPr>
        <w:t>. “MJPG 320X240 30fps”</w:t>
      </w:r>
    </w:p>
    <w:p w:rsidR="00942554" w:rsidRDefault="000C3FA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“EagleTrackCal.py”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3) The third is used to validate the calibrations and create tracking values to be sent our serially to the </w:t>
      </w:r>
      <w:proofErr w:type="spellStart"/>
      <w:r>
        <w:rPr>
          <w:sz w:val="24"/>
          <w:szCs w:val="24"/>
        </w:rPr>
        <w:t>roboRio</w:t>
      </w:r>
      <w:proofErr w:type="spellEnd"/>
      <w:r>
        <w:rPr>
          <w:sz w:val="24"/>
          <w:szCs w:val="24"/>
        </w:rPr>
        <w:t xml:space="preserve">. It uses the calibration values that were written to the “Calibration” file. This is launched via </w:t>
      </w:r>
      <w:proofErr w:type="spellStart"/>
      <w:r>
        <w:rPr>
          <w:sz w:val="24"/>
          <w:szCs w:val="24"/>
        </w:rPr>
        <w:t>AMCap</w:t>
      </w:r>
      <w:proofErr w:type="spellEnd"/>
      <w:r>
        <w:rPr>
          <w:sz w:val="24"/>
          <w:szCs w:val="24"/>
        </w:rPr>
        <w:t>. “MJPG 320X240 15fps”</w:t>
      </w:r>
    </w:p>
    <w:p w:rsidR="00942554" w:rsidRDefault="000C3FA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“EagleTracker.py”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4) The last script is the one that actually runs during matches. It too uses the “Calibration” file for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tuning parameters. Unlike the third file, it does not stream video. Thus, it needs to be initiated by a line in “initscript.cfg”.</w:t>
      </w:r>
    </w:p>
    <w:p w:rsidR="00942554" w:rsidRDefault="000C3FA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“EagleTrkNoStream.py”</w:t>
      </w:r>
    </w:p>
    <w:p w:rsidR="00942554" w:rsidRDefault="00942554">
      <w:pPr>
        <w:pStyle w:val="normal0"/>
        <w:rPr>
          <w:sz w:val="24"/>
          <w:szCs w:val="24"/>
        </w:rPr>
      </w:pPr>
    </w:p>
    <w:sectPr w:rsidR="00942554" w:rsidSect="009425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942554"/>
    <w:rsid w:val="000C3FA8"/>
    <w:rsid w:val="00485BEF"/>
    <w:rsid w:val="00942554"/>
    <w:rsid w:val="00C1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BEF"/>
  </w:style>
  <w:style w:type="paragraph" w:styleId="Heading1">
    <w:name w:val="heading 1"/>
    <w:basedOn w:val="normal0"/>
    <w:next w:val="normal0"/>
    <w:rsid w:val="009425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425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425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425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425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425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2554"/>
  </w:style>
  <w:style w:type="paragraph" w:styleId="Title">
    <w:name w:val="Title"/>
    <w:basedOn w:val="normal0"/>
    <w:next w:val="normal0"/>
    <w:rsid w:val="009425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4255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iefdelphi.com/media/papers/3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MrBill</cp:lastModifiedBy>
  <cp:revision>3</cp:revision>
  <dcterms:created xsi:type="dcterms:W3CDTF">2017-12-24T21:23:00Z</dcterms:created>
  <dcterms:modified xsi:type="dcterms:W3CDTF">2017-12-24T21:57:00Z</dcterms:modified>
</cp:coreProperties>
</file>