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es-ES"/>
        </w:rPr>
        <w:id w:val="-143721269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13D4E1E" w14:textId="42321D5C" w:rsidR="001E44F1" w:rsidRPr="007C0615" w:rsidRDefault="001E44F1" w:rsidP="00A80977">
          <w:pPr>
            <w:pStyle w:val="TtuloTDC"/>
            <w:jc w:val="both"/>
            <w:rPr>
              <w:b/>
              <w:bCs/>
              <w:color w:val="auto"/>
              <w:lang w:val="es-ES"/>
            </w:rPr>
          </w:pPr>
          <w:r w:rsidRPr="007C0615">
            <w:rPr>
              <w:b/>
              <w:bCs/>
              <w:color w:val="auto"/>
              <w:lang w:val="es-ES"/>
            </w:rPr>
            <w:t>CONTENIDO</w:t>
          </w:r>
        </w:p>
        <w:p w14:paraId="179D1A95" w14:textId="77777777" w:rsidR="001E44F1" w:rsidRPr="001E44F1" w:rsidRDefault="001E44F1" w:rsidP="00A80977">
          <w:pPr>
            <w:jc w:val="both"/>
            <w:rPr>
              <w:lang w:val="es-ES" w:eastAsia="es-CO"/>
            </w:rPr>
          </w:pPr>
        </w:p>
        <w:p w14:paraId="1869B103" w14:textId="00E5AC76" w:rsidR="00ED713C" w:rsidRDefault="001E44F1">
          <w:pPr>
            <w:pStyle w:val="TDC2"/>
            <w:tabs>
              <w:tab w:val="right" w:leader="dot" w:pos="8828"/>
            </w:tabs>
            <w:rPr>
              <w:rFonts w:eastAsiaTheme="minorEastAsia"/>
              <w:noProof/>
              <w:lang w:val="es-CO" w:eastAsia="es-CO"/>
            </w:rPr>
          </w:pPr>
          <w:r>
            <w:fldChar w:fldCharType="begin"/>
          </w:r>
          <w:r>
            <w:instrText xml:space="preserve"> TOC \o "1-3" \h \z \u </w:instrText>
          </w:r>
          <w:r>
            <w:fldChar w:fldCharType="separate"/>
          </w:r>
          <w:hyperlink w:anchor="_Toc161568524" w:history="1">
            <w:r w:rsidR="00ED713C" w:rsidRPr="0075424C">
              <w:rPr>
                <w:rStyle w:val="Hipervnculo"/>
                <w:b/>
                <w:bCs/>
                <w:noProof/>
                <w:lang w:val="es-UY"/>
              </w:rPr>
              <w:t>PROGRAMA DE ACUERDOS DIRECTOS DE LA SUPERINTENDENCIA DE INDUSTRIA Y COMERCIO DE COLOMBIA</w:t>
            </w:r>
            <w:r w:rsidR="00ED713C">
              <w:rPr>
                <w:noProof/>
                <w:webHidden/>
              </w:rPr>
              <w:tab/>
            </w:r>
            <w:r w:rsidR="00ED713C">
              <w:rPr>
                <w:noProof/>
                <w:webHidden/>
              </w:rPr>
              <w:fldChar w:fldCharType="begin"/>
            </w:r>
            <w:r w:rsidR="00ED713C">
              <w:rPr>
                <w:noProof/>
                <w:webHidden/>
              </w:rPr>
              <w:instrText xml:space="preserve"> PAGEREF _Toc161568524 \h </w:instrText>
            </w:r>
            <w:r w:rsidR="00ED713C">
              <w:rPr>
                <w:noProof/>
                <w:webHidden/>
              </w:rPr>
            </w:r>
            <w:r w:rsidR="00ED713C">
              <w:rPr>
                <w:noProof/>
                <w:webHidden/>
              </w:rPr>
              <w:fldChar w:fldCharType="separate"/>
            </w:r>
            <w:r w:rsidR="00ED713C">
              <w:rPr>
                <w:noProof/>
                <w:webHidden/>
              </w:rPr>
              <w:t>3</w:t>
            </w:r>
            <w:r w:rsidR="00ED713C">
              <w:rPr>
                <w:noProof/>
                <w:webHidden/>
              </w:rPr>
              <w:fldChar w:fldCharType="end"/>
            </w:r>
          </w:hyperlink>
        </w:p>
        <w:p w14:paraId="29B8755E" w14:textId="2CE6DF62" w:rsidR="00ED713C" w:rsidRDefault="00ED713C">
          <w:pPr>
            <w:pStyle w:val="TDC2"/>
            <w:tabs>
              <w:tab w:val="left" w:pos="660"/>
              <w:tab w:val="right" w:leader="dot" w:pos="8828"/>
            </w:tabs>
            <w:rPr>
              <w:rFonts w:eastAsiaTheme="minorEastAsia"/>
              <w:noProof/>
              <w:lang w:val="es-CO" w:eastAsia="es-CO"/>
            </w:rPr>
          </w:pPr>
          <w:hyperlink w:anchor="_Toc161568525" w:history="1">
            <w:r w:rsidRPr="0075424C">
              <w:rPr>
                <w:rStyle w:val="Hipervnculo"/>
                <w:b/>
                <w:bCs/>
                <w:noProof/>
                <w:lang w:val="es-UY"/>
              </w:rPr>
              <w:t>1.</w:t>
            </w:r>
            <w:r>
              <w:rPr>
                <w:rFonts w:eastAsiaTheme="minorEastAsia"/>
                <w:noProof/>
                <w:lang w:val="es-CO" w:eastAsia="es-CO"/>
              </w:rPr>
              <w:tab/>
            </w:r>
            <w:r w:rsidRPr="0075424C">
              <w:rPr>
                <w:rStyle w:val="Hipervnculo"/>
                <w:b/>
                <w:bCs/>
                <w:noProof/>
                <w:lang w:val="es-UY"/>
              </w:rPr>
              <w:t>CONTEXTO Y PREGUNTAS DE INTERÉS</w:t>
            </w:r>
            <w:r>
              <w:rPr>
                <w:noProof/>
                <w:webHidden/>
              </w:rPr>
              <w:tab/>
            </w:r>
            <w:r>
              <w:rPr>
                <w:noProof/>
                <w:webHidden/>
              </w:rPr>
              <w:fldChar w:fldCharType="begin"/>
            </w:r>
            <w:r>
              <w:rPr>
                <w:noProof/>
                <w:webHidden/>
              </w:rPr>
              <w:instrText xml:space="preserve"> PAGEREF _Toc161568525 \h </w:instrText>
            </w:r>
            <w:r>
              <w:rPr>
                <w:noProof/>
                <w:webHidden/>
              </w:rPr>
            </w:r>
            <w:r>
              <w:rPr>
                <w:noProof/>
                <w:webHidden/>
              </w:rPr>
              <w:fldChar w:fldCharType="separate"/>
            </w:r>
            <w:r>
              <w:rPr>
                <w:noProof/>
                <w:webHidden/>
              </w:rPr>
              <w:t>3</w:t>
            </w:r>
            <w:r>
              <w:rPr>
                <w:noProof/>
                <w:webHidden/>
              </w:rPr>
              <w:fldChar w:fldCharType="end"/>
            </w:r>
          </w:hyperlink>
        </w:p>
        <w:p w14:paraId="247B503F" w14:textId="45F0174C" w:rsidR="00ED713C" w:rsidRDefault="00ED713C">
          <w:pPr>
            <w:pStyle w:val="TDC2"/>
            <w:tabs>
              <w:tab w:val="left" w:pos="660"/>
              <w:tab w:val="right" w:leader="dot" w:pos="8828"/>
            </w:tabs>
            <w:rPr>
              <w:rFonts w:eastAsiaTheme="minorEastAsia"/>
              <w:noProof/>
              <w:lang w:val="es-CO" w:eastAsia="es-CO"/>
            </w:rPr>
          </w:pPr>
          <w:hyperlink w:anchor="_Toc161568526" w:history="1">
            <w:r w:rsidRPr="0075424C">
              <w:rPr>
                <w:rStyle w:val="Hipervnculo"/>
                <w:b/>
                <w:bCs/>
                <w:noProof/>
                <w:lang w:val="es-UY"/>
              </w:rPr>
              <w:t>2.</w:t>
            </w:r>
            <w:r>
              <w:rPr>
                <w:rFonts w:eastAsiaTheme="minorEastAsia"/>
                <w:noProof/>
                <w:lang w:val="es-CO" w:eastAsia="es-CO"/>
              </w:rPr>
              <w:tab/>
            </w:r>
            <w:r w:rsidRPr="0075424C">
              <w:rPr>
                <w:rStyle w:val="Hipervnculo"/>
                <w:b/>
                <w:bCs/>
                <w:noProof/>
                <w:lang w:val="es-UY"/>
              </w:rPr>
              <w:t>EXPLORACIÓN DE DATOS</w:t>
            </w:r>
            <w:r>
              <w:rPr>
                <w:noProof/>
                <w:webHidden/>
              </w:rPr>
              <w:tab/>
            </w:r>
            <w:r>
              <w:rPr>
                <w:noProof/>
                <w:webHidden/>
              </w:rPr>
              <w:fldChar w:fldCharType="begin"/>
            </w:r>
            <w:r>
              <w:rPr>
                <w:noProof/>
                <w:webHidden/>
              </w:rPr>
              <w:instrText xml:space="preserve"> PAGEREF _Toc161568526 \h </w:instrText>
            </w:r>
            <w:r>
              <w:rPr>
                <w:noProof/>
                <w:webHidden/>
              </w:rPr>
            </w:r>
            <w:r>
              <w:rPr>
                <w:noProof/>
                <w:webHidden/>
              </w:rPr>
              <w:fldChar w:fldCharType="separate"/>
            </w:r>
            <w:r>
              <w:rPr>
                <w:noProof/>
                <w:webHidden/>
              </w:rPr>
              <w:t>6</w:t>
            </w:r>
            <w:r>
              <w:rPr>
                <w:noProof/>
                <w:webHidden/>
              </w:rPr>
              <w:fldChar w:fldCharType="end"/>
            </w:r>
          </w:hyperlink>
        </w:p>
        <w:p w14:paraId="29C24419" w14:textId="29071D0A" w:rsidR="00ED713C" w:rsidRDefault="00ED713C">
          <w:pPr>
            <w:pStyle w:val="TDC2"/>
            <w:tabs>
              <w:tab w:val="left" w:pos="660"/>
              <w:tab w:val="right" w:leader="dot" w:pos="8828"/>
            </w:tabs>
            <w:rPr>
              <w:rFonts w:eastAsiaTheme="minorEastAsia"/>
              <w:noProof/>
              <w:lang w:val="es-CO" w:eastAsia="es-CO"/>
            </w:rPr>
          </w:pPr>
          <w:hyperlink w:anchor="_Toc161568527" w:history="1">
            <w:r w:rsidRPr="0075424C">
              <w:rPr>
                <w:rStyle w:val="Hipervnculo"/>
                <w:b/>
                <w:bCs/>
                <w:noProof/>
                <w:lang w:val="es-CO"/>
              </w:rPr>
              <w:t>3.</w:t>
            </w:r>
            <w:r>
              <w:rPr>
                <w:rFonts w:eastAsiaTheme="minorEastAsia"/>
                <w:noProof/>
                <w:lang w:val="es-CO" w:eastAsia="es-CO"/>
              </w:rPr>
              <w:tab/>
            </w:r>
            <w:r w:rsidRPr="0075424C">
              <w:rPr>
                <w:rStyle w:val="Hipervnculo"/>
                <w:b/>
                <w:bCs/>
                <w:noProof/>
                <w:lang w:val="es-UY"/>
              </w:rPr>
              <w:t>LIMPIEZA</w:t>
            </w:r>
            <w:r w:rsidRPr="0075424C">
              <w:rPr>
                <w:rStyle w:val="Hipervnculo"/>
                <w:b/>
                <w:bCs/>
                <w:noProof/>
                <w:lang w:val="es-CO"/>
              </w:rPr>
              <w:t xml:space="preserve"> PRELIMINAR DE LOS DATOS</w:t>
            </w:r>
            <w:r>
              <w:rPr>
                <w:noProof/>
                <w:webHidden/>
              </w:rPr>
              <w:tab/>
            </w:r>
            <w:r>
              <w:rPr>
                <w:noProof/>
                <w:webHidden/>
              </w:rPr>
              <w:fldChar w:fldCharType="begin"/>
            </w:r>
            <w:r>
              <w:rPr>
                <w:noProof/>
                <w:webHidden/>
              </w:rPr>
              <w:instrText xml:space="preserve"> PAGEREF _Toc161568527 \h </w:instrText>
            </w:r>
            <w:r>
              <w:rPr>
                <w:noProof/>
                <w:webHidden/>
              </w:rPr>
            </w:r>
            <w:r>
              <w:rPr>
                <w:noProof/>
                <w:webHidden/>
              </w:rPr>
              <w:fldChar w:fldCharType="separate"/>
            </w:r>
            <w:r>
              <w:rPr>
                <w:noProof/>
                <w:webHidden/>
              </w:rPr>
              <w:t>8</w:t>
            </w:r>
            <w:r>
              <w:rPr>
                <w:noProof/>
                <w:webHidden/>
              </w:rPr>
              <w:fldChar w:fldCharType="end"/>
            </w:r>
          </w:hyperlink>
        </w:p>
        <w:p w14:paraId="1CBB4A4D" w14:textId="6B3087E9" w:rsidR="00ED713C" w:rsidRDefault="00ED713C">
          <w:pPr>
            <w:pStyle w:val="TDC2"/>
            <w:tabs>
              <w:tab w:val="left" w:pos="660"/>
              <w:tab w:val="right" w:leader="dot" w:pos="8828"/>
            </w:tabs>
            <w:rPr>
              <w:rFonts w:eastAsiaTheme="minorEastAsia"/>
              <w:noProof/>
              <w:lang w:val="es-CO" w:eastAsia="es-CO"/>
            </w:rPr>
          </w:pPr>
          <w:hyperlink w:anchor="_Toc161568528" w:history="1">
            <w:r w:rsidRPr="0075424C">
              <w:rPr>
                <w:rStyle w:val="Hipervnculo"/>
                <w:b/>
                <w:bCs/>
                <w:noProof/>
                <w:lang w:val="es-UY"/>
              </w:rPr>
              <w:t>4.</w:t>
            </w:r>
            <w:r>
              <w:rPr>
                <w:rFonts w:eastAsiaTheme="minorEastAsia"/>
                <w:noProof/>
                <w:lang w:val="es-CO" w:eastAsia="es-CO"/>
              </w:rPr>
              <w:tab/>
            </w:r>
            <w:r w:rsidRPr="0075424C">
              <w:rPr>
                <w:rStyle w:val="Hipervnculo"/>
                <w:b/>
                <w:bCs/>
                <w:noProof/>
                <w:lang w:val="es-UY"/>
              </w:rPr>
              <w:t>CONSTRUCCIÓN DE LA VARIABLE DE RESPUESTA</w:t>
            </w:r>
            <w:r>
              <w:rPr>
                <w:noProof/>
                <w:webHidden/>
              </w:rPr>
              <w:tab/>
            </w:r>
            <w:r>
              <w:rPr>
                <w:noProof/>
                <w:webHidden/>
              </w:rPr>
              <w:fldChar w:fldCharType="begin"/>
            </w:r>
            <w:r>
              <w:rPr>
                <w:noProof/>
                <w:webHidden/>
              </w:rPr>
              <w:instrText xml:space="preserve"> PAGEREF _Toc161568528 \h </w:instrText>
            </w:r>
            <w:r>
              <w:rPr>
                <w:noProof/>
                <w:webHidden/>
              </w:rPr>
            </w:r>
            <w:r>
              <w:rPr>
                <w:noProof/>
                <w:webHidden/>
              </w:rPr>
              <w:fldChar w:fldCharType="separate"/>
            </w:r>
            <w:r>
              <w:rPr>
                <w:noProof/>
                <w:webHidden/>
              </w:rPr>
              <w:t>9</w:t>
            </w:r>
            <w:r>
              <w:rPr>
                <w:noProof/>
                <w:webHidden/>
              </w:rPr>
              <w:fldChar w:fldCharType="end"/>
            </w:r>
          </w:hyperlink>
        </w:p>
        <w:p w14:paraId="581E2FEE" w14:textId="58D5EF5C" w:rsidR="00ED713C" w:rsidRDefault="00ED713C">
          <w:pPr>
            <w:pStyle w:val="TDC2"/>
            <w:tabs>
              <w:tab w:val="left" w:pos="660"/>
              <w:tab w:val="right" w:leader="dot" w:pos="8828"/>
            </w:tabs>
            <w:rPr>
              <w:rFonts w:eastAsiaTheme="minorEastAsia"/>
              <w:noProof/>
              <w:lang w:val="es-CO" w:eastAsia="es-CO"/>
            </w:rPr>
          </w:pPr>
          <w:hyperlink w:anchor="_Toc161568529" w:history="1">
            <w:r w:rsidRPr="0075424C">
              <w:rPr>
                <w:rStyle w:val="Hipervnculo"/>
                <w:b/>
                <w:bCs/>
                <w:noProof/>
                <w:lang w:val="es-UY"/>
              </w:rPr>
              <w:t>5.</w:t>
            </w:r>
            <w:r>
              <w:rPr>
                <w:rFonts w:eastAsiaTheme="minorEastAsia"/>
                <w:noProof/>
                <w:lang w:val="es-CO" w:eastAsia="es-CO"/>
              </w:rPr>
              <w:tab/>
            </w:r>
            <w:r w:rsidRPr="0075424C">
              <w:rPr>
                <w:rStyle w:val="Hipervnculo"/>
                <w:b/>
                <w:bCs/>
                <w:noProof/>
                <w:lang w:val="es-UY"/>
              </w:rPr>
              <w:t>SEPARACIÓN DE VARIABLES PARA ENTRENAR EL MODELO</w:t>
            </w:r>
            <w:r>
              <w:rPr>
                <w:noProof/>
                <w:webHidden/>
              </w:rPr>
              <w:tab/>
            </w:r>
            <w:r>
              <w:rPr>
                <w:noProof/>
                <w:webHidden/>
              </w:rPr>
              <w:fldChar w:fldCharType="begin"/>
            </w:r>
            <w:r>
              <w:rPr>
                <w:noProof/>
                <w:webHidden/>
              </w:rPr>
              <w:instrText xml:space="preserve"> PAGEREF _Toc161568529 \h </w:instrText>
            </w:r>
            <w:r>
              <w:rPr>
                <w:noProof/>
                <w:webHidden/>
              </w:rPr>
            </w:r>
            <w:r>
              <w:rPr>
                <w:noProof/>
                <w:webHidden/>
              </w:rPr>
              <w:fldChar w:fldCharType="separate"/>
            </w:r>
            <w:r>
              <w:rPr>
                <w:noProof/>
                <w:webHidden/>
              </w:rPr>
              <w:t>17</w:t>
            </w:r>
            <w:r>
              <w:rPr>
                <w:noProof/>
                <w:webHidden/>
              </w:rPr>
              <w:fldChar w:fldCharType="end"/>
            </w:r>
          </w:hyperlink>
        </w:p>
        <w:p w14:paraId="0B08B1FA" w14:textId="1921B400" w:rsidR="001E44F1" w:rsidRPr="001E44F1" w:rsidRDefault="001E44F1" w:rsidP="00A80977">
          <w:pPr>
            <w:jc w:val="both"/>
          </w:pPr>
          <w:r>
            <w:rPr>
              <w:b/>
              <w:bCs/>
              <w:lang w:val="es-ES"/>
            </w:rPr>
            <w:fldChar w:fldCharType="end"/>
          </w:r>
        </w:p>
      </w:sdtContent>
    </w:sdt>
    <w:p w14:paraId="754230D8" w14:textId="55429DB2" w:rsidR="001E44F1" w:rsidRDefault="001E44F1" w:rsidP="00A80977">
      <w:pPr>
        <w:pStyle w:val="Ttulo2"/>
        <w:jc w:val="both"/>
        <w:rPr>
          <w:b/>
          <w:bCs/>
          <w:sz w:val="36"/>
          <w:szCs w:val="36"/>
          <w:lang w:val="es-UY"/>
        </w:rPr>
      </w:pPr>
    </w:p>
    <w:p w14:paraId="77A88A8E" w14:textId="17D86213" w:rsidR="001E44F1" w:rsidRDefault="001E44F1" w:rsidP="00A80977">
      <w:pPr>
        <w:jc w:val="both"/>
        <w:rPr>
          <w:lang w:val="es-UY"/>
        </w:rPr>
      </w:pPr>
    </w:p>
    <w:p w14:paraId="63372960" w14:textId="563B23BC" w:rsidR="001E44F1" w:rsidRDefault="001E44F1" w:rsidP="00A80977">
      <w:pPr>
        <w:jc w:val="both"/>
        <w:rPr>
          <w:lang w:val="es-UY"/>
        </w:rPr>
      </w:pPr>
    </w:p>
    <w:p w14:paraId="35D6D7A9" w14:textId="77777777" w:rsidR="001E44F1" w:rsidRPr="001E44F1" w:rsidRDefault="001E44F1" w:rsidP="00A80977">
      <w:pPr>
        <w:jc w:val="both"/>
        <w:rPr>
          <w:lang w:val="es-UY"/>
        </w:rPr>
      </w:pPr>
    </w:p>
    <w:p w14:paraId="72C447D6" w14:textId="6BBB3BAB" w:rsidR="001E44F1" w:rsidRDefault="001E44F1" w:rsidP="00A80977">
      <w:pPr>
        <w:pStyle w:val="Ttulo2"/>
        <w:jc w:val="both"/>
        <w:rPr>
          <w:b/>
          <w:bCs/>
          <w:sz w:val="36"/>
          <w:szCs w:val="36"/>
          <w:lang w:val="es-UY"/>
        </w:rPr>
      </w:pPr>
    </w:p>
    <w:p w14:paraId="08ED007E" w14:textId="07388E82" w:rsidR="00A3290D" w:rsidRDefault="00A3290D" w:rsidP="00A3290D">
      <w:pPr>
        <w:rPr>
          <w:lang w:val="es-UY"/>
        </w:rPr>
      </w:pPr>
    </w:p>
    <w:p w14:paraId="1FBFD590" w14:textId="1D70C1F7" w:rsidR="00A3290D" w:rsidRDefault="00A3290D" w:rsidP="00A3290D">
      <w:pPr>
        <w:rPr>
          <w:lang w:val="es-UY"/>
        </w:rPr>
      </w:pPr>
    </w:p>
    <w:p w14:paraId="09CDF39B" w14:textId="3D0730BD" w:rsidR="00A3290D" w:rsidRDefault="00A3290D" w:rsidP="00A3290D">
      <w:pPr>
        <w:rPr>
          <w:lang w:val="es-UY"/>
        </w:rPr>
      </w:pPr>
    </w:p>
    <w:p w14:paraId="57E59BAD" w14:textId="1E920D99" w:rsidR="00A3290D" w:rsidRDefault="00A3290D" w:rsidP="00A3290D">
      <w:pPr>
        <w:rPr>
          <w:lang w:val="es-UY"/>
        </w:rPr>
      </w:pPr>
    </w:p>
    <w:p w14:paraId="64206093" w14:textId="4925D7DF" w:rsidR="00A3290D" w:rsidRDefault="00A3290D" w:rsidP="00A3290D">
      <w:pPr>
        <w:rPr>
          <w:lang w:val="es-UY"/>
        </w:rPr>
      </w:pPr>
    </w:p>
    <w:p w14:paraId="4BD75223" w14:textId="1E76F789" w:rsidR="00A3290D" w:rsidRDefault="00A3290D" w:rsidP="00A3290D">
      <w:pPr>
        <w:rPr>
          <w:lang w:val="es-UY"/>
        </w:rPr>
      </w:pPr>
    </w:p>
    <w:p w14:paraId="55030F0C" w14:textId="716515C0" w:rsidR="00A3290D" w:rsidRDefault="00A3290D" w:rsidP="00A3290D">
      <w:pPr>
        <w:rPr>
          <w:lang w:val="es-UY"/>
        </w:rPr>
      </w:pPr>
    </w:p>
    <w:p w14:paraId="4E005126" w14:textId="7D35F5F1" w:rsidR="00A3290D" w:rsidRDefault="00A3290D" w:rsidP="00A3290D">
      <w:pPr>
        <w:rPr>
          <w:lang w:val="es-UY"/>
        </w:rPr>
      </w:pPr>
    </w:p>
    <w:p w14:paraId="1A292846" w14:textId="37FAB383" w:rsidR="00A3290D" w:rsidRDefault="00A3290D" w:rsidP="00A3290D">
      <w:pPr>
        <w:rPr>
          <w:lang w:val="es-UY"/>
        </w:rPr>
      </w:pPr>
    </w:p>
    <w:p w14:paraId="27C57744" w14:textId="5D7D3AE7" w:rsidR="00A3290D" w:rsidRDefault="00A3290D" w:rsidP="00A3290D">
      <w:pPr>
        <w:rPr>
          <w:lang w:val="es-UY"/>
        </w:rPr>
      </w:pPr>
    </w:p>
    <w:p w14:paraId="28498989" w14:textId="282E098A" w:rsidR="00A3290D" w:rsidRDefault="00A3290D" w:rsidP="00A3290D">
      <w:pPr>
        <w:rPr>
          <w:lang w:val="es-UY"/>
        </w:rPr>
      </w:pPr>
    </w:p>
    <w:p w14:paraId="0930B287" w14:textId="2C3D8BC8" w:rsidR="00A3290D" w:rsidRDefault="00A3290D" w:rsidP="00A3290D">
      <w:pPr>
        <w:rPr>
          <w:lang w:val="es-UY"/>
        </w:rPr>
      </w:pPr>
    </w:p>
    <w:p w14:paraId="50284DF9" w14:textId="35442CE3" w:rsidR="00A3290D" w:rsidRDefault="00A3290D" w:rsidP="00A3290D">
      <w:pPr>
        <w:rPr>
          <w:lang w:val="es-UY"/>
        </w:rPr>
      </w:pPr>
    </w:p>
    <w:p w14:paraId="137ADBBB" w14:textId="6B4C518C" w:rsidR="00A3290D" w:rsidRDefault="00A3290D" w:rsidP="00A3290D">
      <w:pPr>
        <w:rPr>
          <w:lang w:val="es-UY"/>
        </w:rPr>
      </w:pPr>
    </w:p>
    <w:p w14:paraId="7B9F365A" w14:textId="2BDF01A8" w:rsidR="00ED713C" w:rsidRDefault="00ED713C">
      <w:pPr>
        <w:pStyle w:val="Tabladeilustraciones"/>
        <w:tabs>
          <w:tab w:val="right" w:leader="dot" w:pos="8828"/>
        </w:tabs>
        <w:rPr>
          <w:noProof/>
        </w:rPr>
      </w:pPr>
      <w:r>
        <w:rPr>
          <w:lang w:val="es-UY"/>
        </w:rPr>
        <w:lastRenderedPageBreak/>
        <w:fldChar w:fldCharType="begin"/>
      </w:r>
      <w:r>
        <w:rPr>
          <w:lang w:val="es-UY"/>
        </w:rPr>
        <w:instrText xml:space="preserve"> TOC \h \z \c "Ilustración" </w:instrText>
      </w:r>
      <w:r>
        <w:rPr>
          <w:lang w:val="es-UY"/>
        </w:rPr>
        <w:fldChar w:fldCharType="separate"/>
      </w:r>
      <w:hyperlink w:anchor="_Toc161568504" w:history="1">
        <w:r w:rsidRPr="00481618">
          <w:rPr>
            <w:rStyle w:val="Hipervnculo"/>
            <w:noProof/>
          </w:rPr>
          <w:t>Ilustración 1</w:t>
        </w:r>
        <w:r>
          <w:rPr>
            <w:noProof/>
            <w:webHidden/>
          </w:rPr>
          <w:tab/>
        </w:r>
        <w:r>
          <w:rPr>
            <w:noProof/>
            <w:webHidden/>
          </w:rPr>
          <w:fldChar w:fldCharType="begin"/>
        </w:r>
        <w:r>
          <w:rPr>
            <w:noProof/>
            <w:webHidden/>
          </w:rPr>
          <w:instrText xml:space="preserve"> PAGEREF _Toc161568504 \h </w:instrText>
        </w:r>
        <w:r>
          <w:rPr>
            <w:noProof/>
            <w:webHidden/>
          </w:rPr>
        </w:r>
        <w:r>
          <w:rPr>
            <w:noProof/>
            <w:webHidden/>
          </w:rPr>
          <w:fldChar w:fldCharType="separate"/>
        </w:r>
        <w:r>
          <w:rPr>
            <w:noProof/>
            <w:webHidden/>
          </w:rPr>
          <w:t>4</w:t>
        </w:r>
        <w:r>
          <w:rPr>
            <w:noProof/>
            <w:webHidden/>
          </w:rPr>
          <w:fldChar w:fldCharType="end"/>
        </w:r>
      </w:hyperlink>
    </w:p>
    <w:p w14:paraId="25F51548" w14:textId="413D8B51" w:rsidR="00ED713C" w:rsidRDefault="00ED713C">
      <w:pPr>
        <w:pStyle w:val="Tabladeilustraciones"/>
        <w:tabs>
          <w:tab w:val="right" w:leader="dot" w:pos="8828"/>
        </w:tabs>
        <w:rPr>
          <w:noProof/>
        </w:rPr>
      </w:pPr>
      <w:hyperlink w:anchor="_Toc161568505" w:history="1">
        <w:r w:rsidRPr="00481618">
          <w:rPr>
            <w:rStyle w:val="Hipervnculo"/>
            <w:noProof/>
          </w:rPr>
          <w:t>Ilustración 2</w:t>
        </w:r>
        <w:r>
          <w:rPr>
            <w:noProof/>
            <w:webHidden/>
          </w:rPr>
          <w:tab/>
        </w:r>
        <w:r>
          <w:rPr>
            <w:noProof/>
            <w:webHidden/>
          </w:rPr>
          <w:fldChar w:fldCharType="begin"/>
        </w:r>
        <w:r>
          <w:rPr>
            <w:noProof/>
            <w:webHidden/>
          </w:rPr>
          <w:instrText xml:space="preserve"> PAGEREF _Toc161568505 \h </w:instrText>
        </w:r>
        <w:r>
          <w:rPr>
            <w:noProof/>
            <w:webHidden/>
          </w:rPr>
        </w:r>
        <w:r>
          <w:rPr>
            <w:noProof/>
            <w:webHidden/>
          </w:rPr>
          <w:fldChar w:fldCharType="separate"/>
        </w:r>
        <w:r>
          <w:rPr>
            <w:noProof/>
            <w:webHidden/>
          </w:rPr>
          <w:t>8</w:t>
        </w:r>
        <w:r>
          <w:rPr>
            <w:noProof/>
            <w:webHidden/>
          </w:rPr>
          <w:fldChar w:fldCharType="end"/>
        </w:r>
      </w:hyperlink>
    </w:p>
    <w:p w14:paraId="463E24ED" w14:textId="78FF3F83" w:rsidR="00ED713C" w:rsidRDefault="00ED713C">
      <w:pPr>
        <w:pStyle w:val="Tabladeilustraciones"/>
        <w:tabs>
          <w:tab w:val="right" w:leader="dot" w:pos="8828"/>
        </w:tabs>
        <w:rPr>
          <w:noProof/>
        </w:rPr>
      </w:pPr>
      <w:hyperlink w:anchor="_Toc161568506" w:history="1">
        <w:r w:rsidRPr="00481618">
          <w:rPr>
            <w:rStyle w:val="Hipervnculo"/>
            <w:noProof/>
          </w:rPr>
          <w:t>Ilustración 3</w:t>
        </w:r>
        <w:r>
          <w:rPr>
            <w:noProof/>
            <w:webHidden/>
          </w:rPr>
          <w:tab/>
        </w:r>
        <w:r>
          <w:rPr>
            <w:noProof/>
            <w:webHidden/>
          </w:rPr>
          <w:fldChar w:fldCharType="begin"/>
        </w:r>
        <w:r>
          <w:rPr>
            <w:noProof/>
            <w:webHidden/>
          </w:rPr>
          <w:instrText xml:space="preserve"> PAGEREF _Toc161568506 \h </w:instrText>
        </w:r>
        <w:r>
          <w:rPr>
            <w:noProof/>
            <w:webHidden/>
          </w:rPr>
        </w:r>
        <w:r>
          <w:rPr>
            <w:noProof/>
            <w:webHidden/>
          </w:rPr>
          <w:fldChar w:fldCharType="separate"/>
        </w:r>
        <w:r>
          <w:rPr>
            <w:noProof/>
            <w:webHidden/>
          </w:rPr>
          <w:t>9</w:t>
        </w:r>
        <w:r>
          <w:rPr>
            <w:noProof/>
            <w:webHidden/>
          </w:rPr>
          <w:fldChar w:fldCharType="end"/>
        </w:r>
      </w:hyperlink>
    </w:p>
    <w:p w14:paraId="591B73A9" w14:textId="26E30BA7" w:rsidR="00ED713C" w:rsidRDefault="00ED713C">
      <w:pPr>
        <w:pStyle w:val="Tabladeilustraciones"/>
        <w:tabs>
          <w:tab w:val="right" w:leader="dot" w:pos="8828"/>
        </w:tabs>
        <w:rPr>
          <w:noProof/>
        </w:rPr>
      </w:pPr>
      <w:hyperlink w:anchor="_Toc161568507" w:history="1">
        <w:r w:rsidRPr="00481618">
          <w:rPr>
            <w:rStyle w:val="Hipervnculo"/>
            <w:noProof/>
          </w:rPr>
          <w:t>Ilustración 4</w:t>
        </w:r>
        <w:r>
          <w:rPr>
            <w:noProof/>
            <w:webHidden/>
          </w:rPr>
          <w:tab/>
        </w:r>
        <w:r>
          <w:rPr>
            <w:noProof/>
            <w:webHidden/>
          </w:rPr>
          <w:fldChar w:fldCharType="begin"/>
        </w:r>
        <w:r>
          <w:rPr>
            <w:noProof/>
            <w:webHidden/>
          </w:rPr>
          <w:instrText xml:space="preserve"> PAGEREF _Toc161568507 \h </w:instrText>
        </w:r>
        <w:r>
          <w:rPr>
            <w:noProof/>
            <w:webHidden/>
          </w:rPr>
        </w:r>
        <w:r>
          <w:rPr>
            <w:noProof/>
            <w:webHidden/>
          </w:rPr>
          <w:fldChar w:fldCharType="separate"/>
        </w:r>
        <w:r>
          <w:rPr>
            <w:noProof/>
            <w:webHidden/>
          </w:rPr>
          <w:t>10</w:t>
        </w:r>
        <w:r>
          <w:rPr>
            <w:noProof/>
            <w:webHidden/>
          </w:rPr>
          <w:fldChar w:fldCharType="end"/>
        </w:r>
      </w:hyperlink>
    </w:p>
    <w:p w14:paraId="0D30F2E3" w14:textId="1169AAE5" w:rsidR="00ED713C" w:rsidRDefault="00ED713C">
      <w:pPr>
        <w:pStyle w:val="Tabladeilustraciones"/>
        <w:tabs>
          <w:tab w:val="right" w:leader="dot" w:pos="8828"/>
        </w:tabs>
        <w:rPr>
          <w:noProof/>
        </w:rPr>
      </w:pPr>
      <w:hyperlink w:anchor="_Toc161568508" w:history="1">
        <w:r w:rsidRPr="00481618">
          <w:rPr>
            <w:rStyle w:val="Hipervnculo"/>
            <w:noProof/>
          </w:rPr>
          <w:t>Ilustración 5</w:t>
        </w:r>
        <w:r>
          <w:rPr>
            <w:noProof/>
            <w:webHidden/>
          </w:rPr>
          <w:tab/>
        </w:r>
        <w:r>
          <w:rPr>
            <w:noProof/>
            <w:webHidden/>
          </w:rPr>
          <w:fldChar w:fldCharType="begin"/>
        </w:r>
        <w:r>
          <w:rPr>
            <w:noProof/>
            <w:webHidden/>
          </w:rPr>
          <w:instrText xml:space="preserve"> PAGEREF _Toc161568508 \h </w:instrText>
        </w:r>
        <w:r>
          <w:rPr>
            <w:noProof/>
            <w:webHidden/>
          </w:rPr>
        </w:r>
        <w:r>
          <w:rPr>
            <w:noProof/>
            <w:webHidden/>
          </w:rPr>
          <w:fldChar w:fldCharType="separate"/>
        </w:r>
        <w:r>
          <w:rPr>
            <w:noProof/>
            <w:webHidden/>
          </w:rPr>
          <w:t>10</w:t>
        </w:r>
        <w:r>
          <w:rPr>
            <w:noProof/>
            <w:webHidden/>
          </w:rPr>
          <w:fldChar w:fldCharType="end"/>
        </w:r>
      </w:hyperlink>
    </w:p>
    <w:p w14:paraId="29E2B5CC" w14:textId="7395F893" w:rsidR="00ED713C" w:rsidRDefault="00ED713C">
      <w:pPr>
        <w:pStyle w:val="Tabladeilustraciones"/>
        <w:tabs>
          <w:tab w:val="right" w:leader="dot" w:pos="8828"/>
        </w:tabs>
        <w:rPr>
          <w:noProof/>
        </w:rPr>
      </w:pPr>
      <w:hyperlink w:anchor="_Toc161568509" w:history="1">
        <w:r w:rsidRPr="00481618">
          <w:rPr>
            <w:rStyle w:val="Hipervnculo"/>
            <w:noProof/>
          </w:rPr>
          <w:t>Ilustración 6</w:t>
        </w:r>
        <w:r>
          <w:rPr>
            <w:noProof/>
            <w:webHidden/>
          </w:rPr>
          <w:tab/>
        </w:r>
        <w:r>
          <w:rPr>
            <w:noProof/>
            <w:webHidden/>
          </w:rPr>
          <w:fldChar w:fldCharType="begin"/>
        </w:r>
        <w:r>
          <w:rPr>
            <w:noProof/>
            <w:webHidden/>
          </w:rPr>
          <w:instrText xml:space="preserve"> PAGEREF _Toc161568509 \h </w:instrText>
        </w:r>
        <w:r>
          <w:rPr>
            <w:noProof/>
            <w:webHidden/>
          </w:rPr>
        </w:r>
        <w:r>
          <w:rPr>
            <w:noProof/>
            <w:webHidden/>
          </w:rPr>
          <w:fldChar w:fldCharType="separate"/>
        </w:r>
        <w:r>
          <w:rPr>
            <w:noProof/>
            <w:webHidden/>
          </w:rPr>
          <w:t>11</w:t>
        </w:r>
        <w:r>
          <w:rPr>
            <w:noProof/>
            <w:webHidden/>
          </w:rPr>
          <w:fldChar w:fldCharType="end"/>
        </w:r>
      </w:hyperlink>
    </w:p>
    <w:p w14:paraId="796529F3" w14:textId="2454421B" w:rsidR="00ED713C" w:rsidRDefault="00ED713C">
      <w:pPr>
        <w:pStyle w:val="Tabladeilustraciones"/>
        <w:tabs>
          <w:tab w:val="right" w:leader="dot" w:pos="8828"/>
        </w:tabs>
        <w:rPr>
          <w:noProof/>
        </w:rPr>
      </w:pPr>
      <w:hyperlink w:anchor="_Toc161568510" w:history="1">
        <w:r w:rsidRPr="00481618">
          <w:rPr>
            <w:rStyle w:val="Hipervnculo"/>
            <w:noProof/>
          </w:rPr>
          <w:t>Ilustración 7</w:t>
        </w:r>
        <w:r>
          <w:rPr>
            <w:noProof/>
            <w:webHidden/>
          </w:rPr>
          <w:tab/>
        </w:r>
        <w:r>
          <w:rPr>
            <w:noProof/>
            <w:webHidden/>
          </w:rPr>
          <w:fldChar w:fldCharType="begin"/>
        </w:r>
        <w:r>
          <w:rPr>
            <w:noProof/>
            <w:webHidden/>
          </w:rPr>
          <w:instrText xml:space="preserve"> PAGEREF _Toc161568510 \h </w:instrText>
        </w:r>
        <w:r>
          <w:rPr>
            <w:noProof/>
            <w:webHidden/>
          </w:rPr>
        </w:r>
        <w:r>
          <w:rPr>
            <w:noProof/>
            <w:webHidden/>
          </w:rPr>
          <w:fldChar w:fldCharType="separate"/>
        </w:r>
        <w:r>
          <w:rPr>
            <w:noProof/>
            <w:webHidden/>
          </w:rPr>
          <w:t>12</w:t>
        </w:r>
        <w:r>
          <w:rPr>
            <w:noProof/>
            <w:webHidden/>
          </w:rPr>
          <w:fldChar w:fldCharType="end"/>
        </w:r>
      </w:hyperlink>
    </w:p>
    <w:p w14:paraId="39073D1F" w14:textId="55E5B1FA" w:rsidR="00ED713C" w:rsidRDefault="00ED713C">
      <w:pPr>
        <w:pStyle w:val="Tabladeilustraciones"/>
        <w:tabs>
          <w:tab w:val="right" w:leader="dot" w:pos="8828"/>
        </w:tabs>
        <w:rPr>
          <w:noProof/>
        </w:rPr>
      </w:pPr>
      <w:hyperlink w:anchor="_Toc161568511" w:history="1">
        <w:r w:rsidRPr="00481618">
          <w:rPr>
            <w:rStyle w:val="Hipervnculo"/>
            <w:noProof/>
          </w:rPr>
          <w:t>Ilustración 8</w:t>
        </w:r>
        <w:r>
          <w:rPr>
            <w:noProof/>
            <w:webHidden/>
          </w:rPr>
          <w:tab/>
        </w:r>
        <w:r>
          <w:rPr>
            <w:noProof/>
            <w:webHidden/>
          </w:rPr>
          <w:fldChar w:fldCharType="begin"/>
        </w:r>
        <w:r>
          <w:rPr>
            <w:noProof/>
            <w:webHidden/>
          </w:rPr>
          <w:instrText xml:space="preserve"> PAGEREF _Toc161568511 \h </w:instrText>
        </w:r>
        <w:r>
          <w:rPr>
            <w:noProof/>
            <w:webHidden/>
          </w:rPr>
        </w:r>
        <w:r>
          <w:rPr>
            <w:noProof/>
            <w:webHidden/>
          </w:rPr>
          <w:fldChar w:fldCharType="separate"/>
        </w:r>
        <w:r>
          <w:rPr>
            <w:noProof/>
            <w:webHidden/>
          </w:rPr>
          <w:t>12</w:t>
        </w:r>
        <w:r>
          <w:rPr>
            <w:noProof/>
            <w:webHidden/>
          </w:rPr>
          <w:fldChar w:fldCharType="end"/>
        </w:r>
      </w:hyperlink>
    </w:p>
    <w:p w14:paraId="65C0B330" w14:textId="46CB51F1" w:rsidR="00ED713C" w:rsidRDefault="00ED713C">
      <w:pPr>
        <w:pStyle w:val="Tabladeilustraciones"/>
        <w:tabs>
          <w:tab w:val="right" w:leader="dot" w:pos="8828"/>
        </w:tabs>
        <w:rPr>
          <w:noProof/>
        </w:rPr>
      </w:pPr>
      <w:hyperlink w:anchor="_Toc161568512" w:history="1">
        <w:r w:rsidRPr="00481618">
          <w:rPr>
            <w:rStyle w:val="Hipervnculo"/>
            <w:noProof/>
          </w:rPr>
          <w:t>Ilustración 9</w:t>
        </w:r>
        <w:r>
          <w:rPr>
            <w:noProof/>
            <w:webHidden/>
          </w:rPr>
          <w:tab/>
        </w:r>
        <w:r>
          <w:rPr>
            <w:noProof/>
            <w:webHidden/>
          </w:rPr>
          <w:fldChar w:fldCharType="begin"/>
        </w:r>
        <w:r>
          <w:rPr>
            <w:noProof/>
            <w:webHidden/>
          </w:rPr>
          <w:instrText xml:space="preserve"> PAGEREF _Toc161568512 \h </w:instrText>
        </w:r>
        <w:r>
          <w:rPr>
            <w:noProof/>
            <w:webHidden/>
          </w:rPr>
        </w:r>
        <w:r>
          <w:rPr>
            <w:noProof/>
            <w:webHidden/>
          </w:rPr>
          <w:fldChar w:fldCharType="separate"/>
        </w:r>
        <w:r>
          <w:rPr>
            <w:noProof/>
            <w:webHidden/>
          </w:rPr>
          <w:t>13</w:t>
        </w:r>
        <w:r>
          <w:rPr>
            <w:noProof/>
            <w:webHidden/>
          </w:rPr>
          <w:fldChar w:fldCharType="end"/>
        </w:r>
      </w:hyperlink>
    </w:p>
    <w:p w14:paraId="2CA72BFA" w14:textId="2A20087E" w:rsidR="00ED713C" w:rsidRDefault="00ED713C">
      <w:pPr>
        <w:pStyle w:val="Tabladeilustraciones"/>
        <w:tabs>
          <w:tab w:val="right" w:leader="dot" w:pos="8828"/>
        </w:tabs>
        <w:rPr>
          <w:noProof/>
        </w:rPr>
      </w:pPr>
      <w:hyperlink w:anchor="_Toc161568513" w:history="1">
        <w:r w:rsidRPr="00481618">
          <w:rPr>
            <w:rStyle w:val="Hipervnculo"/>
            <w:noProof/>
          </w:rPr>
          <w:t>Ilustración 10</w:t>
        </w:r>
        <w:r>
          <w:rPr>
            <w:noProof/>
            <w:webHidden/>
          </w:rPr>
          <w:tab/>
        </w:r>
        <w:r>
          <w:rPr>
            <w:noProof/>
            <w:webHidden/>
          </w:rPr>
          <w:fldChar w:fldCharType="begin"/>
        </w:r>
        <w:r>
          <w:rPr>
            <w:noProof/>
            <w:webHidden/>
          </w:rPr>
          <w:instrText xml:space="preserve"> PAGEREF _Toc161568513 \h </w:instrText>
        </w:r>
        <w:r>
          <w:rPr>
            <w:noProof/>
            <w:webHidden/>
          </w:rPr>
        </w:r>
        <w:r>
          <w:rPr>
            <w:noProof/>
            <w:webHidden/>
          </w:rPr>
          <w:fldChar w:fldCharType="separate"/>
        </w:r>
        <w:r>
          <w:rPr>
            <w:noProof/>
            <w:webHidden/>
          </w:rPr>
          <w:t>14</w:t>
        </w:r>
        <w:r>
          <w:rPr>
            <w:noProof/>
            <w:webHidden/>
          </w:rPr>
          <w:fldChar w:fldCharType="end"/>
        </w:r>
      </w:hyperlink>
    </w:p>
    <w:p w14:paraId="244EF31C" w14:textId="12203CBF" w:rsidR="00ED713C" w:rsidRDefault="00ED713C">
      <w:pPr>
        <w:pStyle w:val="Tabladeilustraciones"/>
        <w:tabs>
          <w:tab w:val="right" w:leader="dot" w:pos="8828"/>
        </w:tabs>
        <w:rPr>
          <w:noProof/>
        </w:rPr>
      </w:pPr>
      <w:hyperlink w:anchor="_Toc161568514" w:history="1">
        <w:r w:rsidRPr="00481618">
          <w:rPr>
            <w:rStyle w:val="Hipervnculo"/>
            <w:noProof/>
          </w:rPr>
          <w:t>Ilustración 11</w:t>
        </w:r>
        <w:r>
          <w:rPr>
            <w:noProof/>
            <w:webHidden/>
          </w:rPr>
          <w:tab/>
        </w:r>
        <w:r>
          <w:rPr>
            <w:noProof/>
            <w:webHidden/>
          </w:rPr>
          <w:fldChar w:fldCharType="begin"/>
        </w:r>
        <w:r>
          <w:rPr>
            <w:noProof/>
            <w:webHidden/>
          </w:rPr>
          <w:instrText xml:space="preserve"> PAGEREF _Toc161568514 \h </w:instrText>
        </w:r>
        <w:r>
          <w:rPr>
            <w:noProof/>
            <w:webHidden/>
          </w:rPr>
        </w:r>
        <w:r>
          <w:rPr>
            <w:noProof/>
            <w:webHidden/>
          </w:rPr>
          <w:fldChar w:fldCharType="separate"/>
        </w:r>
        <w:r>
          <w:rPr>
            <w:noProof/>
            <w:webHidden/>
          </w:rPr>
          <w:t>15</w:t>
        </w:r>
        <w:r>
          <w:rPr>
            <w:noProof/>
            <w:webHidden/>
          </w:rPr>
          <w:fldChar w:fldCharType="end"/>
        </w:r>
      </w:hyperlink>
    </w:p>
    <w:p w14:paraId="03D1321F" w14:textId="60A7FF17" w:rsidR="00ED713C" w:rsidRDefault="00ED713C">
      <w:pPr>
        <w:pStyle w:val="Tabladeilustraciones"/>
        <w:tabs>
          <w:tab w:val="right" w:leader="dot" w:pos="8828"/>
        </w:tabs>
        <w:rPr>
          <w:noProof/>
        </w:rPr>
      </w:pPr>
      <w:hyperlink w:anchor="_Toc161568515" w:history="1">
        <w:r w:rsidRPr="00481618">
          <w:rPr>
            <w:rStyle w:val="Hipervnculo"/>
            <w:noProof/>
          </w:rPr>
          <w:t>Ilustración 12</w:t>
        </w:r>
        <w:r>
          <w:rPr>
            <w:noProof/>
            <w:webHidden/>
          </w:rPr>
          <w:tab/>
        </w:r>
        <w:r>
          <w:rPr>
            <w:noProof/>
            <w:webHidden/>
          </w:rPr>
          <w:fldChar w:fldCharType="begin"/>
        </w:r>
        <w:r>
          <w:rPr>
            <w:noProof/>
            <w:webHidden/>
          </w:rPr>
          <w:instrText xml:space="preserve"> PAGEREF _Toc161568515 \h </w:instrText>
        </w:r>
        <w:r>
          <w:rPr>
            <w:noProof/>
            <w:webHidden/>
          </w:rPr>
        </w:r>
        <w:r>
          <w:rPr>
            <w:noProof/>
            <w:webHidden/>
          </w:rPr>
          <w:fldChar w:fldCharType="separate"/>
        </w:r>
        <w:r>
          <w:rPr>
            <w:noProof/>
            <w:webHidden/>
          </w:rPr>
          <w:t>16</w:t>
        </w:r>
        <w:r>
          <w:rPr>
            <w:noProof/>
            <w:webHidden/>
          </w:rPr>
          <w:fldChar w:fldCharType="end"/>
        </w:r>
      </w:hyperlink>
    </w:p>
    <w:p w14:paraId="0B7C848A" w14:textId="6BAF813A" w:rsidR="00ED713C" w:rsidRDefault="00ED713C">
      <w:pPr>
        <w:pStyle w:val="Tabladeilustraciones"/>
        <w:tabs>
          <w:tab w:val="right" w:leader="dot" w:pos="8828"/>
        </w:tabs>
        <w:rPr>
          <w:noProof/>
        </w:rPr>
      </w:pPr>
      <w:hyperlink w:anchor="_Toc161568516" w:history="1">
        <w:r w:rsidRPr="00481618">
          <w:rPr>
            <w:rStyle w:val="Hipervnculo"/>
            <w:noProof/>
          </w:rPr>
          <w:t>Ilustración 13</w:t>
        </w:r>
        <w:r>
          <w:rPr>
            <w:noProof/>
            <w:webHidden/>
          </w:rPr>
          <w:tab/>
        </w:r>
        <w:r>
          <w:rPr>
            <w:noProof/>
            <w:webHidden/>
          </w:rPr>
          <w:fldChar w:fldCharType="begin"/>
        </w:r>
        <w:r>
          <w:rPr>
            <w:noProof/>
            <w:webHidden/>
          </w:rPr>
          <w:instrText xml:space="preserve"> PAGEREF _Toc161568516 \h </w:instrText>
        </w:r>
        <w:r>
          <w:rPr>
            <w:noProof/>
            <w:webHidden/>
          </w:rPr>
        </w:r>
        <w:r>
          <w:rPr>
            <w:noProof/>
            <w:webHidden/>
          </w:rPr>
          <w:fldChar w:fldCharType="separate"/>
        </w:r>
        <w:r>
          <w:rPr>
            <w:noProof/>
            <w:webHidden/>
          </w:rPr>
          <w:t>17</w:t>
        </w:r>
        <w:r>
          <w:rPr>
            <w:noProof/>
            <w:webHidden/>
          </w:rPr>
          <w:fldChar w:fldCharType="end"/>
        </w:r>
      </w:hyperlink>
    </w:p>
    <w:p w14:paraId="42F55B3A" w14:textId="358027E6" w:rsidR="00ED713C" w:rsidRDefault="00ED713C">
      <w:pPr>
        <w:pStyle w:val="Tabladeilustraciones"/>
        <w:tabs>
          <w:tab w:val="right" w:leader="dot" w:pos="8828"/>
        </w:tabs>
        <w:rPr>
          <w:noProof/>
        </w:rPr>
      </w:pPr>
      <w:hyperlink w:anchor="_Toc161568517" w:history="1">
        <w:r w:rsidRPr="00481618">
          <w:rPr>
            <w:rStyle w:val="Hipervnculo"/>
            <w:noProof/>
          </w:rPr>
          <w:t>Ilustración 14</w:t>
        </w:r>
        <w:r>
          <w:rPr>
            <w:noProof/>
            <w:webHidden/>
          </w:rPr>
          <w:tab/>
        </w:r>
        <w:r>
          <w:rPr>
            <w:noProof/>
            <w:webHidden/>
          </w:rPr>
          <w:fldChar w:fldCharType="begin"/>
        </w:r>
        <w:r>
          <w:rPr>
            <w:noProof/>
            <w:webHidden/>
          </w:rPr>
          <w:instrText xml:space="preserve"> PAGEREF _Toc161568517 \h </w:instrText>
        </w:r>
        <w:r>
          <w:rPr>
            <w:noProof/>
            <w:webHidden/>
          </w:rPr>
        </w:r>
        <w:r>
          <w:rPr>
            <w:noProof/>
            <w:webHidden/>
          </w:rPr>
          <w:fldChar w:fldCharType="separate"/>
        </w:r>
        <w:r>
          <w:rPr>
            <w:noProof/>
            <w:webHidden/>
          </w:rPr>
          <w:t>18</w:t>
        </w:r>
        <w:r>
          <w:rPr>
            <w:noProof/>
            <w:webHidden/>
          </w:rPr>
          <w:fldChar w:fldCharType="end"/>
        </w:r>
      </w:hyperlink>
    </w:p>
    <w:p w14:paraId="59B9A9A5" w14:textId="21E2CC32" w:rsidR="00ED713C" w:rsidRDefault="00ED713C">
      <w:pPr>
        <w:pStyle w:val="Tabladeilustraciones"/>
        <w:tabs>
          <w:tab w:val="right" w:leader="dot" w:pos="8828"/>
        </w:tabs>
        <w:rPr>
          <w:noProof/>
        </w:rPr>
      </w:pPr>
      <w:hyperlink w:anchor="_Toc161568518" w:history="1">
        <w:r w:rsidRPr="00481618">
          <w:rPr>
            <w:rStyle w:val="Hipervnculo"/>
            <w:noProof/>
          </w:rPr>
          <w:t>Ilustración 15</w:t>
        </w:r>
        <w:r>
          <w:rPr>
            <w:noProof/>
            <w:webHidden/>
          </w:rPr>
          <w:tab/>
        </w:r>
        <w:r>
          <w:rPr>
            <w:noProof/>
            <w:webHidden/>
          </w:rPr>
          <w:fldChar w:fldCharType="begin"/>
        </w:r>
        <w:r>
          <w:rPr>
            <w:noProof/>
            <w:webHidden/>
          </w:rPr>
          <w:instrText xml:space="preserve"> PAGEREF _Toc161568518 \h </w:instrText>
        </w:r>
        <w:r>
          <w:rPr>
            <w:noProof/>
            <w:webHidden/>
          </w:rPr>
        </w:r>
        <w:r>
          <w:rPr>
            <w:noProof/>
            <w:webHidden/>
          </w:rPr>
          <w:fldChar w:fldCharType="separate"/>
        </w:r>
        <w:r>
          <w:rPr>
            <w:noProof/>
            <w:webHidden/>
          </w:rPr>
          <w:t>18</w:t>
        </w:r>
        <w:r>
          <w:rPr>
            <w:noProof/>
            <w:webHidden/>
          </w:rPr>
          <w:fldChar w:fldCharType="end"/>
        </w:r>
      </w:hyperlink>
    </w:p>
    <w:p w14:paraId="42ADF628" w14:textId="1BFDDBD7" w:rsidR="00ED713C" w:rsidRDefault="00ED713C">
      <w:pPr>
        <w:pStyle w:val="Tabladeilustraciones"/>
        <w:tabs>
          <w:tab w:val="right" w:leader="dot" w:pos="8828"/>
        </w:tabs>
        <w:rPr>
          <w:noProof/>
        </w:rPr>
      </w:pPr>
      <w:hyperlink w:anchor="_Toc161568519" w:history="1">
        <w:r w:rsidRPr="00481618">
          <w:rPr>
            <w:rStyle w:val="Hipervnculo"/>
            <w:noProof/>
          </w:rPr>
          <w:t>Ilustración 16</w:t>
        </w:r>
        <w:r>
          <w:rPr>
            <w:noProof/>
            <w:webHidden/>
          </w:rPr>
          <w:tab/>
        </w:r>
        <w:r>
          <w:rPr>
            <w:noProof/>
            <w:webHidden/>
          </w:rPr>
          <w:fldChar w:fldCharType="begin"/>
        </w:r>
        <w:r>
          <w:rPr>
            <w:noProof/>
            <w:webHidden/>
          </w:rPr>
          <w:instrText xml:space="preserve"> PAGEREF _Toc161568519 \h </w:instrText>
        </w:r>
        <w:r>
          <w:rPr>
            <w:noProof/>
            <w:webHidden/>
          </w:rPr>
        </w:r>
        <w:r>
          <w:rPr>
            <w:noProof/>
            <w:webHidden/>
          </w:rPr>
          <w:fldChar w:fldCharType="separate"/>
        </w:r>
        <w:r>
          <w:rPr>
            <w:noProof/>
            <w:webHidden/>
          </w:rPr>
          <w:t>19</w:t>
        </w:r>
        <w:r>
          <w:rPr>
            <w:noProof/>
            <w:webHidden/>
          </w:rPr>
          <w:fldChar w:fldCharType="end"/>
        </w:r>
      </w:hyperlink>
    </w:p>
    <w:p w14:paraId="26C946DB" w14:textId="379F5F9A" w:rsidR="00ED713C" w:rsidRDefault="00ED713C">
      <w:pPr>
        <w:pStyle w:val="Tabladeilustraciones"/>
        <w:tabs>
          <w:tab w:val="right" w:leader="dot" w:pos="8828"/>
        </w:tabs>
        <w:rPr>
          <w:noProof/>
        </w:rPr>
      </w:pPr>
      <w:hyperlink w:anchor="_Toc161568520" w:history="1">
        <w:r w:rsidRPr="00481618">
          <w:rPr>
            <w:rStyle w:val="Hipervnculo"/>
            <w:noProof/>
          </w:rPr>
          <w:t>Ilustración 17</w:t>
        </w:r>
        <w:r>
          <w:rPr>
            <w:noProof/>
            <w:webHidden/>
          </w:rPr>
          <w:tab/>
        </w:r>
        <w:r>
          <w:rPr>
            <w:noProof/>
            <w:webHidden/>
          </w:rPr>
          <w:fldChar w:fldCharType="begin"/>
        </w:r>
        <w:r>
          <w:rPr>
            <w:noProof/>
            <w:webHidden/>
          </w:rPr>
          <w:instrText xml:space="preserve"> PAGEREF _Toc161568520 \h </w:instrText>
        </w:r>
        <w:r>
          <w:rPr>
            <w:noProof/>
            <w:webHidden/>
          </w:rPr>
        </w:r>
        <w:r>
          <w:rPr>
            <w:noProof/>
            <w:webHidden/>
          </w:rPr>
          <w:fldChar w:fldCharType="separate"/>
        </w:r>
        <w:r>
          <w:rPr>
            <w:noProof/>
            <w:webHidden/>
          </w:rPr>
          <w:t>21</w:t>
        </w:r>
        <w:r>
          <w:rPr>
            <w:noProof/>
            <w:webHidden/>
          </w:rPr>
          <w:fldChar w:fldCharType="end"/>
        </w:r>
      </w:hyperlink>
    </w:p>
    <w:p w14:paraId="12B00FBC" w14:textId="79FFF22A" w:rsidR="00ED713C" w:rsidRDefault="00ED713C">
      <w:pPr>
        <w:pStyle w:val="Tabladeilustraciones"/>
        <w:tabs>
          <w:tab w:val="right" w:leader="dot" w:pos="8828"/>
        </w:tabs>
        <w:rPr>
          <w:noProof/>
        </w:rPr>
      </w:pPr>
      <w:hyperlink w:anchor="_Toc161568521" w:history="1">
        <w:r w:rsidRPr="00481618">
          <w:rPr>
            <w:rStyle w:val="Hipervnculo"/>
            <w:noProof/>
          </w:rPr>
          <w:t>Ilustración 18</w:t>
        </w:r>
        <w:r>
          <w:rPr>
            <w:noProof/>
            <w:webHidden/>
          </w:rPr>
          <w:tab/>
        </w:r>
        <w:r>
          <w:rPr>
            <w:noProof/>
            <w:webHidden/>
          </w:rPr>
          <w:fldChar w:fldCharType="begin"/>
        </w:r>
        <w:r>
          <w:rPr>
            <w:noProof/>
            <w:webHidden/>
          </w:rPr>
          <w:instrText xml:space="preserve"> PAGEREF _Toc161568521 \h </w:instrText>
        </w:r>
        <w:r>
          <w:rPr>
            <w:noProof/>
            <w:webHidden/>
          </w:rPr>
        </w:r>
        <w:r>
          <w:rPr>
            <w:noProof/>
            <w:webHidden/>
          </w:rPr>
          <w:fldChar w:fldCharType="separate"/>
        </w:r>
        <w:r>
          <w:rPr>
            <w:noProof/>
            <w:webHidden/>
          </w:rPr>
          <w:t>22</w:t>
        </w:r>
        <w:r>
          <w:rPr>
            <w:noProof/>
            <w:webHidden/>
          </w:rPr>
          <w:fldChar w:fldCharType="end"/>
        </w:r>
      </w:hyperlink>
    </w:p>
    <w:p w14:paraId="0758606A" w14:textId="2983DF50" w:rsidR="00ED713C" w:rsidRDefault="00ED713C">
      <w:pPr>
        <w:pStyle w:val="Tabladeilustraciones"/>
        <w:tabs>
          <w:tab w:val="right" w:leader="dot" w:pos="8828"/>
        </w:tabs>
        <w:rPr>
          <w:noProof/>
        </w:rPr>
      </w:pPr>
      <w:hyperlink w:anchor="_Toc161568522" w:history="1">
        <w:r w:rsidRPr="00481618">
          <w:rPr>
            <w:rStyle w:val="Hipervnculo"/>
            <w:noProof/>
          </w:rPr>
          <w:t>Ilustración 19</w:t>
        </w:r>
        <w:r>
          <w:rPr>
            <w:noProof/>
            <w:webHidden/>
          </w:rPr>
          <w:tab/>
        </w:r>
        <w:r>
          <w:rPr>
            <w:noProof/>
            <w:webHidden/>
          </w:rPr>
          <w:fldChar w:fldCharType="begin"/>
        </w:r>
        <w:r>
          <w:rPr>
            <w:noProof/>
            <w:webHidden/>
          </w:rPr>
          <w:instrText xml:space="preserve"> PAGEREF _Toc161568522 \h </w:instrText>
        </w:r>
        <w:r>
          <w:rPr>
            <w:noProof/>
            <w:webHidden/>
          </w:rPr>
        </w:r>
        <w:r>
          <w:rPr>
            <w:noProof/>
            <w:webHidden/>
          </w:rPr>
          <w:fldChar w:fldCharType="separate"/>
        </w:r>
        <w:r>
          <w:rPr>
            <w:noProof/>
            <w:webHidden/>
          </w:rPr>
          <w:t>23</w:t>
        </w:r>
        <w:r>
          <w:rPr>
            <w:noProof/>
            <w:webHidden/>
          </w:rPr>
          <w:fldChar w:fldCharType="end"/>
        </w:r>
      </w:hyperlink>
    </w:p>
    <w:p w14:paraId="64777010" w14:textId="3490621D" w:rsidR="00ED713C" w:rsidRDefault="00ED713C">
      <w:pPr>
        <w:pStyle w:val="Tabladeilustraciones"/>
        <w:tabs>
          <w:tab w:val="right" w:leader="dot" w:pos="8828"/>
        </w:tabs>
        <w:rPr>
          <w:noProof/>
        </w:rPr>
      </w:pPr>
      <w:hyperlink w:anchor="_Toc161568523" w:history="1">
        <w:r w:rsidRPr="00481618">
          <w:rPr>
            <w:rStyle w:val="Hipervnculo"/>
            <w:noProof/>
          </w:rPr>
          <w:t>Ilustración 20</w:t>
        </w:r>
        <w:r>
          <w:rPr>
            <w:noProof/>
            <w:webHidden/>
          </w:rPr>
          <w:tab/>
        </w:r>
        <w:r>
          <w:rPr>
            <w:noProof/>
            <w:webHidden/>
          </w:rPr>
          <w:fldChar w:fldCharType="begin"/>
        </w:r>
        <w:r>
          <w:rPr>
            <w:noProof/>
            <w:webHidden/>
          </w:rPr>
          <w:instrText xml:space="preserve"> PAGEREF _Toc161568523 \h </w:instrText>
        </w:r>
        <w:r>
          <w:rPr>
            <w:noProof/>
            <w:webHidden/>
          </w:rPr>
        </w:r>
        <w:r>
          <w:rPr>
            <w:noProof/>
            <w:webHidden/>
          </w:rPr>
          <w:fldChar w:fldCharType="separate"/>
        </w:r>
        <w:r>
          <w:rPr>
            <w:noProof/>
            <w:webHidden/>
          </w:rPr>
          <w:t>25</w:t>
        </w:r>
        <w:r>
          <w:rPr>
            <w:noProof/>
            <w:webHidden/>
          </w:rPr>
          <w:fldChar w:fldCharType="end"/>
        </w:r>
      </w:hyperlink>
    </w:p>
    <w:p w14:paraId="69E16609" w14:textId="5513006F" w:rsidR="00A3290D" w:rsidRPr="00A3290D" w:rsidRDefault="00ED713C" w:rsidP="00A3290D">
      <w:pPr>
        <w:rPr>
          <w:lang w:val="es-UY"/>
        </w:rPr>
      </w:pPr>
      <w:r>
        <w:rPr>
          <w:lang w:val="es-UY"/>
        </w:rPr>
        <w:fldChar w:fldCharType="end"/>
      </w:r>
    </w:p>
    <w:p w14:paraId="256406B4" w14:textId="77777777" w:rsidR="001E44F1" w:rsidRDefault="001E44F1" w:rsidP="00A80977">
      <w:pPr>
        <w:pStyle w:val="Ttulo2"/>
        <w:jc w:val="both"/>
        <w:rPr>
          <w:b/>
          <w:bCs/>
          <w:sz w:val="36"/>
          <w:szCs w:val="36"/>
          <w:lang w:val="es-UY"/>
        </w:rPr>
      </w:pPr>
    </w:p>
    <w:p w14:paraId="0ECD9202" w14:textId="77777777" w:rsidR="001E44F1" w:rsidRDefault="001E44F1" w:rsidP="00A80977">
      <w:pPr>
        <w:pStyle w:val="Ttulo2"/>
        <w:jc w:val="both"/>
        <w:rPr>
          <w:b/>
          <w:bCs/>
          <w:sz w:val="36"/>
          <w:szCs w:val="36"/>
          <w:lang w:val="es-UY"/>
        </w:rPr>
      </w:pPr>
    </w:p>
    <w:p w14:paraId="2E418719" w14:textId="77777777" w:rsidR="001E44F1" w:rsidRDefault="001E44F1" w:rsidP="00A80977">
      <w:pPr>
        <w:pStyle w:val="Ttulo2"/>
        <w:jc w:val="both"/>
        <w:rPr>
          <w:b/>
          <w:bCs/>
          <w:sz w:val="36"/>
          <w:szCs w:val="36"/>
          <w:lang w:val="es-UY"/>
        </w:rPr>
      </w:pPr>
    </w:p>
    <w:p w14:paraId="5258613B" w14:textId="77777777" w:rsidR="001E44F1" w:rsidRDefault="001E44F1" w:rsidP="00A80977">
      <w:pPr>
        <w:pStyle w:val="Ttulo2"/>
        <w:jc w:val="both"/>
        <w:rPr>
          <w:b/>
          <w:bCs/>
          <w:sz w:val="36"/>
          <w:szCs w:val="36"/>
          <w:lang w:val="es-UY"/>
        </w:rPr>
      </w:pPr>
    </w:p>
    <w:p w14:paraId="74395751" w14:textId="77777777" w:rsidR="001E44F1" w:rsidRDefault="001E44F1" w:rsidP="00A80977">
      <w:pPr>
        <w:pStyle w:val="Ttulo2"/>
        <w:jc w:val="both"/>
        <w:rPr>
          <w:b/>
          <w:bCs/>
          <w:sz w:val="36"/>
          <w:szCs w:val="36"/>
          <w:lang w:val="es-UY"/>
        </w:rPr>
      </w:pPr>
    </w:p>
    <w:p w14:paraId="2D7F7AD3" w14:textId="77777777" w:rsidR="001E44F1" w:rsidRDefault="001E44F1" w:rsidP="00A80977">
      <w:pPr>
        <w:pStyle w:val="Ttulo2"/>
        <w:jc w:val="both"/>
        <w:rPr>
          <w:b/>
          <w:bCs/>
          <w:sz w:val="36"/>
          <w:szCs w:val="36"/>
          <w:lang w:val="es-UY"/>
        </w:rPr>
      </w:pPr>
    </w:p>
    <w:p w14:paraId="0427494D" w14:textId="77777777" w:rsidR="001E44F1" w:rsidRDefault="001E44F1" w:rsidP="00A80977">
      <w:pPr>
        <w:pStyle w:val="Ttulo2"/>
        <w:jc w:val="both"/>
        <w:rPr>
          <w:b/>
          <w:bCs/>
          <w:sz w:val="36"/>
          <w:szCs w:val="36"/>
          <w:lang w:val="es-UY"/>
        </w:rPr>
      </w:pPr>
    </w:p>
    <w:p w14:paraId="7C84CD72" w14:textId="0E1C4B9C" w:rsidR="001E44F1" w:rsidRDefault="001E44F1" w:rsidP="00A80977">
      <w:pPr>
        <w:pStyle w:val="Ttulo2"/>
        <w:jc w:val="both"/>
        <w:rPr>
          <w:b/>
          <w:bCs/>
          <w:sz w:val="36"/>
          <w:szCs w:val="36"/>
          <w:lang w:val="es-UY"/>
        </w:rPr>
      </w:pPr>
    </w:p>
    <w:p w14:paraId="6E8D51A6" w14:textId="2210B3F3" w:rsidR="001E44F1" w:rsidRDefault="001E44F1" w:rsidP="00A80977">
      <w:pPr>
        <w:jc w:val="both"/>
        <w:rPr>
          <w:lang w:val="es-UY"/>
        </w:rPr>
      </w:pPr>
    </w:p>
    <w:p w14:paraId="75D43AB4" w14:textId="77777777" w:rsidR="00ED713C" w:rsidRDefault="00ED713C" w:rsidP="00A80977">
      <w:pPr>
        <w:jc w:val="both"/>
        <w:rPr>
          <w:lang w:val="es-UY"/>
        </w:rPr>
      </w:pPr>
    </w:p>
    <w:p w14:paraId="23079E0C" w14:textId="77777777" w:rsidR="001E44F1" w:rsidRPr="001E44F1" w:rsidRDefault="001E44F1" w:rsidP="00A80977">
      <w:pPr>
        <w:jc w:val="both"/>
        <w:rPr>
          <w:lang w:val="es-UY"/>
        </w:rPr>
      </w:pPr>
    </w:p>
    <w:p w14:paraId="6D99E83D" w14:textId="4579BA79" w:rsidR="00CD604E" w:rsidRPr="007C0615" w:rsidRDefault="001E44F1" w:rsidP="007C0615">
      <w:pPr>
        <w:pStyle w:val="Ttulo2"/>
        <w:jc w:val="center"/>
        <w:rPr>
          <w:rFonts w:ascii="Arial" w:eastAsia="Times New Roman" w:hAnsi="Arial" w:cs="Arial"/>
          <w:b/>
          <w:bCs/>
          <w:color w:val="auto"/>
          <w:sz w:val="36"/>
          <w:szCs w:val="36"/>
          <w:lang w:val="es-UY"/>
        </w:rPr>
      </w:pPr>
      <w:bookmarkStart w:id="0" w:name="_Toc161568524"/>
      <w:r w:rsidRPr="007C0615">
        <w:rPr>
          <w:b/>
          <w:bCs/>
          <w:color w:val="auto"/>
          <w:sz w:val="36"/>
          <w:szCs w:val="36"/>
          <w:lang w:val="es-UY"/>
        </w:rPr>
        <w:lastRenderedPageBreak/>
        <w:t>PROGRAMA DE ACUERDOS DIRECTOS DE LA SUPERINTENDENCIA DE INDUSTRIA Y COMERCIO DE COLOMBIA</w:t>
      </w:r>
      <w:bookmarkEnd w:id="0"/>
    </w:p>
    <w:p w14:paraId="672A6659" w14:textId="77777777" w:rsidR="007E381D" w:rsidRDefault="007E381D" w:rsidP="00A80977">
      <w:pPr>
        <w:shd w:val="clear" w:color="auto" w:fill="F8F8F8"/>
        <w:spacing w:after="0" w:line="240" w:lineRule="auto"/>
        <w:jc w:val="both"/>
        <w:rPr>
          <w:rFonts w:ascii="Arial" w:eastAsia="Times New Roman" w:hAnsi="Arial" w:cs="Arial"/>
          <w:color w:val="1D1C1D"/>
          <w:sz w:val="23"/>
          <w:szCs w:val="23"/>
          <w:lang w:val="es-UY"/>
        </w:rPr>
      </w:pPr>
    </w:p>
    <w:p w14:paraId="0A37501D" w14:textId="77777777" w:rsidR="00543B10" w:rsidRDefault="00543B10" w:rsidP="00A80977">
      <w:pPr>
        <w:shd w:val="clear" w:color="auto" w:fill="F8F8F8"/>
        <w:spacing w:after="0" w:line="240" w:lineRule="auto"/>
        <w:jc w:val="both"/>
        <w:rPr>
          <w:rFonts w:ascii="Arial" w:eastAsia="Times New Roman" w:hAnsi="Arial" w:cs="Arial"/>
          <w:color w:val="1D1C1D"/>
          <w:sz w:val="23"/>
          <w:szCs w:val="23"/>
          <w:lang w:val="es-UY"/>
        </w:rPr>
      </w:pPr>
    </w:p>
    <w:p w14:paraId="6753ABFB" w14:textId="0B7A2A70" w:rsidR="00236D71" w:rsidRDefault="001E44F1" w:rsidP="00A80977">
      <w:pPr>
        <w:pStyle w:val="Ttulo2"/>
        <w:numPr>
          <w:ilvl w:val="0"/>
          <w:numId w:val="21"/>
        </w:numPr>
        <w:jc w:val="both"/>
        <w:rPr>
          <w:rStyle w:val="Textoennegrita"/>
          <w:color w:val="auto"/>
          <w:lang w:val="es-UY"/>
        </w:rPr>
      </w:pPr>
      <w:bookmarkStart w:id="1" w:name="_Toc161568525"/>
      <w:r w:rsidRPr="007C0615">
        <w:rPr>
          <w:rStyle w:val="Textoennegrita"/>
          <w:color w:val="auto"/>
          <w:lang w:val="es-UY"/>
        </w:rPr>
        <w:t>CONTEXTO Y PREGUNTAS DE INTERÉS</w:t>
      </w:r>
      <w:bookmarkEnd w:id="1"/>
    </w:p>
    <w:p w14:paraId="68BAC0B5" w14:textId="77777777" w:rsidR="007C0615" w:rsidRPr="007C0615" w:rsidRDefault="007C0615" w:rsidP="007C0615">
      <w:pPr>
        <w:rPr>
          <w:lang w:val="es-UY"/>
        </w:rPr>
      </w:pPr>
    </w:p>
    <w:p w14:paraId="7E95F11D" w14:textId="1716F5FB" w:rsidR="00533E63" w:rsidRPr="00533E63" w:rsidRDefault="00533E63" w:rsidP="00A80977">
      <w:pPr>
        <w:jc w:val="both"/>
        <w:rPr>
          <w:lang w:val="es-UY"/>
        </w:rPr>
      </w:pPr>
      <w:r w:rsidRPr="428D7E17">
        <w:rPr>
          <w:lang w:val="es-UY"/>
        </w:rPr>
        <w:t xml:space="preserve">El proyecto se enmarca en los servicios de atención al ciudadano prestados por la Superintendencia de Industria y Comercio de Colombia.  </w:t>
      </w:r>
      <w:r w:rsidR="519797E9" w:rsidRPr="428D7E17">
        <w:rPr>
          <w:lang w:val="es-UY"/>
        </w:rPr>
        <w:t>U</w:t>
      </w:r>
      <w:r w:rsidR="3D4CE973" w:rsidRPr="428D7E17">
        <w:rPr>
          <w:lang w:val="es-UY"/>
        </w:rPr>
        <w:t>no de los</w:t>
      </w:r>
      <w:r w:rsidRPr="428D7E17">
        <w:rPr>
          <w:lang w:val="es-UY"/>
        </w:rPr>
        <w:t xml:space="preserve"> objetivo</w:t>
      </w:r>
      <w:r w:rsidR="6112BA83" w:rsidRPr="428D7E17">
        <w:rPr>
          <w:lang w:val="es-UY"/>
        </w:rPr>
        <w:t>s</w:t>
      </w:r>
      <w:r w:rsidR="66624E4B" w:rsidRPr="428D7E17">
        <w:rPr>
          <w:lang w:val="es-UY"/>
        </w:rPr>
        <w:t xml:space="preserve"> de esta entidad </w:t>
      </w:r>
      <w:r w:rsidRPr="428D7E17">
        <w:rPr>
          <w:lang w:val="es-UY"/>
        </w:rPr>
        <w:t xml:space="preserve">es informar a los consumidores sobre sus deberes y derechos y asistirlos en el marco del Estatuto del Consumidor (Ley 1480 de 2011) para </w:t>
      </w:r>
      <w:r w:rsidR="001E44F1">
        <w:rPr>
          <w:lang w:val="es-UY"/>
        </w:rPr>
        <w:t>estos</w:t>
      </w:r>
      <w:r w:rsidRPr="428D7E17">
        <w:rPr>
          <w:lang w:val="es-UY"/>
        </w:rPr>
        <w:t xml:space="preserve"> sean respetados.</w:t>
      </w:r>
    </w:p>
    <w:p w14:paraId="330EAC82" w14:textId="3C2FB826" w:rsidR="00533E63" w:rsidRPr="00533E63" w:rsidRDefault="00533E63" w:rsidP="00A80977">
      <w:pPr>
        <w:jc w:val="both"/>
        <w:rPr>
          <w:lang w:val="es-UY"/>
        </w:rPr>
      </w:pPr>
      <w:r w:rsidRPr="428D7E17">
        <w:rPr>
          <w:lang w:val="es-UY"/>
        </w:rPr>
        <w:t>Dentro de los servicios ofrecidos por esta entidad se encuentra la facilitación de resolución de conflictos entre consumidores y proveedores: “Arreglos directos”. La ciudadanía recurre a esta modalidad para presentar quejas respecto a los bienes o servicios ofrecidos por empresas</w:t>
      </w:r>
      <w:r w:rsidR="4C3965C9" w:rsidRPr="428D7E17">
        <w:rPr>
          <w:lang w:val="es-UY"/>
        </w:rPr>
        <w:t xml:space="preserve"> de carácter formal e informal</w:t>
      </w:r>
      <w:r w:rsidRPr="428D7E17">
        <w:rPr>
          <w:lang w:val="es-UY"/>
        </w:rPr>
        <w:t>.</w:t>
      </w:r>
    </w:p>
    <w:p w14:paraId="04788DA7" w14:textId="77777777" w:rsidR="00227B9C" w:rsidRPr="00227B9C" w:rsidRDefault="00533E63" w:rsidP="00A80977">
      <w:pPr>
        <w:jc w:val="both"/>
        <w:rPr>
          <w:lang w:val="es-UY"/>
        </w:rPr>
      </w:pPr>
      <w:r>
        <w:rPr>
          <w:lang w:val="es-UY"/>
        </w:rPr>
        <w:t xml:space="preserve"> </w:t>
      </w:r>
      <w:r w:rsidR="007F689B">
        <w:rPr>
          <w:lang w:val="es-UY"/>
        </w:rPr>
        <w:t>“</w:t>
      </w:r>
      <w:r w:rsidR="00227B9C">
        <w:rPr>
          <w:lang w:val="es-UY"/>
        </w:rPr>
        <w:t>T</w:t>
      </w:r>
      <w:r w:rsidR="00227B9C" w:rsidRPr="00227B9C">
        <w:rPr>
          <w:lang w:val="es-UY"/>
        </w:rPr>
        <w:t>odas las diferencias de naturaleza disponible que puedan surgir con ocasión de una relación de consumo particular y concreta pueden ser solucionadas mediante arreglo directo. Los siguientes son algunos de los temas que pueden ser resu</w:t>
      </w:r>
      <w:r w:rsidR="007F689B">
        <w:rPr>
          <w:lang w:val="es-UY"/>
        </w:rPr>
        <w:t>e</w:t>
      </w:r>
      <w:r w:rsidR="00227B9C" w:rsidRPr="00227B9C">
        <w:rPr>
          <w:lang w:val="es-UY"/>
        </w:rPr>
        <w:t xml:space="preserve">ltos con este mecanismo: </w:t>
      </w:r>
    </w:p>
    <w:p w14:paraId="4D6AA183" w14:textId="77777777" w:rsidR="00227B9C" w:rsidRPr="007F689B" w:rsidRDefault="00227B9C" w:rsidP="00A80977">
      <w:pPr>
        <w:pStyle w:val="Prrafodelista"/>
        <w:numPr>
          <w:ilvl w:val="0"/>
          <w:numId w:val="2"/>
        </w:numPr>
        <w:jc w:val="both"/>
        <w:rPr>
          <w:lang w:val="es-UY"/>
        </w:rPr>
      </w:pPr>
      <w:r w:rsidRPr="007F689B">
        <w:rPr>
          <w:lang w:val="es-UY"/>
        </w:rPr>
        <w:t>Cumplimiento de garantías y de las condiciones del bien o servicio</w:t>
      </w:r>
    </w:p>
    <w:p w14:paraId="69CFC4DF" w14:textId="77777777" w:rsidR="00227B9C" w:rsidRPr="007F689B" w:rsidRDefault="00227B9C" w:rsidP="00A80977">
      <w:pPr>
        <w:pStyle w:val="Prrafodelista"/>
        <w:numPr>
          <w:ilvl w:val="0"/>
          <w:numId w:val="2"/>
        </w:numPr>
        <w:jc w:val="both"/>
        <w:rPr>
          <w:lang w:val="es-UY"/>
        </w:rPr>
      </w:pPr>
      <w:r w:rsidRPr="007F689B">
        <w:rPr>
          <w:lang w:val="es-UY"/>
        </w:rPr>
        <w:t>Publicidad engañosa en la promoción de un bien o servicio</w:t>
      </w:r>
    </w:p>
    <w:p w14:paraId="48AF0E27" w14:textId="77777777" w:rsidR="00227B9C" w:rsidRPr="007F689B" w:rsidRDefault="00227B9C" w:rsidP="00A80977">
      <w:pPr>
        <w:pStyle w:val="Prrafodelista"/>
        <w:numPr>
          <w:ilvl w:val="0"/>
          <w:numId w:val="2"/>
        </w:numPr>
        <w:jc w:val="both"/>
        <w:rPr>
          <w:lang w:val="es-UY"/>
        </w:rPr>
      </w:pPr>
      <w:r w:rsidRPr="007F689B">
        <w:rPr>
          <w:lang w:val="es-UY"/>
        </w:rPr>
        <w:t xml:space="preserve">Daño en algún bien del consumidor por motivo de la prestación de un servicio ejemplo: servicio de lavandería  </w:t>
      </w:r>
    </w:p>
    <w:p w14:paraId="6DE87142" w14:textId="77777777" w:rsidR="00227B9C" w:rsidRDefault="00227B9C" w:rsidP="00A80977">
      <w:pPr>
        <w:pStyle w:val="Prrafodelista"/>
        <w:numPr>
          <w:ilvl w:val="0"/>
          <w:numId w:val="2"/>
        </w:numPr>
        <w:jc w:val="both"/>
        <w:rPr>
          <w:lang w:val="es-UY"/>
        </w:rPr>
      </w:pPr>
      <w:r w:rsidRPr="007F689B">
        <w:rPr>
          <w:lang w:val="es-UY"/>
        </w:rPr>
        <w:t>Por la presencia de cláusulas abusivas</w:t>
      </w:r>
      <w:r w:rsidR="007F689B">
        <w:rPr>
          <w:lang w:val="es-UY"/>
        </w:rPr>
        <w:t>”</w:t>
      </w:r>
    </w:p>
    <w:p w14:paraId="4BA0CDDA" w14:textId="77777777" w:rsidR="00533E63" w:rsidRDefault="007F689B" w:rsidP="00A80977">
      <w:pPr>
        <w:jc w:val="both"/>
        <w:rPr>
          <w:lang w:val="es-UY"/>
        </w:rPr>
      </w:pPr>
      <w:r>
        <w:rPr>
          <w:lang w:val="es-UY"/>
        </w:rPr>
        <w:t>Fuente</w:t>
      </w:r>
      <w:r w:rsidR="00533E63">
        <w:rPr>
          <w:lang w:val="es-UY"/>
        </w:rPr>
        <w:t xml:space="preserve">: </w:t>
      </w:r>
      <w:hyperlink r:id="rId11" w:history="1">
        <w:r w:rsidR="00533E63" w:rsidRPr="00263A3F">
          <w:rPr>
            <w:rStyle w:val="Hipervnculo"/>
            <w:lang w:val="es-UY"/>
          </w:rPr>
          <w:t>https://www.sic.gov.co/red-nacional-de-proteccion-al-consumidor/servicios/arreglo-directo</w:t>
        </w:r>
      </w:hyperlink>
    </w:p>
    <w:p w14:paraId="77775181" w14:textId="6766DE5F" w:rsidR="00227B9C" w:rsidRDefault="007F689B" w:rsidP="00A80977">
      <w:pPr>
        <w:jc w:val="both"/>
        <w:rPr>
          <w:lang w:val="es-UY"/>
        </w:rPr>
      </w:pPr>
      <w:r w:rsidRPr="428D7E17">
        <w:rPr>
          <w:lang w:val="es-UY"/>
        </w:rPr>
        <w:t xml:space="preserve">Cuando un ciudadano recurre a esta modalidad se inicia un proceso de duración variada, donde se convocan a ambas partes del conflicto para que asistan voluntariamente y </w:t>
      </w:r>
      <w:r w:rsidR="001E44F1">
        <w:rPr>
          <w:lang w:val="es-UY"/>
        </w:rPr>
        <w:t>a través</w:t>
      </w:r>
      <w:r w:rsidRPr="428D7E17">
        <w:rPr>
          <w:lang w:val="es-UY"/>
        </w:rPr>
        <w:t xml:space="preserve"> la mediación de la entidad se busca que el proceso llegue a un acuerdo entre las partes. </w:t>
      </w:r>
      <w:r w:rsidR="00227B9C" w:rsidRPr="428D7E17">
        <w:rPr>
          <w:lang w:val="es-UY"/>
        </w:rPr>
        <w:t xml:space="preserve"> </w:t>
      </w:r>
    </w:p>
    <w:p w14:paraId="08D838F2" w14:textId="1AEBFC2D" w:rsidR="28CD0CE3" w:rsidRDefault="28CD0CE3" w:rsidP="00A80977">
      <w:pPr>
        <w:jc w:val="both"/>
        <w:rPr>
          <w:lang w:val="es-UY"/>
        </w:rPr>
      </w:pPr>
      <w:r w:rsidRPr="428D7E17">
        <w:rPr>
          <w:lang w:val="es-UY"/>
        </w:rPr>
        <w:t>Contamos con un conjunto de datos que incluye los casos interpuestos</w:t>
      </w:r>
      <w:r w:rsidR="7A0B0A39" w:rsidRPr="428D7E17">
        <w:rPr>
          <w:lang w:val="es-UY"/>
        </w:rPr>
        <w:t xml:space="preserve"> ante la </w:t>
      </w:r>
      <w:r w:rsidR="595D7CD2" w:rsidRPr="428D7E17">
        <w:rPr>
          <w:lang w:val="es-UY"/>
        </w:rPr>
        <w:t>entidad por</w:t>
      </w:r>
      <w:r w:rsidRPr="428D7E17">
        <w:rPr>
          <w:lang w:val="es-UY"/>
        </w:rPr>
        <w:t xml:space="preserve"> la </w:t>
      </w:r>
      <w:r w:rsidR="67DDC8E1" w:rsidRPr="428D7E17">
        <w:rPr>
          <w:lang w:val="es-UY"/>
        </w:rPr>
        <w:t>ciudadanía</w:t>
      </w:r>
      <w:r w:rsidRPr="428D7E17">
        <w:rPr>
          <w:lang w:val="es-UY"/>
        </w:rPr>
        <w:t xml:space="preserve"> </w:t>
      </w:r>
      <w:r w:rsidR="3B543A04" w:rsidRPr="428D7E17">
        <w:rPr>
          <w:lang w:val="es-UY"/>
        </w:rPr>
        <w:t>desde el año 2020 a 2024</w:t>
      </w:r>
      <w:r w:rsidR="272DB6C0" w:rsidRPr="428D7E17">
        <w:rPr>
          <w:lang w:val="es-UY"/>
        </w:rPr>
        <w:t xml:space="preserve"> (Fecha de corte 20/02/2024) </w:t>
      </w:r>
      <w:r w:rsidR="3B543A04" w:rsidRPr="428D7E17">
        <w:rPr>
          <w:b/>
          <w:bCs/>
          <w:lang w:val="es-UY"/>
        </w:rPr>
        <w:t>Estos datos son de carácter confidencial y solo se usan con propósito académico</w:t>
      </w:r>
      <w:r w:rsidR="6BDDAD76" w:rsidRPr="428D7E17">
        <w:rPr>
          <w:b/>
          <w:bCs/>
          <w:lang w:val="es-UY"/>
        </w:rPr>
        <w:t xml:space="preserve"> sin permiso de publicación.</w:t>
      </w:r>
      <w:r w:rsidR="6BDDAD76" w:rsidRPr="428D7E17">
        <w:rPr>
          <w:lang w:val="es-UY"/>
        </w:rPr>
        <w:t xml:space="preserve"> </w:t>
      </w:r>
    </w:p>
    <w:p w14:paraId="4483089B" w14:textId="2C3B0017" w:rsidR="007F689B" w:rsidRDefault="007F689B" w:rsidP="00A80977">
      <w:pPr>
        <w:jc w:val="both"/>
        <w:rPr>
          <w:lang w:val="es-UY"/>
        </w:rPr>
      </w:pPr>
      <w:r w:rsidRPr="428D7E17">
        <w:rPr>
          <w:lang w:val="es-UY"/>
        </w:rPr>
        <w:t xml:space="preserve">Nuestro proyecto busca aplicar modelos predictivos que se entrenen con los datos disponibles </w:t>
      </w:r>
      <w:r w:rsidR="2615C7D9" w:rsidRPr="428D7E17">
        <w:rPr>
          <w:lang w:val="es-UY"/>
        </w:rPr>
        <w:t>para</w:t>
      </w:r>
      <w:r w:rsidRPr="428D7E17">
        <w:rPr>
          <w:lang w:val="es-UY"/>
        </w:rPr>
        <w:t xml:space="preserve"> responder </w:t>
      </w:r>
      <w:r w:rsidR="00937869">
        <w:rPr>
          <w:lang w:val="es-UY"/>
        </w:rPr>
        <w:t>un interrogante</w:t>
      </w:r>
      <w:r w:rsidRPr="428D7E17">
        <w:rPr>
          <w:lang w:val="es-UY"/>
        </w:rPr>
        <w:t xml:space="preserve">: </w:t>
      </w:r>
    </w:p>
    <w:p w14:paraId="79575C26" w14:textId="7C55E75B" w:rsidR="007F689B" w:rsidRPr="006A153F" w:rsidRDefault="007F689B" w:rsidP="00A80977">
      <w:pPr>
        <w:pStyle w:val="Prrafodelista"/>
        <w:numPr>
          <w:ilvl w:val="0"/>
          <w:numId w:val="9"/>
        </w:numPr>
        <w:jc w:val="both"/>
        <w:rPr>
          <w:lang w:val="es-UY"/>
        </w:rPr>
      </w:pPr>
      <w:r w:rsidRPr="428D7E17">
        <w:rPr>
          <w:lang w:val="es-UY"/>
        </w:rPr>
        <w:t xml:space="preserve">Dadas ciertas variables explicativas cómo lo pueden ser la causal, el tipo de producto, etc.  </w:t>
      </w:r>
      <w:r w:rsidR="001E44F1">
        <w:rPr>
          <w:lang w:val="es-UY"/>
        </w:rPr>
        <w:t>¿</w:t>
      </w:r>
      <w:r w:rsidR="724C55AE" w:rsidRPr="428D7E17">
        <w:rPr>
          <w:lang w:val="es-UY"/>
        </w:rPr>
        <w:t>cuál</w:t>
      </w:r>
      <w:r w:rsidRPr="428D7E17">
        <w:rPr>
          <w:lang w:val="es-UY"/>
        </w:rPr>
        <w:t xml:space="preserve"> es el resultado probable de respuesta. ¿Se llega a un acuerdo? O ¿A cuál de los posibles resultados será el caso adjudicado?</w:t>
      </w:r>
    </w:p>
    <w:p w14:paraId="47B3E02C" w14:textId="77777777" w:rsidR="00A3290D" w:rsidRDefault="00937869" w:rsidP="00A3290D">
      <w:pPr>
        <w:pStyle w:val="Prrafodelista"/>
        <w:keepNext/>
        <w:jc w:val="both"/>
      </w:pPr>
      <w:r>
        <w:rPr>
          <w:noProof/>
        </w:rPr>
        <w:lastRenderedPageBreak/>
        <w:drawing>
          <wp:inline distT="0" distB="0" distL="0" distR="0" wp14:anchorId="35721332" wp14:editId="7281E7FB">
            <wp:extent cx="5612130" cy="288734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887345"/>
                    </a:xfrm>
                    <a:prstGeom prst="rect">
                      <a:avLst/>
                    </a:prstGeom>
                  </pic:spPr>
                </pic:pic>
              </a:graphicData>
            </a:graphic>
          </wp:inline>
        </w:drawing>
      </w:r>
    </w:p>
    <w:p w14:paraId="5DAB6C7B" w14:textId="2F27480F" w:rsidR="007F689B" w:rsidRDefault="00A3290D" w:rsidP="00A3290D">
      <w:pPr>
        <w:pStyle w:val="Descripcin"/>
        <w:jc w:val="center"/>
        <w:rPr>
          <w:lang w:val="es-UY"/>
        </w:rPr>
      </w:pPr>
      <w:bookmarkStart w:id="2" w:name="_Toc161568504"/>
      <w:r>
        <w:t xml:space="preserve">Ilustración </w:t>
      </w:r>
      <w:r>
        <w:fldChar w:fldCharType="begin"/>
      </w:r>
      <w:r>
        <w:instrText xml:space="preserve"> SEQ Ilustración \* ARABIC </w:instrText>
      </w:r>
      <w:r>
        <w:fldChar w:fldCharType="separate"/>
      </w:r>
      <w:r>
        <w:rPr>
          <w:noProof/>
        </w:rPr>
        <w:t>1</w:t>
      </w:r>
      <w:bookmarkEnd w:id="2"/>
      <w:r>
        <w:fldChar w:fldCharType="end"/>
      </w:r>
    </w:p>
    <w:p w14:paraId="5C634304" w14:textId="77777777" w:rsidR="001278BC" w:rsidRDefault="00D16824" w:rsidP="00A80977">
      <w:pPr>
        <w:pStyle w:val="Prrafodelista"/>
        <w:numPr>
          <w:ilvl w:val="0"/>
          <w:numId w:val="9"/>
        </w:numPr>
        <w:jc w:val="both"/>
        <w:rPr>
          <w:lang w:val="es-UY"/>
        </w:rPr>
      </w:pPr>
      <w:r w:rsidRPr="428D7E17">
        <w:rPr>
          <w:lang w:val="es-UY"/>
        </w:rPr>
        <w:t xml:space="preserve">Dadas ciertas variables explicativas cómo lo pueden ser la causal, el tipo de producto, etc.  ¿Cuánto tiempo </w:t>
      </w:r>
      <w:r w:rsidR="00236D71" w:rsidRPr="428D7E17">
        <w:rPr>
          <w:lang w:val="es-UY"/>
        </w:rPr>
        <w:t xml:space="preserve">tardará la entidad en cerrar el </w:t>
      </w:r>
      <w:r w:rsidRPr="428D7E17">
        <w:rPr>
          <w:lang w:val="es-UY"/>
        </w:rPr>
        <w:t>caso</w:t>
      </w:r>
      <w:r w:rsidR="00236D71" w:rsidRPr="428D7E17">
        <w:rPr>
          <w:lang w:val="es-UY"/>
        </w:rPr>
        <w:t xml:space="preserve">, más allá del resultado? </w:t>
      </w:r>
    </w:p>
    <w:p w14:paraId="405B45CE" w14:textId="3E787104" w:rsidR="00D16824" w:rsidRDefault="001278BC" w:rsidP="00A80977">
      <w:pPr>
        <w:jc w:val="both"/>
        <w:rPr>
          <w:b/>
          <w:bCs/>
          <w:lang w:val="es-UY"/>
        </w:rPr>
      </w:pPr>
      <w:r w:rsidRPr="001278BC">
        <w:rPr>
          <w:b/>
          <w:bCs/>
          <w:lang w:val="es-UY"/>
        </w:rPr>
        <w:t xml:space="preserve">Impacto de predecir cuanto tiempo </w:t>
      </w:r>
      <w:r w:rsidR="001E44F1" w:rsidRPr="001278BC">
        <w:rPr>
          <w:b/>
          <w:bCs/>
          <w:lang w:val="es-UY"/>
        </w:rPr>
        <w:t>ta</w:t>
      </w:r>
      <w:r w:rsidR="001E44F1">
        <w:rPr>
          <w:b/>
          <w:bCs/>
          <w:lang w:val="es-UY"/>
        </w:rPr>
        <w:t>rda</w:t>
      </w:r>
      <w:r w:rsidR="001E44F1" w:rsidRPr="001278BC">
        <w:rPr>
          <w:b/>
          <w:bCs/>
          <w:lang w:val="es-UY"/>
        </w:rPr>
        <w:t>ra</w:t>
      </w:r>
      <w:r w:rsidRPr="001278BC">
        <w:rPr>
          <w:b/>
          <w:bCs/>
          <w:lang w:val="es-UY"/>
        </w:rPr>
        <w:t xml:space="preserve"> la Red Nacional de Protección al Consumidor de la SIC en cerrar un caso “Arreglo Directo”</w:t>
      </w:r>
      <w:r w:rsidR="001E44F1">
        <w:rPr>
          <w:b/>
          <w:bCs/>
          <w:lang w:val="es-UY"/>
        </w:rPr>
        <w:t xml:space="preserve"> </w:t>
      </w:r>
    </w:p>
    <w:p w14:paraId="14BB5E30" w14:textId="070D9634" w:rsidR="001278BC" w:rsidRDefault="001278BC" w:rsidP="00A80977">
      <w:pPr>
        <w:jc w:val="both"/>
        <w:rPr>
          <w:b/>
          <w:bCs/>
          <w:lang w:val="es-UY"/>
        </w:rPr>
      </w:pPr>
    </w:p>
    <w:p w14:paraId="2F4801FD" w14:textId="0E643A09" w:rsidR="001278BC" w:rsidRPr="001278BC" w:rsidRDefault="001278BC" w:rsidP="00A80977">
      <w:pPr>
        <w:jc w:val="both"/>
        <w:rPr>
          <w:lang w:val="es-UY"/>
        </w:rPr>
      </w:pPr>
      <w:r w:rsidRPr="001278BC">
        <w:rPr>
          <w:lang w:val="es-UY"/>
        </w:rPr>
        <w:t>La pregunta formulada sobre la estimación del tiempo necesario para cerrar un caso en el contexto del Programa de Acuerdos Directos de la Superintendencia de Industria y Comercio de Colombia es de gran relevancia y tiene el potencial de generar un impacto significativo tanto para la entidad como para la ciudadanía. A continuación, se detallan algunas razones que justifican la importancia y el impacto de esta pregunta:</w:t>
      </w:r>
    </w:p>
    <w:p w14:paraId="7AEF18B7" w14:textId="77777777" w:rsidR="001278BC" w:rsidRPr="001278BC" w:rsidRDefault="001278BC" w:rsidP="00A80977">
      <w:pPr>
        <w:jc w:val="both"/>
        <w:rPr>
          <w:b/>
          <w:bCs/>
          <w:lang w:val="es-UY"/>
        </w:rPr>
      </w:pPr>
      <w:r w:rsidRPr="001278BC">
        <w:rPr>
          <w:b/>
          <w:bCs/>
          <w:lang w:val="es-UY"/>
        </w:rPr>
        <w:t>Para la Entidad (Superintendencia de Industria y Comercio)</w:t>
      </w:r>
    </w:p>
    <w:p w14:paraId="41941F5E" w14:textId="77777777" w:rsidR="001278BC" w:rsidRPr="001278BC" w:rsidRDefault="001278BC" w:rsidP="00A80977">
      <w:pPr>
        <w:jc w:val="both"/>
        <w:rPr>
          <w:lang w:val="es-UY"/>
        </w:rPr>
      </w:pPr>
      <w:r w:rsidRPr="001278BC">
        <w:rPr>
          <w:b/>
          <w:bCs/>
          <w:lang w:val="es-UY"/>
        </w:rPr>
        <w:t>Mejora de la Eficiencia Operativa</w:t>
      </w:r>
      <w:r w:rsidRPr="001278BC">
        <w:rPr>
          <w:lang w:val="es-UY"/>
        </w:rPr>
        <w:t>: Al entender qué factores influyen en la duración de los casos, la entidad puede identificar cuellos de botella y áreas de ineficiencia en sus procesos. Esto permite implementar mejoras operativas que aceleren la resolución de casos, optimizando recursos y tiempo.</w:t>
      </w:r>
    </w:p>
    <w:p w14:paraId="69B98734" w14:textId="77777777" w:rsidR="001278BC" w:rsidRPr="001278BC" w:rsidRDefault="001278BC" w:rsidP="00A80977">
      <w:pPr>
        <w:jc w:val="both"/>
        <w:rPr>
          <w:lang w:val="es-UY"/>
        </w:rPr>
      </w:pPr>
      <w:r w:rsidRPr="001278BC">
        <w:rPr>
          <w:b/>
          <w:bCs/>
          <w:lang w:val="es-UY"/>
        </w:rPr>
        <w:t>Planificación y Gestión de Recursos</w:t>
      </w:r>
      <w:r w:rsidRPr="001278BC">
        <w:rPr>
          <w:lang w:val="es-UY"/>
        </w:rPr>
        <w:t>: La capacidad de predecir el tiempo de resolución de los casos facilita una mejor planificación y asignación de recursos. Esto es crucial para la gestión de personal, la distribución de la carga de trabajo y la asignación de recursos financieros.</w:t>
      </w:r>
    </w:p>
    <w:p w14:paraId="3B9D6DD3" w14:textId="77777777" w:rsidR="001278BC" w:rsidRPr="001278BC" w:rsidRDefault="001278BC" w:rsidP="00A80977">
      <w:pPr>
        <w:jc w:val="both"/>
        <w:rPr>
          <w:lang w:val="es-UY"/>
        </w:rPr>
      </w:pPr>
      <w:r w:rsidRPr="001278BC">
        <w:rPr>
          <w:b/>
          <w:bCs/>
          <w:lang w:val="es-UY"/>
        </w:rPr>
        <w:t>Mejora de la Calidad del Servicio</w:t>
      </w:r>
      <w:r w:rsidRPr="001278BC">
        <w:rPr>
          <w:lang w:val="es-UY"/>
        </w:rPr>
        <w:t>: Al reducir los tiempos de espera para los consumidores, la entidad mejora la calidad de su servicio. Esto puede llevar a una mayor satisfacción del usuario y confianza en la entidad, reforzando su imagen como un órgano eficaz y responsable.</w:t>
      </w:r>
    </w:p>
    <w:p w14:paraId="01164EC6" w14:textId="14876ACC" w:rsidR="428D7E17" w:rsidRDefault="001278BC" w:rsidP="00A80977">
      <w:pPr>
        <w:jc w:val="both"/>
        <w:rPr>
          <w:lang w:val="es-UY"/>
        </w:rPr>
      </w:pPr>
      <w:r w:rsidRPr="001278BC">
        <w:rPr>
          <w:b/>
          <w:bCs/>
          <w:lang w:val="es-UY"/>
        </w:rPr>
        <w:lastRenderedPageBreak/>
        <w:t>Análisis Predictivo para la Toma de Decisiones</w:t>
      </w:r>
      <w:r w:rsidRPr="001278BC">
        <w:rPr>
          <w:lang w:val="es-UY"/>
        </w:rPr>
        <w:t>: La capacidad de prever tiempos de resolución ayuda en la toma de decisiones estratégicas, permitiendo a la entidad anticiparse a situaciones de alto volumen de casos o identificar tendencias que requieran atención especial.</w:t>
      </w:r>
    </w:p>
    <w:p w14:paraId="79A09EB2" w14:textId="5073C856" w:rsidR="001278BC" w:rsidRDefault="001278BC" w:rsidP="00A80977">
      <w:pPr>
        <w:jc w:val="both"/>
        <w:rPr>
          <w:b/>
          <w:bCs/>
          <w:lang w:val="es-UY"/>
        </w:rPr>
      </w:pPr>
      <w:r w:rsidRPr="001278BC">
        <w:rPr>
          <w:b/>
          <w:bCs/>
          <w:lang w:val="es-UY"/>
        </w:rPr>
        <w:t>Para la Ciudadanía</w:t>
      </w:r>
    </w:p>
    <w:p w14:paraId="04D95D98" w14:textId="77777777" w:rsidR="00A77666" w:rsidRPr="001278BC" w:rsidRDefault="00A77666" w:rsidP="00A80977">
      <w:pPr>
        <w:jc w:val="both"/>
        <w:rPr>
          <w:b/>
          <w:bCs/>
          <w:lang w:val="es-UY"/>
        </w:rPr>
      </w:pPr>
    </w:p>
    <w:p w14:paraId="21F5198A" w14:textId="21707163" w:rsidR="001278BC" w:rsidRDefault="001278BC" w:rsidP="00A80977">
      <w:pPr>
        <w:jc w:val="both"/>
        <w:rPr>
          <w:lang w:val="es-UY"/>
        </w:rPr>
      </w:pPr>
      <w:r w:rsidRPr="001278BC">
        <w:rPr>
          <w:b/>
          <w:bCs/>
          <w:lang w:val="es-UY"/>
        </w:rPr>
        <w:t>Transparencia y Previsibilidad</w:t>
      </w:r>
      <w:r w:rsidRPr="001278BC">
        <w:rPr>
          <w:lang w:val="es-UY"/>
        </w:rPr>
        <w:t>: Proporcionar a los ciudadanos una estimación del tiempo que podría tomar resolver sus casos añade un nivel de transparencia y previsibilidad al proceso. Esto puede reducir la ansiedad y la incertidumbre asociadas a la espera de una resolución.</w:t>
      </w:r>
    </w:p>
    <w:p w14:paraId="2E4B1373" w14:textId="77777777" w:rsidR="001278BC" w:rsidRPr="001278BC" w:rsidRDefault="001278BC" w:rsidP="00A80977">
      <w:pPr>
        <w:jc w:val="both"/>
        <w:rPr>
          <w:lang w:val="es-UY"/>
        </w:rPr>
      </w:pPr>
      <w:r w:rsidRPr="001278BC">
        <w:rPr>
          <w:b/>
          <w:bCs/>
          <w:lang w:val="es-UY"/>
        </w:rPr>
        <w:t>Mejora de la Experiencia del Usuario</w:t>
      </w:r>
      <w:r w:rsidRPr="001278BC">
        <w:rPr>
          <w:lang w:val="es-UY"/>
        </w:rPr>
        <w:t>: La capacidad de obtener una estimación del tiempo de resolución permite a los ciudadanos planificar mejor y gestionar sus expectativas, mejorando su experiencia general con el proceso.</w:t>
      </w:r>
    </w:p>
    <w:p w14:paraId="5CAAE7C7" w14:textId="77777777" w:rsidR="001278BC" w:rsidRPr="001278BC" w:rsidRDefault="001278BC" w:rsidP="00A80977">
      <w:pPr>
        <w:jc w:val="both"/>
        <w:rPr>
          <w:lang w:val="es-UY"/>
        </w:rPr>
      </w:pPr>
      <w:r w:rsidRPr="001278BC">
        <w:rPr>
          <w:b/>
          <w:bCs/>
          <w:lang w:val="es-UY"/>
        </w:rPr>
        <w:t>Fomento de la Participación Ciudadana</w:t>
      </w:r>
      <w:r w:rsidRPr="001278BC">
        <w:rPr>
          <w:lang w:val="es-UY"/>
        </w:rPr>
        <w:t>: Al mejorar la transparencia y eficiencia del proceso de resolución de casos, se puede fomentar una mayor participación de los ciudadanos en el uso de los mecanismos de protección al consumidor, fortaleciendo así la cultura de los derechos del consumidor.</w:t>
      </w:r>
    </w:p>
    <w:p w14:paraId="2A18CF3B" w14:textId="73F8422E" w:rsidR="001278BC" w:rsidRDefault="001278BC" w:rsidP="00A80977">
      <w:pPr>
        <w:jc w:val="both"/>
        <w:rPr>
          <w:lang w:val="es-UY"/>
        </w:rPr>
      </w:pPr>
      <w:r w:rsidRPr="001278BC">
        <w:rPr>
          <w:b/>
          <w:bCs/>
          <w:lang w:val="es-UY"/>
        </w:rPr>
        <w:t>Empoderamiento de los Consumidores</w:t>
      </w:r>
      <w:r w:rsidRPr="001278BC">
        <w:rPr>
          <w:lang w:val="es-UY"/>
        </w:rPr>
        <w:t>: La información sobre los tiempos de resolución empodera a los consumidores para tomar decisiones informadas sobre si iniciar o no un proceso de reclamación, basándose en una comprensión clara del compromiso temporal que esto implica.</w:t>
      </w:r>
    </w:p>
    <w:p w14:paraId="7957BDE8" w14:textId="77777777" w:rsidR="00A77666" w:rsidRPr="00A77666" w:rsidRDefault="00A77666" w:rsidP="00A80977">
      <w:pPr>
        <w:jc w:val="both"/>
        <w:rPr>
          <w:lang w:val="es-UY"/>
        </w:rPr>
      </w:pPr>
      <w:r w:rsidRPr="00A77666">
        <w:rPr>
          <w:b/>
          <w:bCs/>
          <w:lang w:val="es-UY"/>
        </w:rPr>
        <w:t>Expectativas Claras</w:t>
      </w:r>
      <w:r w:rsidRPr="00A77666">
        <w:rPr>
          <w:lang w:val="es-UY"/>
        </w:rPr>
        <w:t>: Proporcionar estimaciones de tiempo ayuda a establecer expectativas claras desde el inicio. Cuando los ciudadanos tienen una idea aproximada de cuánto tiempo llevará resolver sus casos, pueden ajustar sus expectativas y sentirse más seguros sobre el proceso. Esta claridad en las expectativas es fundamental para construir una relación de confianza entre la ciudadanía y la entidad.</w:t>
      </w:r>
    </w:p>
    <w:p w14:paraId="2311F361" w14:textId="77777777" w:rsidR="00A77666" w:rsidRPr="00A77666" w:rsidRDefault="00A77666" w:rsidP="00A80977">
      <w:pPr>
        <w:jc w:val="both"/>
        <w:rPr>
          <w:lang w:val="es-UY"/>
        </w:rPr>
      </w:pPr>
      <w:r w:rsidRPr="00A77666">
        <w:rPr>
          <w:b/>
          <w:bCs/>
          <w:lang w:val="es-UY"/>
        </w:rPr>
        <w:t>Percepción de Eficacia</w:t>
      </w:r>
      <w:r w:rsidRPr="00A77666">
        <w:rPr>
          <w:lang w:val="es-UY"/>
        </w:rPr>
        <w:t>: Los tiempos de respuesta rápidos y predecibles son a menudo interpretados por la ciudadanía como un indicador de eficacia y compromiso por parte de la entidad. Una gestión eficiente y transparente de los tiempos de resolución contribuye a una imagen positiva de la Superintendencia, lo cual es esencial para mantener y aumentar la confianza pública en sus servicios.</w:t>
      </w:r>
    </w:p>
    <w:p w14:paraId="588A01C8" w14:textId="77777777" w:rsidR="00A77666" w:rsidRPr="00A77666" w:rsidRDefault="00A77666" w:rsidP="00A80977">
      <w:pPr>
        <w:jc w:val="both"/>
        <w:rPr>
          <w:lang w:val="es-UY"/>
        </w:rPr>
      </w:pPr>
      <w:r w:rsidRPr="00A77666">
        <w:rPr>
          <w:b/>
          <w:bCs/>
          <w:lang w:val="es-UY"/>
        </w:rPr>
        <w:t>Fomento de la Utilización de Servicios</w:t>
      </w:r>
      <w:r w:rsidRPr="00A77666">
        <w:rPr>
          <w:lang w:val="es-UY"/>
        </w:rPr>
        <w:t>: La confianza en los tiempos de respuesta puede alentar a más ciudadanos a utilizar los servicios de la entidad para resolver sus conflictos de consumo. Saber que sus casos serán atendidos de manera oportuna puede motivar a los consumidores a buscar activamente sus derechos, promoviendo así una mayor justicia y equidad en el mercado.</w:t>
      </w:r>
    </w:p>
    <w:p w14:paraId="160FD639" w14:textId="32DB04F4" w:rsidR="00A77666" w:rsidRDefault="00A77666" w:rsidP="00A80977">
      <w:pPr>
        <w:jc w:val="both"/>
        <w:rPr>
          <w:lang w:val="es-UY"/>
        </w:rPr>
      </w:pPr>
      <w:r w:rsidRPr="00A77666">
        <w:rPr>
          <w:lang w:val="es-UY"/>
        </w:rPr>
        <w:t>En resumen, los tiempos de respuesta no solo afectan la eficiencia y percepción del servicio proporcionado por la Superintendencia de Industria y Comercio, sino que también juegan un papel crucial en la construcción y mantenimiento de la confianza de la ciudadanía. Esta confianza es fundamental para asegurar la efectividad de los mecanismos de protección al consumidor y fomentar una cultura de respeto y cumplimiento de los derechos de los consumidores.</w:t>
      </w:r>
    </w:p>
    <w:p w14:paraId="1759DF3B" w14:textId="0774D33C" w:rsidR="00380709" w:rsidRDefault="00380709" w:rsidP="00A80977">
      <w:pPr>
        <w:jc w:val="both"/>
        <w:rPr>
          <w:lang w:val="es-UY"/>
        </w:rPr>
      </w:pPr>
    </w:p>
    <w:p w14:paraId="27D860BE" w14:textId="3304187D" w:rsidR="00DB459C" w:rsidRDefault="00DB459C" w:rsidP="00A80977">
      <w:pPr>
        <w:jc w:val="both"/>
        <w:rPr>
          <w:lang w:val="es-UY"/>
        </w:rPr>
      </w:pPr>
    </w:p>
    <w:p w14:paraId="3F2C477B" w14:textId="77777777" w:rsidR="00DB459C" w:rsidRDefault="00DB459C" w:rsidP="00A80977">
      <w:pPr>
        <w:jc w:val="both"/>
        <w:rPr>
          <w:lang w:val="es-UY"/>
        </w:rPr>
      </w:pPr>
    </w:p>
    <w:p w14:paraId="5B3A30F3" w14:textId="76FB67E4" w:rsidR="00236D71" w:rsidRPr="007C0615" w:rsidRDefault="001E44F1" w:rsidP="00A80977">
      <w:pPr>
        <w:pStyle w:val="Ttulo2"/>
        <w:numPr>
          <w:ilvl w:val="0"/>
          <w:numId w:val="21"/>
        </w:numPr>
        <w:jc w:val="both"/>
        <w:rPr>
          <w:rStyle w:val="Textoennegrita"/>
          <w:color w:val="auto"/>
          <w:lang w:val="es-UY"/>
        </w:rPr>
      </w:pPr>
      <w:bookmarkStart w:id="3" w:name="_Toc161568526"/>
      <w:r w:rsidRPr="007C0615">
        <w:rPr>
          <w:rStyle w:val="Textoennegrita"/>
          <w:color w:val="auto"/>
          <w:lang w:val="es-UY"/>
        </w:rPr>
        <w:t>EXPLORACIÓN DE DATOS</w:t>
      </w:r>
      <w:bookmarkEnd w:id="3"/>
    </w:p>
    <w:p w14:paraId="5C379A8B" w14:textId="77777777" w:rsidR="00DB459C" w:rsidRDefault="00DB459C" w:rsidP="00A80977">
      <w:pPr>
        <w:jc w:val="both"/>
        <w:rPr>
          <w:lang w:val="es-UY"/>
        </w:rPr>
      </w:pPr>
    </w:p>
    <w:p w14:paraId="08E8C76A" w14:textId="20BF0BE2" w:rsidR="00380709" w:rsidRDefault="00E14998" w:rsidP="00A80977">
      <w:pPr>
        <w:jc w:val="both"/>
        <w:rPr>
          <w:lang w:val="es-UY"/>
        </w:rPr>
      </w:pPr>
      <w:r w:rsidRPr="00E14998">
        <w:rPr>
          <w:lang w:val="es-UY"/>
        </w:rPr>
        <w:t>El conjunto de datos '</w:t>
      </w:r>
      <w:r w:rsidRPr="00E14998">
        <w:rPr>
          <w:b/>
          <w:bCs/>
          <w:lang w:val="es-UY"/>
        </w:rPr>
        <w:t>ARREGLO_DIRECTO.csv</w:t>
      </w:r>
      <w:r w:rsidRPr="00E14998">
        <w:rPr>
          <w:lang w:val="es-UY"/>
        </w:rPr>
        <w:t xml:space="preserve">' inicialmente contenía </w:t>
      </w:r>
      <w:r w:rsidRPr="00E14998">
        <w:rPr>
          <w:b/>
          <w:bCs/>
          <w:lang w:val="es-UY"/>
        </w:rPr>
        <w:t>4,049</w:t>
      </w:r>
      <w:r w:rsidRPr="00E14998">
        <w:rPr>
          <w:lang w:val="es-UY"/>
        </w:rPr>
        <w:t xml:space="preserve"> registros distribuidos en </w:t>
      </w:r>
      <w:r w:rsidRPr="00E14998">
        <w:rPr>
          <w:b/>
          <w:bCs/>
          <w:lang w:val="es-UY"/>
        </w:rPr>
        <w:t>31</w:t>
      </w:r>
      <w:r w:rsidRPr="00E14998">
        <w:rPr>
          <w:lang w:val="es-UY"/>
        </w:rPr>
        <w:t xml:space="preserve"> columnas</w:t>
      </w:r>
      <w:r w:rsidR="00380709">
        <w:rPr>
          <w:lang w:val="es-UY"/>
        </w:rPr>
        <w:t>. El diccionario de datos de la fuente original, se muestra a continuación:</w:t>
      </w:r>
      <w:r w:rsidRPr="00E14998">
        <w:rPr>
          <w:lang w:val="es-UY"/>
        </w:rPr>
        <w:t xml:space="preserve"> </w:t>
      </w:r>
    </w:p>
    <w:p w14:paraId="7375A6FC" w14:textId="77777777" w:rsidR="00380709" w:rsidRPr="00380709" w:rsidRDefault="00380709" w:rsidP="00A80977">
      <w:pPr>
        <w:jc w:val="both"/>
        <w:rPr>
          <w:lang w:val="es-UY"/>
        </w:rPr>
      </w:pPr>
      <w:r w:rsidRPr="00380709">
        <w:rPr>
          <w:lang w:val="es-UY"/>
        </w:rPr>
        <w:t>Diccionario de Datos</w:t>
      </w:r>
    </w:p>
    <w:p w14:paraId="0393F97A" w14:textId="1A8E0CED" w:rsidR="00380709" w:rsidRPr="00380709" w:rsidRDefault="00380709" w:rsidP="00A80977">
      <w:pPr>
        <w:pStyle w:val="Prrafodelista"/>
        <w:numPr>
          <w:ilvl w:val="0"/>
          <w:numId w:val="16"/>
        </w:numPr>
        <w:jc w:val="both"/>
        <w:rPr>
          <w:lang w:val="es-UY"/>
        </w:rPr>
      </w:pPr>
      <w:r w:rsidRPr="00380709">
        <w:rPr>
          <w:b/>
          <w:bCs/>
          <w:lang w:val="es-UY"/>
        </w:rPr>
        <w:t>FECHA_REGISTRO</w:t>
      </w:r>
      <w:r w:rsidRPr="00380709">
        <w:rPr>
          <w:lang w:val="es-UY"/>
        </w:rPr>
        <w:t>: Fecha y hora en la que se registró el caso o la interacción.</w:t>
      </w:r>
    </w:p>
    <w:p w14:paraId="5ED66E66" w14:textId="54A68CDC" w:rsidR="00380709" w:rsidRPr="00380709" w:rsidRDefault="00380709" w:rsidP="00A80977">
      <w:pPr>
        <w:pStyle w:val="Prrafodelista"/>
        <w:numPr>
          <w:ilvl w:val="0"/>
          <w:numId w:val="16"/>
        </w:numPr>
        <w:jc w:val="both"/>
        <w:rPr>
          <w:lang w:val="es-UY"/>
        </w:rPr>
      </w:pPr>
      <w:r w:rsidRPr="00380709">
        <w:rPr>
          <w:b/>
          <w:bCs/>
          <w:lang w:val="es-UY"/>
        </w:rPr>
        <w:t>PROYECTO_RNPC</w:t>
      </w:r>
      <w:r w:rsidRPr="00380709">
        <w:rPr>
          <w:lang w:val="es-UY"/>
        </w:rPr>
        <w:t>: Identificador o nombre del proyecto o programa bajo el cual se registra el caso.</w:t>
      </w:r>
    </w:p>
    <w:p w14:paraId="635617EB" w14:textId="2A8A05C5" w:rsidR="00380709" w:rsidRPr="00380709" w:rsidRDefault="00380709" w:rsidP="00A80977">
      <w:pPr>
        <w:pStyle w:val="Prrafodelista"/>
        <w:numPr>
          <w:ilvl w:val="0"/>
          <w:numId w:val="16"/>
        </w:numPr>
        <w:jc w:val="both"/>
        <w:rPr>
          <w:lang w:val="es-UY"/>
        </w:rPr>
      </w:pPr>
      <w:r w:rsidRPr="00380709">
        <w:rPr>
          <w:b/>
          <w:bCs/>
          <w:lang w:val="es-UY"/>
        </w:rPr>
        <w:t>UNIDAD_DEPARTAMENTO</w:t>
      </w:r>
      <w:r w:rsidRPr="00380709">
        <w:rPr>
          <w:lang w:val="es-UY"/>
        </w:rPr>
        <w:t>: Departamento o unidad administrativa donde se originó o registró el caso.</w:t>
      </w:r>
    </w:p>
    <w:p w14:paraId="78E07C8B" w14:textId="4688070C" w:rsidR="00380709" w:rsidRPr="00380709" w:rsidRDefault="00380709" w:rsidP="00A80977">
      <w:pPr>
        <w:pStyle w:val="Prrafodelista"/>
        <w:numPr>
          <w:ilvl w:val="0"/>
          <w:numId w:val="16"/>
        </w:numPr>
        <w:jc w:val="both"/>
        <w:rPr>
          <w:lang w:val="es-UY"/>
        </w:rPr>
      </w:pPr>
      <w:r w:rsidRPr="00380709">
        <w:rPr>
          <w:b/>
          <w:bCs/>
          <w:lang w:val="es-UY"/>
        </w:rPr>
        <w:t>DESTINO_DEPARTAMENTO</w:t>
      </w:r>
      <w:r w:rsidRPr="00380709">
        <w:rPr>
          <w:lang w:val="es-UY"/>
        </w:rPr>
        <w:t>: Departamento de destino relacionado con el caso, si aplica.</w:t>
      </w:r>
    </w:p>
    <w:p w14:paraId="5716C918" w14:textId="20402304" w:rsidR="00380709" w:rsidRPr="00380709" w:rsidRDefault="00380709" w:rsidP="00A80977">
      <w:pPr>
        <w:pStyle w:val="Prrafodelista"/>
        <w:numPr>
          <w:ilvl w:val="0"/>
          <w:numId w:val="16"/>
        </w:numPr>
        <w:jc w:val="both"/>
        <w:rPr>
          <w:lang w:val="es-UY"/>
        </w:rPr>
      </w:pPr>
      <w:r w:rsidRPr="00380709">
        <w:rPr>
          <w:b/>
          <w:bCs/>
          <w:lang w:val="es-UY"/>
        </w:rPr>
        <w:t>DESTINO_CIUDAD</w:t>
      </w:r>
      <w:r w:rsidRPr="00380709">
        <w:rPr>
          <w:lang w:val="es-UY"/>
        </w:rPr>
        <w:t>: Ciudad de destino o implicada en el caso.</w:t>
      </w:r>
    </w:p>
    <w:p w14:paraId="202D8D70" w14:textId="33E0F7B7" w:rsidR="00380709" w:rsidRPr="00380709" w:rsidRDefault="00380709" w:rsidP="00A80977">
      <w:pPr>
        <w:pStyle w:val="Prrafodelista"/>
        <w:numPr>
          <w:ilvl w:val="0"/>
          <w:numId w:val="16"/>
        </w:numPr>
        <w:jc w:val="both"/>
        <w:rPr>
          <w:lang w:val="es-UY"/>
        </w:rPr>
      </w:pPr>
      <w:r w:rsidRPr="00380709">
        <w:rPr>
          <w:b/>
          <w:bCs/>
          <w:lang w:val="es-UY"/>
        </w:rPr>
        <w:t>ATENCION_TIPO_TRAMITE</w:t>
      </w:r>
      <w:r w:rsidRPr="00380709">
        <w:rPr>
          <w:lang w:val="es-UY"/>
        </w:rPr>
        <w:t>: Tipo de trámite o servicio solicitado por el ciudadano.</w:t>
      </w:r>
    </w:p>
    <w:p w14:paraId="0E97D4DC" w14:textId="0F57AA3D" w:rsidR="00380709" w:rsidRPr="00380709" w:rsidRDefault="00380709" w:rsidP="00A80977">
      <w:pPr>
        <w:pStyle w:val="Prrafodelista"/>
        <w:numPr>
          <w:ilvl w:val="0"/>
          <w:numId w:val="16"/>
        </w:numPr>
        <w:jc w:val="both"/>
        <w:rPr>
          <w:lang w:val="es-UY"/>
        </w:rPr>
      </w:pPr>
      <w:r w:rsidRPr="00380709">
        <w:rPr>
          <w:b/>
          <w:bCs/>
          <w:lang w:val="es-UY"/>
        </w:rPr>
        <w:t>ATENCION_DESTINO</w:t>
      </w:r>
      <w:r w:rsidRPr="00380709">
        <w:rPr>
          <w:lang w:val="es-UY"/>
        </w:rPr>
        <w:t>: Entidad o destino hacia donde se dirige la atención o el trámite.</w:t>
      </w:r>
    </w:p>
    <w:p w14:paraId="71CDC739" w14:textId="4B51C881" w:rsidR="00380709" w:rsidRPr="00380709" w:rsidRDefault="00380709" w:rsidP="00A80977">
      <w:pPr>
        <w:pStyle w:val="Prrafodelista"/>
        <w:numPr>
          <w:ilvl w:val="0"/>
          <w:numId w:val="16"/>
        </w:numPr>
        <w:jc w:val="both"/>
        <w:rPr>
          <w:lang w:val="es-UY"/>
        </w:rPr>
      </w:pPr>
      <w:r w:rsidRPr="00380709">
        <w:rPr>
          <w:b/>
          <w:bCs/>
          <w:lang w:val="es-UY"/>
        </w:rPr>
        <w:t>ATENCION_TEMA</w:t>
      </w:r>
      <w:r w:rsidRPr="00380709">
        <w:rPr>
          <w:lang w:val="es-UY"/>
        </w:rPr>
        <w:t>: Tema específico de la atención o consulta realizada.</w:t>
      </w:r>
    </w:p>
    <w:p w14:paraId="7E60C499" w14:textId="7B9E25A0" w:rsidR="00380709" w:rsidRPr="00380709" w:rsidRDefault="00380709" w:rsidP="00A80977">
      <w:pPr>
        <w:pStyle w:val="Prrafodelista"/>
        <w:numPr>
          <w:ilvl w:val="0"/>
          <w:numId w:val="16"/>
        </w:numPr>
        <w:jc w:val="both"/>
        <w:rPr>
          <w:lang w:val="es-UY"/>
        </w:rPr>
      </w:pPr>
      <w:r w:rsidRPr="00380709">
        <w:rPr>
          <w:b/>
          <w:bCs/>
          <w:lang w:val="es-UY"/>
        </w:rPr>
        <w:t>ATENCION_MOTIVO</w:t>
      </w:r>
      <w:r w:rsidRPr="00380709">
        <w:rPr>
          <w:lang w:val="es-UY"/>
        </w:rPr>
        <w:t>: Motivo de la atención o consulta.</w:t>
      </w:r>
    </w:p>
    <w:p w14:paraId="61631B30" w14:textId="32F06762" w:rsidR="00380709" w:rsidRPr="00380709" w:rsidRDefault="00380709" w:rsidP="00A80977">
      <w:pPr>
        <w:pStyle w:val="Prrafodelista"/>
        <w:numPr>
          <w:ilvl w:val="0"/>
          <w:numId w:val="16"/>
        </w:numPr>
        <w:jc w:val="both"/>
        <w:rPr>
          <w:lang w:val="es-UY"/>
        </w:rPr>
      </w:pPr>
      <w:r w:rsidRPr="00380709">
        <w:rPr>
          <w:b/>
          <w:bCs/>
          <w:lang w:val="es-UY"/>
        </w:rPr>
        <w:t>ATENCION_ESTADO</w:t>
      </w:r>
      <w:r w:rsidRPr="00380709">
        <w:rPr>
          <w:lang w:val="es-UY"/>
        </w:rPr>
        <w:t>: Estado actual de la atención (ejemplo,</w:t>
      </w:r>
    </w:p>
    <w:p w14:paraId="3216F926" w14:textId="5D90E4BF" w:rsidR="00380709" w:rsidRPr="00380709" w:rsidRDefault="00380709" w:rsidP="00A80977">
      <w:pPr>
        <w:pStyle w:val="Prrafodelista"/>
        <w:numPr>
          <w:ilvl w:val="0"/>
          <w:numId w:val="16"/>
        </w:numPr>
        <w:jc w:val="both"/>
        <w:rPr>
          <w:lang w:val="es-UY"/>
        </w:rPr>
      </w:pPr>
      <w:r w:rsidRPr="00380709">
        <w:rPr>
          <w:b/>
          <w:bCs/>
          <w:lang w:val="es-UY"/>
        </w:rPr>
        <w:t>PERSONA_RANGO_EDAD</w:t>
      </w:r>
      <w:r w:rsidRPr="00380709">
        <w:rPr>
          <w:lang w:val="es-UY"/>
        </w:rPr>
        <w:t>: Rango de edad de la persona que realiza la consulta o reporte.</w:t>
      </w:r>
    </w:p>
    <w:p w14:paraId="3660F22F" w14:textId="3004CFC6" w:rsidR="00380709" w:rsidRPr="00380709" w:rsidRDefault="00380709" w:rsidP="00A80977">
      <w:pPr>
        <w:pStyle w:val="Prrafodelista"/>
        <w:numPr>
          <w:ilvl w:val="0"/>
          <w:numId w:val="16"/>
        </w:numPr>
        <w:jc w:val="both"/>
        <w:rPr>
          <w:lang w:val="es-UY"/>
        </w:rPr>
      </w:pPr>
      <w:r w:rsidRPr="00380709">
        <w:rPr>
          <w:b/>
          <w:bCs/>
          <w:lang w:val="es-UY"/>
        </w:rPr>
        <w:t>PERSONA_CONDICION_DISCAPACIDAD</w:t>
      </w:r>
      <w:r w:rsidRPr="00380709">
        <w:rPr>
          <w:lang w:val="es-UY"/>
        </w:rPr>
        <w:t>: Indica si la persona tiene alguna condición de discapacidad.</w:t>
      </w:r>
    </w:p>
    <w:p w14:paraId="4037C493" w14:textId="77E092AC" w:rsidR="00380709" w:rsidRPr="00380709" w:rsidRDefault="00380709" w:rsidP="00A80977">
      <w:pPr>
        <w:pStyle w:val="Prrafodelista"/>
        <w:numPr>
          <w:ilvl w:val="0"/>
          <w:numId w:val="16"/>
        </w:numPr>
        <w:jc w:val="both"/>
        <w:rPr>
          <w:lang w:val="es-UY"/>
        </w:rPr>
      </w:pPr>
      <w:r w:rsidRPr="00380709">
        <w:rPr>
          <w:b/>
          <w:bCs/>
          <w:lang w:val="es-UY"/>
        </w:rPr>
        <w:t>PERSONA_POBLACION_ESPECIAL</w:t>
      </w:r>
      <w:r w:rsidRPr="00380709">
        <w:rPr>
          <w:lang w:val="es-UY"/>
        </w:rPr>
        <w:t>: Si la persona pertenece a alguna población especial (podría referirse a grupos vulnerables o minoritarios).</w:t>
      </w:r>
    </w:p>
    <w:p w14:paraId="367D0A87" w14:textId="0F6AE7F8" w:rsidR="00380709" w:rsidRPr="00380709" w:rsidRDefault="00380709" w:rsidP="00A80977">
      <w:pPr>
        <w:pStyle w:val="Prrafodelista"/>
        <w:numPr>
          <w:ilvl w:val="0"/>
          <w:numId w:val="16"/>
        </w:numPr>
        <w:jc w:val="both"/>
        <w:rPr>
          <w:lang w:val="es-UY"/>
        </w:rPr>
      </w:pPr>
      <w:r w:rsidRPr="00380709">
        <w:rPr>
          <w:b/>
          <w:bCs/>
          <w:lang w:val="es-UY"/>
        </w:rPr>
        <w:t>PERSONA_GENERO</w:t>
      </w:r>
      <w:r w:rsidRPr="00380709">
        <w:rPr>
          <w:lang w:val="es-UY"/>
        </w:rPr>
        <w:t>: Género de la persona.</w:t>
      </w:r>
    </w:p>
    <w:p w14:paraId="7609AFB0" w14:textId="435A5CC8" w:rsidR="00380709" w:rsidRPr="00380709" w:rsidRDefault="00380709" w:rsidP="00A80977">
      <w:pPr>
        <w:pStyle w:val="Prrafodelista"/>
        <w:numPr>
          <w:ilvl w:val="0"/>
          <w:numId w:val="16"/>
        </w:numPr>
        <w:jc w:val="both"/>
        <w:rPr>
          <w:lang w:val="es-UY"/>
        </w:rPr>
      </w:pPr>
      <w:r w:rsidRPr="00380709">
        <w:rPr>
          <w:b/>
          <w:bCs/>
          <w:lang w:val="es-UY"/>
        </w:rPr>
        <w:t>PERSONA_PROFESION</w:t>
      </w:r>
      <w:r w:rsidRPr="00380709">
        <w:rPr>
          <w:lang w:val="es-UY"/>
        </w:rPr>
        <w:t>: Profesión u ocupación de la persona.</w:t>
      </w:r>
    </w:p>
    <w:p w14:paraId="6CA5DA30" w14:textId="0F093336" w:rsidR="00380709" w:rsidRPr="00380709" w:rsidRDefault="00380709" w:rsidP="00A80977">
      <w:pPr>
        <w:pStyle w:val="Prrafodelista"/>
        <w:numPr>
          <w:ilvl w:val="0"/>
          <w:numId w:val="16"/>
        </w:numPr>
        <w:jc w:val="both"/>
        <w:rPr>
          <w:lang w:val="es-UY"/>
        </w:rPr>
      </w:pPr>
      <w:r w:rsidRPr="00380709">
        <w:rPr>
          <w:b/>
          <w:bCs/>
          <w:lang w:val="es-UY"/>
        </w:rPr>
        <w:t>PERSONA_ACEPTA_HABEAS_DATA</w:t>
      </w:r>
      <w:r w:rsidRPr="00380709">
        <w:rPr>
          <w:lang w:val="es-UY"/>
        </w:rPr>
        <w:t>: Indica si la persona acepta el tratamiento de sus datos personales (Habeas Data).</w:t>
      </w:r>
    </w:p>
    <w:p w14:paraId="31B048F7" w14:textId="2E35ADAB" w:rsidR="00380709" w:rsidRPr="00380709" w:rsidRDefault="00380709" w:rsidP="00A80977">
      <w:pPr>
        <w:pStyle w:val="Prrafodelista"/>
        <w:numPr>
          <w:ilvl w:val="0"/>
          <w:numId w:val="16"/>
        </w:numPr>
        <w:jc w:val="both"/>
        <w:rPr>
          <w:lang w:val="es-UY"/>
        </w:rPr>
      </w:pPr>
      <w:r w:rsidRPr="00380709">
        <w:rPr>
          <w:b/>
          <w:bCs/>
          <w:lang w:val="es-UY"/>
        </w:rPr>
        <w:t>TIPO_EMPRESA</w:t>
      </w:r>
      <w:r w:rsidRPr="00380709">
        <w:rPr>
          <w:lang w:val="es-UY"/>
        </w:rPr>
        <w:t>: Clasificación de la empresa involucrada (Formal, Informal).</w:t>
      </w:r>
    </w:p>
    <w:p w14:paraId="52EC0A5D" w14:textId="2695A05B" w:rsidR="00380709" w:rsidRPr="00380709" w:rsidRDefault="00380709" w:rsidP="00A80977">
      <w:pPr>
        <w:pStyle w:val="Prrafodelista"/>
        <w:numPr>
          <w:ilvl w:val="0"/>
          <w:numId w:val="16"/>
        </w:numPr>
        <w:jc w:val="both"/>
        <w:rPr>
          <w:lang w:val="es-UY"/>
        </w:rPr>
      </w:pPr>
      <w:r w:rsidRPr="00380709">
        <w:rPr>
          <w:b/>
          <w:bCs/>
          <w:lang w:val="es-UY"/>
        </w:rPr>
        <w:t>EMPRESA_TIPO_DOCUMENTO</w:t>
      </w:r>
      <w:r w:rsidRPr="00380709">
        <w:rPr>
          <w:lang w:val="es-UY"/>
        </w:rPr>
        <w:t>: Tipo de documento de identificación de la empresa (NIT, CC, etc.).</w:t>
      </w:r>
    </w:p>
    <w:p w14:paraId="44567B6F" w14:textId="02C5CCC5" w:rsidR="00380709" w:rsidRPr="00380709" w:rsidRDefault="00380709" w:rsidP="00A80977">
      <w:pPr>
        <w:pStyle w:val="Prrafodelista"/>
        <w:numPr>
          <w:ilvl w:val="0"/>
          <w:numId w:val="16"/>
        </w:numPr>
        <w:jc w:val="both"/>
        <w:rPr>
          <w:lang w:val="es-UY"/>
        </w:rPr>
      </w:pPr>
      <w:r w:rsidRPr="00380709">
        <w:rPr>
          <w:b/>
          <w:bCs/>
          <w:lang w:val="es-UY"/>
        </w:rPr>
        <w:t>EMPRESA_NUMERO_DOCUMENTO</w:t>
      </w:r>
      <w:r w:rsidRPr="00380709">
        <w:rPr>
          <w:lang w:val="es-UY"/>
        </w:rPr>
        <w:t>: Número de documento de identificación de la empresa.</w:t>
      </w:r>
    </w:p>
    <w:p w14:paraId="44CA2F82" w14:textId="241DF731" w:rsidR="00380709" w:rsidRPr="00380709" w:rsidRDefault="00380709" w:rsidP="00A80977">
      <w:pPr>
        <w:pStyle w:val="Prrafodelista"/>
        <w:numPr>
          <w:ilvl w:val="0"/>
          <w:numId w:val="16"/>
        </w:numPr>
        <w:jc w:val="both"/>
        <w:rPr>
          <w:lang w:val="es-UY"/>
        </w:rPr>
      </w:pPr>
      <w:r w:rsidRPr="00380709">
        <w:rPr>
          <w:b/>
          <w:bCs/>
          <w:lang w:val="es-UY"/>
        </w:rPr>
        <w:t>EMPRESA_RAZON_SOCIAL</w:t>
      </w:r>
      <w:r w:rsidRPr="00380709">
        <w:rPr>
          <w:lang w:val="es-UY"/>
        </w:rPr>
        <w:t>: Razón social de la empresa involucrada.</w:t>
      </w:r>
    </w:p>
    <w:p w14:paraId="1B8D746E" w14:textId="344CE521" w:rsidR="00380709" w:rsidRPr="00380709" w:rsidRDefault="00380709" w:rsidP="00A80977">
      <w:pPr>
        <w:pStyle w:val="Prrafodelista"/>
        <w:numPr>
          <w:ilvl w:val="0"/>
          <w:numId w:val="16"/>
        </w:numPr>
        <w:jc w:val="both"/>
        <w:rPr>
          <w:lang w:val="es-UY"/>
        </w:rPr>
      </w:pPr>
      <w:r w:rsidRPr="00380709">
        <w:rPr>
          <w:b/>
          <w:bCs/>
          <w:lang w:val="es-UY"/>
        </w:rPr>
        <w:t>ESTADO_SERVICIO</w:t>
      </w:r>
      <w:r w:rsidRPr="00380709">
        <w:rPr>
          <w:lang w:val="es-UY"/>
        </w:rPr>
        <w:t>: Estado actual del servicio o caso (Agendado, Cerrado).</w:t>
      </w:r>
    </w:p>
    <w:p w14:paraId="1CB87083" w14:textId="466C94B8" w:rsidR="00380709" w:rsidRPr="00380709" w:rsidRDefault="00380709" w:rsidP="00A80977">
      <w:pPr>
        <w:pStyle w:val="Prrafodelista"/>
        <w:numPr>
          <w:ilvl w:val="0"/>
          <w:numId w:val="16"/>
        </w:numPr>
        <w:jc w:val="both"/>
        <w:rPr>
          <w:lang w:val="es-UY"/>
        </w:rPr>
      </w:pPr>
      <w:r w:rsidRPr="00380709">
        <w:rPr>
          <w:b/>
          <w:bCs/>
          <w:lang w:val="es-UY"/>
        </w:rPr>
        <w:t>CAUSAL</w:t>
      </w:r>
      <w:r w:rsidRPr="00380709">
        <w:rPr>
          <w:lang w:val="es-UY"/>
        </w:rPr>
        <w:t>: Causa o razón detrás de la consulta o problema reportado.</w:t>
      </w:r>
    </w:p>
    <w:p w14:paraId="6AC10F2E" w14:textId="5B9BA1A3" w:rsidR="00380709" w:rsidRPr="00380709" w:rsidRDefault="00380709" w:rsidP="00A80977">
      <w:pPr>
        <w:pStyle w:val="Prrafodelista"/>
        <w:numPr>
          <w:ilvl w:val="0"/>
          <w:numId w:val="16"/>
        </w:numPr>
        <w:jc w:val="both"/>
        <w:rPr>
          <w:lang w:val="es-UY"/>
        </w:rPr>
      </w:pPr>
      <w:r w:rsidRPr="00380709">
        <w:rPr>
          <w:b/>
          <w:bCs/>
          <w:lang w:val="es-UY"/>
        </w:rPr>
        <w:t>TIPO_PRODUCTO</w:t>
      </w:r>
      <w:r w:rsidRPr="00380709">
        <w:rPr>
          <w:lang w:val="es-UY"/>
        </w:rPr>
        <w:t>: Tipo de producto implicado en el caso (Bien, Servicio).</w:t>
      </w:r>
    </w:p>
    <w:p w14:paraId="0B703D64" w14:textId="7653EF2A" w:rsidR="00380709" w:rsidRPr="00380709" w:rsidRDefault="00380709" w:rsidP="00A80977">
      <w:pPr>
        <w:pStyle w:val="Prrafodelista"/>
        <w:numPr>
          <w:ilvl w:val="0"/>
          <w:numId w:val="16"/>
        </w:numPr>
        <w:jc w:val="both"/>
        <w:rPr>
          <w:lang w:val="es-UY"/>
        </w:rPr>
      </w:pPr>
      <w:r w:rsidRPr="00380709">
        <w:rPr>
          <w:b/>
          <w:bCs/>
          <w:lang w:val="es-UY"/>
        </w:rPr>
        <w:t>VALOR_PRODUCTO</w:t>
      </w:r>
      <w:r w:rsidRPr="00380709">
        <w:rPr>
          <w:lang w:val="es-UY"/>
        </w:rPr>
        <w:t>: Valor monetario del producto o servicio implicado.</w:t>
      </w:r>
    </w:p>
    <w:p w14:paraId="6BEFEB75" w14:textId="7B830A4E" w:rsidR="00380709" w:rsidRPr="00380709" w:rsidRDefault="00380709" w:rsidP="00A80977">
      <w:pPr>
        <w:pStyle w:val="Prrafodelista"/>
        <w:numPr>
          <w:ilvl w:val="0"/>
          <w:numId w:val="16"/>
        </w:numPr>
        <w:jc w:val="both"/>
        <w:rPr>
          <w:lang w:val="es-UY"/>
        </w:rPr>
      </w:pPr>
      <w:r w:rsidRPr="00380709">
        <w:rPr>
          <w:b/>
          <w:bCs/>
          <w:lang w:val="es-UY"/>
        </w:rPr>
        <w:t>FECHA_ADQUISICION</w:t>
      </w:r>
      <w:r w:rsidRPr="00380709">
        <w:rPr>
          <w:lang w:val="es-UY"/>
        </w:rPr>
        <w:t>: Fecha en la que se adquirió el producto o servicio.</w:t>
      </w:r>
    </w:p>
    <w:p w14:paraId="6E28E84E" w14:textId="4A72F5FB" w:rsidR="00380709" w:rsidRPr="00380709" w:rsidRDefault="00380709" w:rsidP="00A80977">
      <w:pPr>
        <w:pStyle w:val="Prrafodelista"/>
        <w:numPr>
          <w:ilvl w:val="0"/>
          <w:numId w:val="16"/>
        </w:numPr>
        <w:jc w:val="both"/>
        <w:rPr>
          <w:lang w:val="es-UY"/>
        </w:rPr>
      </w:pPr>
      <w:r w:rsidRPr="00380709">
        <w:rPr>
          <w:b/>
          <w:bCs/>
          <w:lang w:val="es-UY"/>
        </w:rPr>
        <w:lastRenderedPageBreak/>
        <w:t>FECHA_ULTIMO_ENCUENTRO</w:t>
      </w:r>
      <w:r w:rsidRPr="00380709">
        <w:rPr>
          <w:lang w:val="es-UY"/>
        </w:rPr>
        <w:t>: Fecha del último encuentro o interacción relacionada con el caso.</w:t>
      </w:r>
    </w:p>
    <w:p w14:paraId="3264DB78" w14:textId="1A2A3918" w:rsidR="00380709" w:rsidRPr="00380709" w:rsidRDefault="00380709" w:rsidP="00A80977">
      <w:pPr>
        <w:pStyle w:val="Prrafodelista"/>
        <w:numPr>
          <w:ilvl w:val="0"/>
          <w:numId w:val="16"/>
        </w:numPr>
        <w:jc w:val="both"/>
        <w:rPr>
          <w:lang w:val="es-UY"/>
        </w:rPr>
      </w:pPr>
      <w:r w:rsidRPr="00380709">
        <w:rPr>
          <w:b/>
          <w:bCs/>
          <w:lang w:val="es-UY"/>
        </w:rPr>
        <w:t>FECHA_FIN_ULTIMO_ENCUENTRO</w:t>
      </w:r>
      <w:r w:rsidRPr="00380709">
        <w:rPr>
          <w:lang w:val="es-UY"/>
        </w:rPr>
        <w:t>: Fecha de finalización del último encuentro, si aplica.</w:t>
      </w:r>
    </w:p>
    <w:p w14:paraId="62444A0E" w14:textId="19FC6768" w:rsidR="00380709" w:rsidRPr="00380709" w:rsidRDefault="00380709" w:rsidP="00A80977">
      <w:pPr>
        <w:pStyle w:val="Prrafodelista"/>
        <w:numPr>
          <w:ilvl w:val="0"/>
          <w:numId w:val="16"/>
        </w:numPr>
        <w:jc w:val="both"/>
        <w:rPr>
          <w:lang w:val="es-UY"/>
        </w:rPr>
      </w:pPr>
      <w:r w:rsidRPr="00380709">
        <w:rPr>
          <w:b/>
          <w:bCs/>
          <w:lang w:val="es-UY"/>
        </w:rPr>
        <w:t>FECHA_FIN_REAL</w:t>
      </w:r>
      <w:r w:rsidRPr="00380709">
        <w:rPr>
          <w:lang w:val="es-UY"/>
        </w:rPr>
        <w:t>: Fecha de finalización del último encuentro, si FECHA_FIN_ULTIMO_ENCUENTRO es vacío entonces toma el valor FECHA_ULTIMO_ENCUENTRO.</w:t>
      </w:r>
    </w:p>
    <w:p w14:paraId="70D9F584" w14:textId="42287A18" w:rsidR="00380709" w:rsidRPr="00380709" w:rsidRDefault="00380709" w:rsidP="00A80977">
      <w:pPr>
        <w:pStyle w:val="Prrafodelista"/>
        <w:numPr>
          <w:ilvl w:val="0"/>
          <w:numId w:val="16"/>
        </w:numPr>
        <w:jc w:val="both"/>
        <w:rPr>
          <w:lang w:val="es-UY"/>
        </w:rPr>
      </w:pPr>
      <w:r w:rsidRPr="00380709">
        <w:rPr>
          <w:b/>
          <w:bCs/>
          <w:lang w:val="es-UY"/>
        </w:rPr>
        <w:t>ENCUENTRO_ACORDADO</w:t>
      </w:r>
      <w:r w:rsidRPr="00380709">
        <w:rPr>
          <w:lang w:val="es-UY"/>
        </w:rPr>
        <w:t>: Indica si se acordó algún encuentro o seguimiento.</w:t>
      </w:r>
    </w:p>
    <w:p w14:paraId="74ACC183" w14:textId="3999D95E" w:rsidR="00380709" w:rsidRPr="00380709" w:rsidRDefault="00380709" w:rsidP="00A80977">
      <w:pPr>
        <w:pStyle w:val="Prrafodelista"/>
        <w:numPr>
          <w:ilvl w:val="0"/>
          <w:numId w:val="16"/>
        </w:numPr>
        <w:jc w:val="both"/>
        <w:rPr>
          <w:lang w:val="es-UY"/>
        </w:rPr>
      </w:pPr>
      <w:r w:rsidRPr="00380709">
        <w:rPr>
          <w:b/>
          <w:bCs/>
          <w:lang w:val="es-UY"/>
        </w:rPr>
        <w:t>FECHA_CONTRATO</w:t>
      </w:r>
      <w:r w:rsidRPr="00380709">
        <w:rPr>
          <w:lang w:val="es-UY"/>
        </w:rPr>
        <w:t>: Fecha en la que se firmó un contrato relacionado con el caso, si aplica.</w:t>
      </w:r>
    </w:p>
    <w:p w14:paraId="7A68E1B3" w14:textId="29730FB7" w:rsidR="00380709" w:rsidRPr="00380709" w:rsidRDefault="00380709" w:rsidP="00A80977">
      <w:pPr>
        <w:pStyle w:val="Prrafodelista"/>
        <w:numPr>
          <w:ilvl w:val="0"/>
          <w:numId w:val="16"/>
        </w:numPr>
        <w:jc w:val="both"/>
        <w:rPr>
          <w:lang w:val="es-UY"/>
        </w:rPr>
      </w:pPr>
      <w:r w:rsidRPr="00380709">
        <w:rPr>
          <w:b/>
          <w:bCs/>
          <w:lang w:val="es-UY"/>
        </w:rPr>
        <w:t>DURACION</w:t>
      </w:r>
      <w:r w:rsidRPr="00380709">
        <w:rPr>
          <w:lang w:val="es-UY"/>
        </w:rPr>
        <w:t>: Cantidad de días que se demora un registro en ser finalizado.</w:t>
      </w:r>
    </w:p>
    <w:p w14:paraId="03AD08E1" w14:textId="77777777" w:rsidR="00380709" w:rsidRDefault="00380709" w:rsidP="00A80977">
      <w:pPr>
        <w:jc w:val="both"/>
        <w:rPr>
          <w:lang w:val="es-UY"/>
        </w:rPr>
      </w:pPr>
    </w:p>
    <w:p w14:paraId="6F48B0F9" w14:textId="6536D598" w:rsidR="00E14998" w:rsidRDefault="00E14998" w:rsidP="00A80977">
      <w:pPr>
        <w:jc w:val="both"/>
        <w:rPr>
          <w:lang w:val="es-UY"/>
        </w:rPr>
      </w:pPr>
      <w:r w:rsidRPr="00E14998">
        <w:rPr>
          <w:lang w:val="es-UY"/>
        </w:rPr>
        <w:t xml:space="preserve">Tras una revisión posterior a la primera entrega, se descubrieron </w:t>
      </w:r>
      <w:r w:rsidRPr="00E14998">
        <w:rPr>
          <w:b/>
          <w:bCs/>
          <w:lang w:val="es-UY"/>
        </w:rPr>
        <w:t>58</w:t>
      </w:r>
      <w:r w:rsidRPr="00E14998">
        <w:rPr>
          <w:lang w:val="es-UY"/>
        </w:rPr>
        <w:t xml:space="preserve"> registros que habían sido ingresados como '</w:t>
      </w:r>
      <w:r w:rsidRPr="00E14998">
        <w:rPr>
          <w:b/>
          <w:bCs/>
          <w:lang w:val="es-UY"/>
        </w:rPr>
        <w:t>pruebas</w:t>
      </w:r>
      <w:r w:rsidRPr="00E14998">
        <w:rPr>
          <w:lang w:val="es-UY"/>
        </w:rPr>
        <w:t xml:space="preserve">'. La eliminación de estas observaciones de prueba resultó en una actualización del conjunto de datos, dejándolo con un total de </w:t>
      </w:r>
      <w:r w:rsidRPr="00E14998">
        <w:rPr>
          <w:b/>
          <w:bCs/>
          <w:lang w:val="es-UY"/>
        </w:rPr>
        <w:t>3,991</w:t>
      </w:r>
      <w:r w:rsidRPr="00E14998">
        <w:rPr>
          <w:lang w:val="es-UY"/>
        </w:rPr>
        <w:t xml:space="preserve"> registros válidos. </w:t>
      </w:r>
    </w:p>
    <w:p w14:paraId="22A38B58" w14:textId="53F168A7" w:rsidR="00E14998" w:rsidRPr="00E14998" w:rsidRDefault="00E14998" w:rsidP="00A80977">
      <w:pPr>
        <w:jc w:val="both"/>
        <w:rPr>
          <w:lang w:val="es-UY"/>
        </w:rPr>
      </w:pPr>
      <w:r w:rsidRPr="00E14998">
        <w:rPr>
          <w:lang w:val="es-UY"/>
        </w:rPr>
        <w:t>Adicionalmente, se identificó la necesidad de enriquecer el conjunto de datos con tres nuevas columnas para ampliar la información disponible y mejorar el análisis. Estas columnas son:</w:t>
      </w:r>
    </w:p>
    <w:p w14:paraId="73A859C5" w14:textId="16CE713D" w:rsidR="00E14998" w:rsidRPr="00E14998" w:rsidRDefault="00E14998" w:rsidP="00A80977">
      <w:pPr>
        <w:jc w:val="both"/>
        <w:rPr>
          <w:lang w:val="es-UY"/>
        </w:rPr>
      </w:pPr>
      <w:r w:rsidRPr="00E14998">
        <w:rPr>
          <w:b/>
          <w:bCs/>
          <w:lang w:val="es-UY"/>
        </w:rPr>
        <w:t>PAID</w:t>
      </w:r>
      <w:r w:rsidRPr="00E14998">
        <w:rPr>
          <w:lang w:val="es-UY"/>
        </w:rPr>
        <w:t xml:space="preserve">: </w:t>
      </w:r>
      <w:r>
        <w:rPr>
          <w:lang w:val="es-UY"/>
        </w:rPr>
        <w:t>Identificador del registro</w:t>
      </w:r>
      <w:r w:rsidRPr="00E14998">
        <w:rPr>
          <w:lang w:val="es-UY"/>
        </w:rPr>
        <w:t>.</w:t>
      </w:r>
    </w:p>
    <w:p w14:paraId="1C88C14C" w14:textId="2452AA74" w:rsidR="00E14998" w:rsidRPr="00E14998" w:rsidRDefault="00E14998" w:rsidP="00A80977">
      <w:pPr>
        <w:jc w:val="both"/>
        <w:rPr>
          <w:lang w:val="es-UY"/>
        </w:rPr>
      </w:pPr>
      <w:r w:rsidRPr="00E14998">
        <w:rPr>
          <w:b/>
          <w:bCs/>
          <w:lang w:val="es-UY"/>
        </w:rPr>
        <w:t>UNIDAD_NOMBRE</w:t>
      </w:r>
      <w:r w:rsidRPr="00E14998">
        <w:rPr>
          <w:lang w:val="es-UY"/>
        </w:rPr>
        <w:t xml:space="preserve">: </w:t>
      </w:r>
      <w:r>
        <w:rPr>
          <w:lang w:val="es-UY"/>
        </w:rPr>
        <w:t>Esta variable hace referencia a la casa del consumidor “Centro de atención de RNPC</w:t>
      </w:r>
      <w:r w:rsidRPr="00E14998">
        <w:rPr>
          <w:lang w:val="es-UY"/>
        </w:rPr>
        <w:t>.</w:t>
      </w:r>
    </w:p>
    <w:p w14:paraId="456C3549" w14:textId="7DF11229" w:rsidR="00E14998" w:rsidRPr="00E14998" w:rsidRDefault="00E14998" w:rsidP="00A80977">
      <w:pPr>
        <w:jc w:val="both"/>
        <w:rPr>
          <w:lang w:val="es-UY"/>
        </w:rPr>
      </w:pPr>
      <w:r w:rsidRPr="00E14998">
        <w:rPr>
          <w:b/>
          <w:bCs/>
          <w:lang w:val="es-UY"/>
        </w:rPr>
        <w:t>NOMBRE_PRODUCTO</w:t>
      </w:r>
      <w:r w:rsidRPr="00E14998">
        <w:rPr>
          <w:lang w:val="es-UY"/>
        </w:rPr>
        <w:t xml:space="preserve">: </w:t>
      </w:r>
      <w:r>
        <w:rPr>
          <w:lang w:val="es-UY"/>
        </w:rPr>
        <w:t>Producto adquirido por el ciudadano que eleva la reclamación ante la SIC</w:t>
      </w:r>
      <w:r w:rsidRPr="00E14998">
        <w:rPr>
          <w:lang w:val="es-UY"/>
        </w:rPr>
        <w:t>.</w:t>
      </w:r>
    </w:p>
    <w:p w14:paraId="6A05A809" w14:textId="41277377" w:rsidR="00D61574" w:rsidRDefault="00E14998" w:rsidP="00A80977">
      <w:pPr>
        <w:jc w:val="both"/>
        <w:rPr>
          <w:lang w:val="es-UY"/>
        </w:rPr>
      </w:pPr>
      <w:r w:rsidRPr="00E14998">
        <w:rPr>
          <w:lang w:val="es-UY"/>
        </w:rPr>
        <w:t>Estos ajustes aseguran que la base de datos sea más completa y se ajuste mejor a los requisitos del análisis.</w:t>
      </w:r>
    </w:p>
    <w:p w14:paraId="796C6C06" w14:textId="77777777" w:rsidR="00A3290D" w:rsidRDefault="001E67E6" w:rsidP="00A3290D">
      <w:pPr>
        <w:keepNext/>
        <w:jc w:val="center"/>
      </w:pPr>
      <w:r>
        <w:rPr>
          <w:noProof/>
        </w:rPr>
        <w:lastRenderedPageBreak/>
        <w:drawing>
          <wp:inline distT="0" distB="0" distL="0" distR="0" wp14:anchorId="568B41EB" wp14:editId="4DDF1C42">
            <wp:extent cx="3052445" cy="3878425"/>
            <wp:effectExtent l="76200" t="76200" r="128905" b="1416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7126" cy="39606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EC8833" w14:textId="7B328DF3" w:rsidR="001E67E6" w:rsidRDefault="00A3290D" w:rsidP="00A3290D">
      <w:pPr>
        <w:pStyle w:val="Descripcin"/>
        <w:jc w:val="center"/>
        <w:rPr>
          <w:lang w:val="es-UY"/>
        </w:rPr>
      </w:pPr>
      <w:bookmarkStart w:id="4" w:name="_Toc161568505"/>
      <w:r>
        <w:t xml:space="preserve">Ilustración </w:t>
      </w:r>
      <w:r>
        <w:fldChar w:fldCharType="begin"/>
      </w:r>
      <w:r>
        <w:instrText xml:space="preserve"> SEQ Ilustración \* ARABIC </w:instrText>
      </w:r>
      <w:r>
        <w:fldChar w:fldCharType="separate"/>
      </w:r>
      <w:r>
        <w:rPr>
          <w:noProof/>
        </w:rPr>
        <w:t>2</w:t>
      </w:r>
      <w:bookmarkEnd w:id="4"/>
      <w:r>
        <w:fldChar w:fldCharType="end"/>
      </w:r>
    </w:p>
    <w:p w14:paraId="2CB968CF" w14:textId="5D045A36" w:rsidR="00E71740" w:rsidRDefault="001E44F1" w:rsidP="00A80977">
      <w:pPr>
        <w:pStyle w:val="Ttulo2"/>
        <w:numPr>
          <w:ilvl w:val="0"/>
          <w:numId w:val="21"/>
        </w:numPr>
        <w:jc w:val="both"/>
        <w:rPr>
          <w:rStyle w:val="Textoennegrita"/>
          <w:color w:val="auto"/>
          <w:lang w:val="es-CO"/>
        </w:rPr>
      </w:pPr>
      <w:bookmarkStart w:id="5" w:name="_Toc161568527"/>
      <w:r w:rsidRPr="007C0615">
        <w:rPr>
          <w:rStyle w:val="Textoennegrita"/>
          <w:color w:val="auto"/>
          <w:lang w:val="es-UY"/>
        </w:rPr>
        <w:t>LIMPIEZA</w:t>
      </w:r>
      <w:r w:rsidRPr="007C0615">
        <w:rPr>
          <w:rStyle w:val="Textoennegrita"/>
          <w:color w:val="auto"/>
          <w:lang w:val="es-CO"/>
        </w:rPr>
        <w:t xml:space="preserve"> PRELIMINAR DE LOS DATOS</w:t>
      </w:r>
      <w:bookmarkEnd w:id="5"/>
    </w:p>
    <w:p w14:paraId="0B05B2F8" w14:textId="77777777" w:rsidR="007C0615" w:rsidRPr="007C0615" w:rsidRDefault="007C0615" w:rsidP="007C0615">
      <w:pPr>
        <w:rPr>
          <w:lang w:val="es-CO"/>
        </w:rPr>
      </w:pPr>
    </w:p>
    <w:p w14:paraId="0AD62E50" w14:textId="25A6A574" w:rsidR="00E80425" w:rsidRPr="001E44F1" w:rsidRDefault="00E80425" w:rsidP="00A80977">
      <w:pPr>
        <w:jc w:val="both"/>
        <w:rPr>
          <w:lang w:val="es-CO"/>
        </w:rPr>
      </w:pPr>
      <w:r w:rsidRPr="001E44F1">
        <w:rPr>
          <w:lang w:val="es-CO"/>
        </w:rPr>
        <w:t>Para optimizar nuestro modelo predictivo y mejorar la eficiencia computacional, se implementó una estrategia de 'reducción de dimensionalidad'. Este enfoque implica la eliminación deliberada de variables que se consideran redundantes o que aportan poco valor predictivo al modelo. Las variables seleccionadas para su eliminación fueron:</w:t>
      </w:r>
    </w:p>
    <w:p w14:paraId="55BB7094" w14:textId="77777777" w:rsidR="00E80425" w:rsidRPr="001E44F1" w:rsidRDefault="00E80425" w:rsidP="00A80977">
      <w:pPr>
        <w:jc w:val="both"/>
        <w:rPr>
          <w:lang w:val="es-CO"/>
        </w:rPr>
      </w:pPr>
    </w:p>
    <w:p w14:paraId="2EFDB3EF" w14:textId="31287627" w:rsidR="00380709" w:rsidRPr="001E44F1" w:rsidRDefault="00E80425" w:rsidP="00A80977">
      <w:pPr>
        <w:pStyle w:val="Prrafodelista"/>
        <w:numPr>
          <w:ilvl w:val="0"/>
          <w:numId w:val="15"/>
        </w:numPr>
        <w:jc w:val="both"/>
        <w:rPr>
          <w:b/>
          <w:bCs/>
          <w:lang w:val="es-CO"/>
        </w:rPr>
      </w:pPr>
      <w:r w:rsidRPr="001E44F1">
        <w:rPr>
          <w:b/>
          <w:bCs/>
          <w:lang w:val="es-CO"/>
        </w:rPr>
        <w:t>ATENCION_TIPO_TRAMITE</w:t>
      </w:r>
    </w:p>
    <w:p w14:paraId="3CFC69BE" w14:textId="77777777" w:rsidR="00380709" w:rsidRPr="001E44F1" w:rsidRDefault="00E80425" w:rsidP="00A80977">
      <w:pPr>
        <w:pStyle w:val="Prrafodelista"/>
        <w:numPr>
          <w:ilvl w:val="0"/>
          <w:numId w:val="15"/>
        </w:numPr>
        <w:jc w:val="both"/>
        <w:rPr>
          <w:b/>
          <w:bCs/>
          <w:lang w:val="es-CO"/>
        </w:rPr>
      </w:pPr>
      <w:r w:rsidRPr="001E44F1">
        <w:rPr>
          <w:b/>
          <w:bCs/>
          <w:lang w:val="es-CO"/>
        </w:rPr>
        <w:t>ATENCION_ESTADO'</w:t>
      </w:r>
    </w:p>
    <w:p w14:paraId="6495762D" w14:textId="77777777" w:rsidR="00380709" w:rsidRPr="001E44F1" w:rsidRDefault="00E80425" w:rsidP="00A80977">
      <w:pPr>
        <w:pStyle w:val="Prrafodelista"/>
        <w:numPr>
          <w:ilvl w:val="0"/>
          <w:numId w:val="15"/>
        </w:numPr>
        <w:jc w:val="both"/>
        <w:rPr>
          <w:b/>
          <w:bCs/>
          <w:lang w:val="es-CO"/>
        </w:rPr>
      </w:pPr>
      <w:r w:rsidRPr="001E44F1">
        <w:rPr>
          <w:b/>
          <w:bCs/>
          <w:lang w:val="es-CO"/>
        </w:rPr>
        <w:t>ATENCION_DESTINO</w:t>
      </w:r>
    </w:p>
    <w:p w14:paraId="7A0974B8" w14:textId="77777777" w:rsidR="00380709" w:rsidRPr="001E44F1" w:rsidRDefault="00E80425" w:rsidP="00A80977">
      <w:pPr>
        <w:pStyle w:val="Prrafodelista"/>
        <w:numPr>
          <w:ilvl w:val="0"/>
          <w:numId w:val="15"/>
        </w:numPr>
        <w:jc w:val="both"/>
        <w:rPr>
          <w:b/>
          <w:bCs/>
          <w:lang w:val="es-CO"/>
        </w:rPr>
      </w:pPr>
      <w:r w:rsidRPr="001E44F1">
        <w:rPr>
          <w:b/>
          <w:bCs/>
          <w:lang w:val="es-CO"/>
        </w:rPr>
        <w:t>EMPRESA_TIPO_DOCUMENTO</w:t>
      </w:r>
    </w:p>
    <w:p w14:paraId="255068A7" w14:textId="77777777" w:rsidR="00380709" w:rsidRPr="001E44F1" w:rsidRDefault="00E80425" w:rsidP="00A80977">
      <w:pPr>
        <w:pStyle w:val="Prrafodelista"/>
        <w:numPr>
          <w:ilvl w:val="0"/>
          <w:numId w:val="15"/>
        </w:numPr>
        <w:jc w:val="both"/>
        <w:rPr>
          <w:b/>
          <w:bCs/>
          <w:lang w:val="es-CO"/>
        </w:rPr>
      </w:pPr>
      <w:r w:rsidRPr="001E44F1">
        <w:rPr>
          <w:b/>
          <w:bCs/>
          <w:lang w:val="es-CO"/>
        </w:rPr>
        <w:t>EMPRESA_RAZON_SOCIAL</w:t>
      </w:r>
    </w:p>
    <w:p w14:paraId="08DD5598" w14:textId="77777777" w:rsidR="00380709" w:rsidRPr="001E44F1" w:rsidRDefault="00E80425" w:rsidP="00A80977">
      <w:pPr>
        <w:pStyle w:val="Prrafodelista"/>
        <w:numPr>
          <w:ilvl w:val="0"/>
          <w:numId w:val="15"/>
        </w:numPr>
        <w:jc w:val="both"/>
        <w:rPr>
          <w:b/>
          <w:bCs/>
          <w:lang w:val="es-CO"/>
        </w:rPr>
      </w:pPr>
      <w:r w:rsidRPr="001E44F1">
        <w:rPr>
          <w:b/>
          <w:bCs/>
          <w:lang w:val="es-CO"/>
        </w:rPr>
        <w:t>PERSONA_ACEPTA_HABEAS_DATA</w:t>
      </w:r>
    </w:p>
    <w:p w14:paraId="6923CADB" w14:textId="77777777" w:rsidR="00380709" w:rsidRPr="001E44F1" w:rsidRDefault="00E80425" w:rsidP="00A80977">
      <w:pPr>
        <w:pStyle w:val="Prrafodelista"/>
        <w:numPr>
          <w:ilvl w:val="0"/>
          <w:numId w:val="15"/>
        </w:numPr>
        <w:jc w:val="both"/>
        <w:rPr>
          <w:b/>
          <w:bCs/>
          <w:lang w:val="es-CO"/>
        </w:rPr>
      </w:pPr>
      <w:r w:rsidRPr="001E44F1">
        <w:rPr>
          <w:b/>
          <w:bCs/>
          <w:lang w:val="es-CO"/>
        </w:rPr>
        <w:t>FECHA_ADQUISICION</w:t>
      </w:r>
    </w:p>
    <w:p w14:paraId="5B7A03EB" w14:textId="77777777" w:rsidR="00380709" w:rsidRPr="001E44F1" w:rsidRDefault="00E80425" w:rsidP="00A80977">
      <w:pPr>
        <w:pStyle w:val="Prrafodelista"/>
        <w:numPr>
          <w:ilvl w:val="0"/>
          <w:numId w:val="15"/>
        </w:numPr>
        <w:jc w:val="both"/>
        <w:rPr>
          <w:b/>
          <w:bCs/>
          <w:lang w:val="es-CO"/>
        </w:rPr>
      </w:pPr>
      <w:r w:rsidRPr="001E44F1">
        <w:rPr>
          <w:b/>
          <w:bCs/>
          <w:lang w:val="es-CO"/>
        </w:rPr>
        <w:t>FECHA_FIN_REAL</w:t>
      </w:r>
    </w:p>
    <w:p w14:paraId="701DC09D" w14:textId="77777777" w:rsidR="00380709" w:rsidRPr="001E44F1" w:rsidRDefault="00E80425" w:rsidP="00A80977">
      <w:pPr>
        <w:pStyle w:val="Prrafodelista"/>
        <w:numPr>
          <w:ilvl w:val="0"/>
          <w:numId w:val="15"/>
        </w:numPr>
        <w:jc w:val="both"/>
        <w:rPr>
          <w:b/>
          <w:bCs/>
          <w:lang w:val="es-CO"/>
        </w:rPr>
      </w:pPr>
      <w:r w:rsidRPr="001E44F1">
        <w:rPr>
          <w:b/>
          <w:bCs/>
          <w:lang w:val="es-CO"/>
        </w:rPr>
        <w:t>FECHA_CONTRATO</w:t>
      </w:r>
    </w:p>
    <w:p w14:paraId="31B86B1C" w14:textId="77777777" w:rsidR="00380709" w:rsidRPr="001E44F1" w:rsidRDefault="00E80425" w:rsidP="00A80977">
      <w:pPr>
        <w:pStyle w:val="Prrafodelista"/>
        <w:numPr>
          <w:ilvl w:val="0"/>
          <w:numId w:val="15"/>
        </w:numPr>
        <w:jc w:val="both"/>
        <w:rPr>
          <w:b/>
          <w:bCs/>
          <w:lang w:val="es-CO"/>
        </w:rPr>
      </w:pPr>
      <w:r w:rsidRPr="001E44F1">
        <w:rPr>
          <w:b/>
          <w:bCs/>
          <w:lang w:val="es-CO"/>
        </w:rPr>
        <w:t>DURACION</w:t>
      </w:r>
    </w:p>
    <w:p w14:paraId="26E6709A" w14:textId="318961A3" w:rsidR="00E80425" w:rsidRPr="001E44F1" w:rsidRDefault="00E80425" w:rsidP="00A80977">
      <w:pPr>
        <w:ind w:left="360"/>
        <w:jc w:val="both"/>
        <w:rPr>
          <w:lang w:val="es-CO"/>
        </w:rPr>
      </w:pPr>
      <w:r w:rsidRPr="001E44F1">
        <w:rPr>
          <w:lang w:val="es-CO"/>
        </w:rPr>
        <w:lastRenderedPageBreak/>
        <w:t xml:space="preserve">Tras esta cuidadosa selección y eliminación de variables, obtenemos un conjunto de datos más </w:t>
      </w:r>
      <w:r w:rsidR="00380709" w:rsidRPr="001E44F1">
        <w:rPr>
          <w:lang w:val="es-CO"/>
        </w:rPr>
        <w:t>adaptable</w:t>
      </w:r>
      <w:r w:rsidRPr="001E44F1">
        <w:rPr>
          <w:lang w:val="es-CO"/>
        </w:rPr>
        <w:t xml:space="preserve"> y enfocado, ideal para la construcción de modelos predictivos más precisos y eficientes. A continuación, se presenta el conjunto de datos actualizado tras la aplicación de la reducción de dimensionalidad:</w:t>
      </w:r>
    </w:p>
    <w:p w14:paraId="3E326AFA" w14:textId="77777777" w:rsidR="00A3290D" w:rsidRDefault="00380709" w:rsidP="00A3290D">
      <w:pPr>
        <w:keepNext/>
        <w:ind w:left="360"/>
        <w:jc w:val="center"/>
      </w:pPr>
      <w:r w:rsidRPr="001E44F1">
        <w:rPr>
          <w:noProof/>
          <w:lang w:val="es-CO"/>
        </w:rPr>
        <w:drawing>
          <wp:inline distT="0" distB="0" distL="0" distR="0" wp14:anchorId="25AAE125" wp14:editId="278C013D">
            <wp:extent cx="3390900" cy="3581400"/>
            <wp:effectExtent l="76200" t="76200" r="133350" b="133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0900" cy="3581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7384A6" w14:textId="4BCF8C0E" w:rsidR="00380709" w:rsidRPr="001E44F1" w:rsidRDefault="00A3290D" w:rsidP="00A3290D">
      <w:pPr>
        <w:pStyle w:val="Descripcin"/>
        <w:jc w:val="center"/>
        <w:rPr>
          <w:lang w:val="es-CO"/>
        </w:rPr>
      </w:pPr>
      <w:bookmarkStart w:id="6" w:name="_Toc161568506"/>
      <w:r>
        <w:t xml:space="preserve">Ilustración </w:t>
      </w:r>
      <w:r>
        <w:fldChar w:fldCharType="begin"/>
      </w:r>
      <w:r>
        <w:instrText xml:space="preserve"> SEQ Ilustración \* ARABIC </w:instrText>
      </w:r>
      <w:r>
        <w:fldChar w:fldCharType="separate"/>
      </w:r>
      <w:r>
        <w:rPr>
          <w:noProof/>
        </w:rPr>
        <w:t>3</w:t>
      </w:r>
      <w:bookmarkEnd w:id="6"/>
      <w:r>
        <w:fldChar w:fldCharType="end"/>
      </w:r>
    </w:p>
    <w:p w14:paraId="02ADFD49" w14:textId="0AE66A91" w:rsidR="00533375" w:rsidRPr="007C0615" w:rsidRDefault="001E44F1" w:rsidP="00A80977">
      <w:pPr>
        <w:pStyle w:val="Ttulo2"/>
        <w:numPr>
          <w:ilvl w:val="0"/>
          <w:numId w:val="21"/>
        </w:numPr>
        <w:jc w:val="both"/>
        <w:rPr>
          <w:rStyle w:val="Textoennegrita"/>
          <w:color w:val="auto"/>
          <w:lang w:val="es-UY"/>
        </w:rPr>
      </w:pPr>
      <w:bookmarkStart w:id="7" w:name="_Toc161568528"/>
      <w:r w:rsidRPr="007C0615">
        <w:rPr>
          <w:rStyle w:val="Textoennegrita"/>
          <w:color w:val="auto"/>
          <w:lang w:val="es-UY"/>
        </w:rPr>
        <w:t>CONSTRUCCIÓN DE LA VARIABLE DE RESPUESTA</w:t>
      </w:r>
      <w:bookmarkEnd w:id="7"/>
    </w:p>
    <w:p w14:paraId="32B850F2" w14:textId="77777777" w:rsidR="001E44F1" w:rsidRPr="001E44F1" w:rsidRDefault="001E44F1" w:rsidP="00A80977">
      <w:pPr>
        <w:jc w:val="both"/>
        <w:rPr>
          <w:lang w:val="es-UY"/>
        </w:rPr>
      </w:pPr>
    </w:p>
    <w:p w14:paraId="3B617313" w14:textId="77777777" w:rsidR="00033BD7" w:rsidRPr="001E44F1" w:rsidRDefault="00033BD7" w:rsidP="00A80977">
      <w:pPr>
        <w:jc w:val="both"/>
        <w:rPr>
          <w:lang w:val="es-CO"/>
        </w:rPr>
      </w:pPr>
      <w:r w:rsidRPr="001E44F1">
        <w:rPr>
          <w:lang w:val="es-CO"/>
        </w:rPr>
        <w:t xml:space="preserve">La construcción del modelo predictivo, orientado a predecir el tiempo de resolución de un arreglo directo, requiere el desarrollo de una variable específica que represente esta duración. En este sentido, la variable diseñada para calcular el número de días que transcurren para resolver un caso se fundamenta en la selección de la fecha más reciente entre las variables </w:t>
      </w:r>
      <w:r w:rsidRPr="001E44F1">
        <w:rPr>
          <w:b/>
          <w:bCs/>
          <w:lang w:val="es-CO"/>
        </w:rPr>
        <w:t>FECHA_ULTIMO_ENCUENTRO</w:t>
      </w:r>
      <w:r w:rsidRPr="001E44F1">
        <w:rPr>
          <w:lang w:val="es-CO"/>
        </w:rPr>
        <w:t xml:space="preserve"> y </w:t>
      </w:r>
      <w:r w:rsidRPr="001E44F1">
        <w:rPr>
          <w:b/>
          <w:bCs/>
          <w:lang w:val="es-CO"/>
        </w:rPr>
        <w:t>FECHA_FIN_ULTIMO_ENCUENTRO</w:t>
      </w:r>
      <w:r w:rsidRPr="001E44F1">
        <w:rPr>
          <w:lang w:val="es-CO"/>
        </w:rPr>
        <w:t xml:space="preserve">, la cual se registra en la nueva variable denominada </w:t>
      </w:r>
      <w:r w:rsidRPr="001E44F1">
        <w:rPr>
          <w:b/>
          <w:bCs/>
          <w:lang w:val="es-CO"/>
        </w:rPr>
        <w:t>FECHA_ULTIMA</w:t>
      </w:r>
      <w:r w:rsidRPr="001E44F1">
        <w:rPr>
          <w:lang w:val="es-CO"/>
        </w:rPr>
        <w:t>.</w:t>
      </w:r>
    </w:p>
    <w:p w14:paraId="248882E2" w14:textId="77777777" w:rsidR="00033BD7" w:rsidRPr="001E44F1" w:rsidRDefault="00033BD7" w:rsidP="00A80977">
      <w:pPr>
        <w:jc w:val="both"/>
        <w:rPr>
          <w:lang w:val="es-CO"/>
        </w:rPr>
      </w:pPr>
    </w:p>
    <w:p w14:paraId="2411EFEB" w14:textId="77777777" w:rsidR="00033BD7" w:rsidRPr="001E44F1" w:rsidRDefault="00033BD7" w:rsidP="00A80977">
      <w:pPr>
        <w:jc w:val="both"/>
        <w:rPr>
          <w:lang w:val="es-CO"/>
        </w:rPr>
      </w:pPr>
      <w:r w:rsidRPr="001E44F1">
        <w:rPr>
          <w:lang w:val="es-CO"/>
        </w:rPr>
        <w:t xml:space="preserve">Posteriormente, para determinar la duración del proceso, se realiza una operación de sustracción entre la variable </w:t>
      </w:r>
      <w:r w:rsidRPr="001E44F1">
        <w:rPr>
          <w:b/>
          <w:bCs/>
          <w:lang w:val="es-CO"/>
        </w:rPr>
        <w:t>FECHA_ULTIMA</w:t>
      </w:r>
      <w:r w:rsidRPr="001E44F1">
        <w:rPr>
          <w:lang w:val="es-CO"/>
        </w:rPr>
        <w:t xml:space="preserve"> y </w:t>
      </w:r>
      <w:r w:rsidRPr="001E44F1">
        <w:rPr>
          <w:b/>
          <w:bCs/>
          <w:lang w:val="es-CO"/>
        </w:rPr>
        <w:t>FECHA_REGISTRO</w:t>
      </w:r>
      <w:r w:rsidRPr="001E44F1">
        <w:rPr>
          <w:lang w:val="es-CO"/>
        </w:rPr>
        <w:t xml:space="preserve">, obteniendo así el tiempo total invertido en el caso. Este resultado se almacena en la variable </w:t>
      </w:r>
      <w:r w:rsidRPr="001E44F1">
        <w:rPr>
          <w:b/>
          <w:bCs/>
          <w:lang w:val="es-CO"/>
        </w:rPr>
        <w:t>DURACION_PROCESO</w:t>
      </w:r>
      <w:r w:rsidRPr="001E44F1">
        <w:rPr>
          <w:lang w:val="es-CO"/>
        </w:rPr>
        <w:t>, la cual es clave para el análisis predictivo que busca estimar el período necesario para llegar a un acuerdo en el marco de un arreglo directo.</w:t>
      </w:r>
    </w:p>
    <w:p w14:paraId="77448C08" w14:textId="77777777" w:rsidR="00A3290D" w:rsidRDefault="009E18F7" w:rsidP="00A3290D">
      <w:pPr>
        <w:keepNext/>
        <w:jc w:val="center"/>
      </w:pPr>
      <w:r w:rsidRPr="001E44F1">
        <w:rPr>
          <w:noProof/>
          <w:lang w:val="es-CO"/>
        </w:rPr>
        <w:lastRenderedPageBreak/>
        <w:drawing>
          <wp:inline distT="0" distB="0" distL="0" distR="0" wp14:anchorId="3068E458" wp14:editId="78F5A96A">
            <wp:extent cx="5612130" cy="219773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197735"/>
                    </a:xfrm>
                    <a:prstGeom prst="rect">
                      <a:avLst/>
                    </a:prstGeom>
                  </pic:spPr>
                </pic:pic>
              </a:graphicData>
            </a:graphic>
          </wp:inline>
        </w:drawing>
      </w:r>
    </w:p>
    <w:p w14:paraId="2C9B4F96" w14:textId="4C58B699" w:rsidR="00E14998" w:rsidRPr="001E44F1" w:rsidRDefault="00A3290D" w:rsidP="00A3290D">
      <w:pPr>
        <w:pStyle w:val="Descripcin"/>
        <w:jc w:val="center"/>
        <w:rPr>
          <w:lang w:val="es-CO"/>
        </w:rPr>
      </w:pPr>
      <w:bookmarkStart w:id="8" w:name="_Toc161568507"/>
      <w:r>
        <w:t xml:space="preserve">Ilustración </w:t>
      </w:r>
      <w:r>
        <w:fldChar w:fldCharType="begin"/>
      </w:r>
      <w:r>
        <w:instrText xml:space="preserve"> SEQ Ilustración \* ARABIC </w:instrText>
      </w:r>
      <w:r>
        <w:fldChar w:fldCharType="separate"/>
      </w:r>
      <w:r>
        <w:rPr>
          <w:noProof/>
        </w:rPr>
        <w:t>4</w:t>
      </w:r>
      <w:bookmarkEnd w:id="8"/>
      <w:r>
        <w:fldChar w:fldCharType="end"/>
      </w:r>
    </w:p>
    <w:p w14:paraId="2B4EE913" w14:textId="74AF9667" w:rsidR="009E18F7" w:rsidRDefault="009E18F7" w:rsidP="00A80977">
      <w:pPr>
        <w:jc w:val="both"/>
        <w:rPr>
          <w:b/>
          <w:bCs/>
          <w:lang w:val="es-UY"/>
        </w:rPr>
      </w:pPr>
      <w:r w:rsidRPr="00033BD7">
        <w:rPr>
          <w:b/>
          <w:bCs/>
          <w:lang w:val="es-UY"/>
        </w:rPr>
        <w:t>AGRUPANDO VALORES PARA HACER ANALISIS</w:t>
      </w:r>
    </w:p>
    <w:p w14:paraId="0F29E41C" w14:textId="77777777" w:rsidR="007C0615" w:rsidRPr="00033BD7" w:rsidRDefault="007C0615" w:rsidP="00A80977">
      <w:pPr>
        <w:jc w:val="both"/>
        <w:rPr>
          <w:b/>
          <w:bCs/>
          <w:lang w:val="es-UY"/>
        </w:rPr>
      </w:pPr>
    </w:p>
    <w:p w14:paraId="5C54534C" w14:textId="0D8DD4F4" w:rsidR="009E18F7" w:rsidRDefault="00033BD7" w:rsidP="00A80977">
      <w:pPr>
        <w:jc w:val="both"/>
        <w:rPr>
          <w:lang w:val="es-UY"/>
        </w:rPr>
      </w:pPr>
      <w:r>
        <w:rPr>
          <w:lang w:val="es-UY"/>
        </w:rPr>
        <w:t>En esta parte de preparación de los datos. Se realiza una categorización</w:t>
      </w:r>
      <w:r w:rsidRPr="00033BD7">
        <w:rPr>
          <w:lang w:val="es-UY"/>
        </w:rPr>
        <w:t xml:space="preserve"> basada en rangos predefinidos de días y almacena</w:t>
      </w:r>
      <w:r>
        <w:rPr>
          <w:lang w:val="es-UY"/>
        </w:rPr>
        <w:t>mos</w:t>
      </w:r>
      <w:r w:rsidRPr="00033BD7">
        <w:rPr>
          <w:lang w:val="es-UY"/>
        </w:rPr>
        <w:t xml:space="preserve"> estas categorías en una nueva columna '</w:t>
      </w:r>
      <w:r w:rsidRPr="00033BD7">
        <w:rPr>
          <w:b/>
          <w:bCs/>
          <w:lang w:val="es-UY"/>
        </w:rPr>
        <w:t>DURACION_DSC</w:t>
      </w:r>
      <w:r w:rsidRPr="00033BD7">
        <w:rPr>
          <w:lang w:val="es-UY"/>
        </w:rPr>
        <w:t>'. Esto es útil para análisis que requieren agrupar los datos en rangos específicos de duración, facilitando la visualización, la interpretación y el análisis estadístico.</w:t>
      </w:r>
      <w:r w:rsidR="0029330F">
        <w:rPr>
          <w:lang w:val="es-UY"/>
        </w:rPr>
        <w:t>:</w:t>
      </w:r>
    </w:p>
    <w:p w14:paraId="566819BC" w14:textId="77777777" w:rsidR="00A3290D" w:rsidRDefault="0029330F" w:rsidP="00A3290D">
      <w:pPr>
        <w:keepNext/>
        <w:jc w:val="center"/>
      </w:pPr>
      <w:r>
        <w:rPr>
          <w:noProof/>
        </w:rPr>
        <w:drawing>
          <wp:inline distT="0" distB="0" distL="0" distR="0" wp14:anchorId="74E345E6" wp14:editId="62BB8BB2">
            <wp:extent cx="2018602" cy="2000250"/>
            <wp:effectExtent l="0" t="0" r="127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58294" cy="2039581"/>
                    </a:xfrm>
                    <a:prstGeom prst="rect">
                      <a:avLst/>
                    </a:prstGeom>
                  </pic:spPr>
                </pic:pic>
              </a:graphicData>
            </a:graphic>
          </wp:inline>
        </w:drawing>
      </w:r>
    </w:p>
    <w:p w14:paraId="403113CE" w14:textId="016AA59A" w:rsidR="0029330F" w:rsidRDefault="00A3290D" w:rsidP="00A3290D">
      <w:pPr>
        <w:pStyle w:val="Descripcin"/>
        <w:jc w:val="center"/>
        <w:rPr>
          <w:lang w:val="es-UY"/>
        </w:rPr>
      </w:pPr>
      <w:bookmarkStart w:id="9" w:name="_Toc161568508"/>
      <w:r>
        <w:t xml:space="preserve">Ilustración </w:t>
      </w:r>
      <w:r>
        <w:fldChar w:fldCharType="begin"/>
      </w:r>
      <w:r>
        <w:instrText xml:space="preserve"> SEQ Ilustración \* ARABIC </w:instrText>
      </w:r>
      <w:r>
        <w:fldChar w:fldCharType="separate"/>
      </w:r>
      <w:r>
        <w:rPr>
          <w:noProof/>
        </w:rPr>
        <w:t>5</w:t>
      </w:r>
      <w:bookmarkEnd w:id="9"/>
      <w:r>
        <w:fldChar w:fldCharType="end"/>
      </w:r>
    </w:p>
    <w:p w14:paraId="61E0F999" w14:textId="77777777" w:rsidR="007C0615" w:rsidRDefault="007C0615" w:rsidP="00A80977">
      <w:pPr>
        <w:jc w:val="both"/>
        <w:rPr>
          <w:b/>
          <w:bCs/>
          <w:lang w:val="es-UY"/>
        </w:rPr>
      </w:pPr>
    </w:p>
    <w:p w14:paraId="3CA3B157" w14:textId="5520AEDB" w:rsidR="009E18F7" w:rsidRPr="0029330F" w:rsidRDefault="0029330F" w:rsidP="00A80977">
      <w:pPr>
        <w:jc w:val="both"/>
        <w:rPr>
          <w:b/>
          <w:bCs/>
          <w:lang w:val="es-UY"/>
        </w:rPr>
      </w:pPr>
      <w:r w:rsidRPr="0029330F">
        <w:rPr>
          <w:b/>
          <w:bCs/>
          <w:lang w:val="es-UY"/>
        </w:rPr>
        <w:t>COMPORTAMIENTO DE LA VARIABLE DE RESPUESTA Vs VARIABLES PREDICTORAS</w:t>
      </w:r>
    </w:p>
    <w:p w14:paraId="315EAF52" w14:textId="4FEB16E3" w:rsidR="0029330F" w:rsidRDefault="0029330F" w:rsidP="00A80977">
      <w:pPr>
        <w:jc w:val="both"/>
        <w:rPr>
          <w:lang w:val="es-UY"/>
        </w:rPr>
      </w:pPr>
    </w:p>
    <w:p w14:paraId="08D9D989" w14:textId="60E24463" w:rsidR="00033BD7" w:rsidRDefault="00033BD7" w:rsidP="00A80977">
      <w:pPr>
        <w:jc w:val="both"/>
        <w:rPr>
          <w:lang w:val="es-UY"/>
        </w:rPr>
      </w:pPr>
      <w:r>
        <w:rPr>
          <w:lang w:val="es-UY"/>
        </w:rPr>
        <w:t>Una vez creada la variable de respuesta</w:t>
      </w:r>
      <w:r w:rsidR="004269A9">
        <w:rPr>
          <w:lang w:val="es-UY"/>
        </w:rPr>
        <w:t xml:space="preserve"> </w:t>
      </w:r>
      <w:r w:rsidR="004269A9" w:rsidRPr="004269A9">
        <w:rPr>
          <w:lang w:val="es-UY"/>
        </w:rPr>
        <w:t>DURACION_ACO</w:t>
      </w:r>
      <w:r w:rsidR="004269A9">
        <w:rPr>
          <w:lang w:val="es-UY"/>
        </w:rPr>
        <w:t xml:space="preserve"> con sus distintas transformaciones</w:t>
      </w:r>
      <w:r>
        <w:rPr>
          <w:lang w:val="es-UY"/>
        </w:rPr>
        <w:t xml:space="preserve">, podemos hacer análisis </w:t>
      </w:r>
      <w:r w:rsidR="00E31CFB">
        <w:rPr>
          <w:lang w:val="es-UY"/>
        </w:rPr>
        <w:t>más</w:t>
      </w:r>
      <w:r>
        <w:rPr>
          <w:lang w:val="es-UY"/>
        </w:rPr>
        <w:t xml:space="preserve"> detallados frente a su comportamiento </w:t>
      </w:r>
      <w:r w:rsidR="001342C8">
        <w:rPr>
          <w:lang w:val="es-UY"/>
        </w:rPr>
        <w:t xml:space="preserve">con otras variables del </w:t>
      </w:r>
      <w:r w:rsidR="004269A9">
        <w:rPr>
          <w:lang w:val="es-UY"/>
        </w:rPr>
        <w:t xml:space="preserve">predictoras del </w:t>
      </w:r>
      <w:r w:rsidR="001342C8">
        <w:rPr>
          <w:lang w:val="es-UY"/>
        </w:rPr>
        <w:t xml:space="preserve">dataframe. En la </w:t>
      </w:r>
      <w:r w:rsidR="00E31CFB">
        <w:rPr>
          <w:lang w:val="es-UY"/>
        </w:rPr>
        <w:t>gráfica</w:t>
      </w:r>
      <w:r w:rsidR="001342C8">
        <w:rPr>
          <w:lang w:val="es-UY"/>
        </w:rPr>
        <w:t xml:space="preserve"> se muestra a continuación </w:t>
      </w:r>
      <w:r w:rsidR="004269A9">
        <w:rPr>
          <w:lang w:val="es-UY"/>
        </w:rPr>
        <w:t xml:space="preserve">se hace un análisis de con la variable </w:t>
      </w:r>
      <w:r w:rsidR="004269A9" w:rsidRPr="007C0615">
        <w:rPr>
          <w:b/>
          <w:bCs/>
          <w:lang w:val="es-UY"/>
        </w:rPr>
        <w:t>CAUSAL</w:t>
      </w:r>
      <w:r w:rsidR="004269A9">
        <w:rPr>
          <w:lang w:val="es-UY"/>
        </w:rPr>
        <w:t>:</w:t>
      </w:r>
    </w:p>
    <w:p w14:paraId="127F4813" w14:textId="77777777" w:rsidR="00A3290D" w:rsidRDefault="004269A9" w:rsidP="00A3290D">
      <w:pPr>
        <w:keepNext/>
        <w:jc w:val="center"/>
      </w:pPr>
      <w:r>
        <w:rPr>
          <w:noProof/>
        </w:rPr>
        <w:lastRenderedPageBreak/>
        <w:drawing>
          <wp:inline distT="0" distB="0" distL="0" distR="0" wp14:anchorId="00519694" wp14:editId="3F00BF7B">
            <wp:extent cx="5612130" cy="261175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611755"/>
                    </a:xfrm>
                    <a:prstGeom prst="rect">
                      <a:avLst/>
                    </a:prstGeom>
                  </pic:spPr>
                </pic:pic>
              </a:graphicData>
            </a:graphic>
          </wp:inline>
        </w:drawing>
      </w:r>
    </w:p>
    <w:p w14:paraId="0C872D53" w14:textId="6A09EACD" w:rsidR="004269A9" w:rsidRDefault="00A3290D" w:rsidP="00A3290D">
      <w:pPr>
        <w:pStyle w:val="Descripcin"/>
        <w:jc w:val="center"/>
        <w:rPr>
          <w:lang w:val="es-UY"/>
        </w:rPr>
      </w:pPr>
      <w:bookmarkStart w:id="10" w:name="_Toc161568509"/>
      <w:r>
        <w:t xml:space="preserve">Ilustración </w:t>
      </w:r>
      <w:r>
        <w:fldChar w:fldCharType="begin"/>
      </w:r>
      <w:r>
        <w:instrText xml:space="preserve"> SEQ Ilustración \* ARABIC </w:instrText>
      </w:r>
      <w:r>
        <w:fldChar w:fldCharType="separate"/>
      </w:r>
      <w:r>
        <w:rPr>
          <w:noProof/>
        </w:rPr>
        <w:t>6</w:t>
      </w:r>
      <w:bookmarkEnd w:id="10"/>
      <w:r>
        <w:fldChar w:fldCharType="end"/>
      </w:r>
    </w:p>
    <w:p w14:paraId="3F7362E3" w14:textId="27C0E04D" w:rsidR="004269A9" w:rsidRDefault="004269A9" w:rsidP="00A80977">
      <w:pPr>
        <w:jc w:val="both"/>
        <w:rPr>
          <w:lang w:val="es-UY"/>
        </w:rPr>
      </w:pPr>
      <w:r w:rsidRPr="004269A9">
        <w:rPr>
          <w:lang w:val="es-UY"/>
        </w:rPr>
        <w:t>A partir de esta gráfica, se pueden realizar varias observaciones:</w:t>
      </w:r>
    </w:p>
    <w:p w14:paraId="2D69A6AB" w14:textId="29CA1EB2" w:rsidR="004269A9" w:rsidRDefault="004269A9" w:rsidP="00A80977">
      <w:pPr>
        <w:jc w:val="both"/>
        <w:rPr>
          <w:lang w:val="es-UY"/>
        </w:rPr>
      </w:pPr>
      <w:r w:rsidRPr="004269A9">
        <w:rPr>
          <w:b/>
          <w:bCs/>
          <w:lang w:val="es-UY"/>
        </w:rPr>
        <w:t>Variabilidad de la Duración</w:t>
      </w:r>
      <w:r w:rsidRPr="004269A9">
        <w:rPr>
          <w:lang w:val="es-UY"/>
        </w:rPr>
        <w:t>: Existe variabilidad en los tiempos de duración ('DURACION_ACO') entre las diferentes causales. Esto sugiere que la causa del arreglo directo podría influir en el tiempo que toma resolver el caso.</w:t>
      </w:r>
    </w:p>
    <w:p w14:paraId="4A085C05" w14:textId="15501272" w:rsidR="004269A9" w:rsidRDefault="004269A9" w:rsidP="00A80977">
      <w:pPr>
        <w:jc w:val="both"/>
        <w:rPr>
          <w:lang w:val="es-UY"/>
        </w:rPr>
      </w:pPr>
      <w:r w:rsidRPr="004269A9">
        <w:rPr>
          <w:b/>
          <w:bCs/>
          <w:lang w:val="es-UY"/>
        </w:rPr>
        <w:t>Medianas y Rangos</w:t>
      </w:r>
      <w:r w:rsidRPr="004269A9">
        <w:rPr>
          <w:lang w:val="es-UY"/>
        </w:rPr>
        <w:t>: Algunas categorías muestran medianas más altas que otras, y los rangos (las diferencias entre los cuartiles superior e inferior) también varían. Esto indica que ciertas causales pueden, en promedio, tomar más o menos tiempo en encontrar una resolución.</w:t>
      </w:r>
    </w:p>
    <w:p w14:paraId="3BE05B95" w14:textId="5E3C99AC" w:rsidR="003C7C3D" w:rsidRDefault="003C7C3D" w:rsidP="00A80977">
      <w:pPr>
        <w:jc w:val="both"/>
        <w:rPr>
          <w:lang w:val="es-UY"/>
        </w:rPr>
      </w:pPr>
      <w:r w:rsidRPr="003C7C3D">
        <w:rPr>
          <w:b/>
          <w:bCs/>
          <w:lang w:val="es-UY"/>
        </w:rPr>
        <w:t>Outliers o Valores Atípicos</w:t>
      </w:r>
      <w:r w:rsidRPr="003C7C3D">
        <w:rPr>
          <w:lang w:val="es-UY"/>
        </w:rPr>
        <w:t>: Hay presencia de valores atípicos en varias categorías, como se evidencia por los puntos que se encuentran fuera del rango de las cajas. Estos outliers pueden indicar casos que son excepcionalmente largos en su duración, lo que podría deberse a complicaciones o características únicas de esos casos en particular.</w:t>
      </w:r>
    </w:p>
    <w:p w14:paraId="55E042CF" w14:textId="0D6BB422" w:rsidR="003C7C3D" w:rsidRDefault="003C7C3D" w:rsidP="00A80977">
      <w:pPr>
        <w:jc w:val="both"/>
        <w:rPr>
          <w:lang w:val="es-UY"/>
        </w:rPr>
      </w:pPr>
      <w:r w:rsidRPr="003C7C3D">
        <w:rPr>
          <w:b/>
          <w:bCs/>
          <w:lang w:val="es-UY"/>
        </w:rPr>
        <w:t>Comparación entre Causales</w:t>
      </w:r>
      <w:r w:rsidRPr="003C7C3D">
        <w:rPr>
          <w:lang w:val="es-UY"/>
        </w:rPr>
        <w:t>: Algunas categorías, como "</w:t>
      </w:r>
      <w:r w:rsidRPr="003C7C3D">
        <w:rPr>
          <w:b/>
          <w:bCs/>
          <w:lang w:val="es-UY"/>
        </w:rPr>
        <w:t>Revisión de pago</w:t>
      </w:r>
      <w:r w:rsidRPr="003C7C3D">
        <w:rPr>
          <w:lang w:val="es-UY"/>
        </w:rPr>
        <w:t>" y "</w:t>
      </w:r>
      <w:r w:rsidRPr="003C7C3D">
        <w:rPr>
          <w:b/>
          <w:bCs/>
          <w:lang w:val="es-UY"/>
        </w:rPr>
        <w:t>Derecho de Retracto</w:t>
      </w:r>
      <w:r w:rsidRPr="003C7C3D">
        <w:rPr>
          <w:lang w:val="es-UY"/>
        </w:rPr>
        <w:t>", parecen tener una menor mediana y un rango intercuartil más compacto en comparación con categorías como "</w:t>
      </w:r>
      <w:r w:rsidRPr="003C7C3D">
        <w:rPr>
          <w:b/>
          <w:bCs/>
          <w:lang w:val="es-UY"/>
        </w:rPr>
        <w:t>Incumplimiento contractual</w:t>
      </w:r>
      <w:r w:rsidRPr="003C7C3D">
        <w:rPr>
          <w:lang w:val="es-UY"/>
        </w:rPr>
        <w:t>" y "</w:t>
      </w:r>
      <w:r w:rsidRPr="003C7C3D">
        <w:rPr>
          <w:b/>
          <w:bCs/>
          <w:lang w:val="es-UY"/>
        </w:rPr>
        <w:t>Servicios suponen la entrega de bien en un tercero</w:t>
      </w:r>
      <w:r w:rsidRPr="003C7C3D">
        <w:rPr>
          <w:lang w:val="es-UY"/>
        </w:rPr>
        <w:t>", que muestran una mayor dispersión y mediana más alta. Esto podría interpretarse como que ciertos tipos de causales son resueltos más rápidamente que otros.</w:t>
      </w:r>
    </w:p>
    <w:p w14:paraId="77EA3DB0" w14:textId="72E75323" w:rsidR="003C7C3D" w:rsidRDefault="003C7C3D" w:rsidP="00A80977">
      <w:pPr>
        <w:jc w:val="both"/>
        <w:rPr>
          <w:lang w:val="es-UY"/>
        </w:rPr>
      </w:pPr>
      <w:r w:rsidRPr="003C7C3D">
        <w:rPr>
          <w:lang w:val="es-UY"/>
        </w:rPr>
        <w:t>En conclusión, la gráfica indica que la duración para llegar a un acuerdo varía significativamente dependiendo de la causal del arreglo directo. La entidad podría usar estos insights para mejorar la eficiencia de sus procesos y para establecer expectativas realistas con los ciudadanos sobre los tiempos de resolución esperados.</w:t>
      </w:r>
    </w:p>
    <w:p w14:paraId="2F6D6578" w14:textId="3BDBA94B" w:rsidR="00752CF5" w:rsidRDefault="00752CF5" w:rsidP="00A80977">
      <w:pPr>
        <w:jc w:val="both"/>
        <w:rPr>
          <w:lang w:val="es-UY"/>
        </w:rPr>
      </w:pPr>
    </w:p>
    <w:p w14:paraId="74FA72A4" w14:textId="470CF9F5" w:rsidR="00A3290D" w:rsidRDefault="00A3290D" w:rsidP="00A80977">
      <w:pPr>
        <w:jc w:val="both"/>
        <w:rPr>
          <w:lang w:val="es-UY"/>
        </w:rPr>
      </w:pPr>
    </w:p>
    <w:p w14:paraId="57DE19EC" w14:textId="77777777" w:rsidR="00A3290D" w:rsidRDefault="00A3290D" w:rsidP="00A80977">
      <w:pPr>
        <w:jc w:val="both"/>
        <w:rPr>
          <w:lang w:val="es-UY"/>
        </w:rPr>
      </w:pPr>
    </w:p>
    <w:p w14:paraId="62A975E9" w14:textId="4900F501" w:rsidR="00752CF5" w:rsidRPr="00E31CFB" w:rsidRDefault="00752CF5" w:rsidP="00A80977">
      <w:pPr>
        <w:jc w:val="both"/>
        <w:rPr>
          <w:b/>
          <w:bCs/>
          <w:lang w:val="es-UY"/>
        </w:rPr>
      </w:pPr>
      <w:r w:rsidRPr="00E31CFB">
        <w:rPr>
          <w:b/>
          <w:bCs/>
          <w:lang w:val="es-UY"/>
        </w:rPr>
        <w:lastRenderedPageBreak/>
        <w:t>PREPARACIÓN DE LOS DATOS</w:t>
      </w:r>
    </w:p>
    <w:p w14:paraId="74620354" w14:textId="44C3FC1B" w:rsidR="00EE4A2A" w:rsidRDefault="00EE4A2A" w:rsidP="00A80977">
      <w:pPr>
        <w:jc w:val="both"/>
        <w:rPr>
          <w:lang w:val="es-UY"/>
        </w:rPr>
      </w:pPr>
    </w:p>
    <w:p w14:paraId="2DAB825C" w14:textId="5BCA61AA" w:rsidR="00752CF5" w:rsidRPr="00565B9A" w:rsidRDefault="00752CF5" w:rsidP="00A80977">
      <w:pPr>
        <w:jc w:val="both"/>
        <w:rPr>
          <w:lang w:val="es-UY"/>
        </w:rPr>
      </w:pPr>
      <w:r>
        <w:rPr>
          <w:lang w:val="es-UY"/>
        </w:rPr>
        <w:t xml:space="preserve">Una de las variables que puede ser de alto valor para el análisis es </w:t>
      </w:r>
      <w:r w:rsidRPr="00565B9A">
        <w:rPr>
          <w:lang w:val="es-UY"/>
        </w:rPr>
        <w:t xml:space="preserve">VALOR_DEL_PRODUCTO, se tiene una particularidad, pues dicha variable es </w:t>
      </w:r>
      <w:r w:rsidR="00565B9A" w:rsidRPr="00565B9A">
        <w:rPr>
          <w:lang w:val="es-UY"/>
        </w:rPr>
        <w:t>categórica</w:t>
      </w:r>
      <w:r w:rsidRPr="00565B9A">
        <w:rPr>
          <w:lang w:val="es-UY"/>
        </w:rPr>
        <w:t xml:space="preserve">, pero optamos por volverla </w:t>
      </w:r>
      <w:r w:rsidR="00565B9A" w:rsidRPr="00565B9A">
        <w:rPr>
          <w:lang w:val="es-UY"/>
        </w:rPr>
        <w:t>numérica</w:t>
      </w:r>
      <w:r w:rsidRPr="00565B9A">
        <w:rPr>
          <w:lang w:val="es-UY"/>
        </w:rPr>
        <w:t xml:space="preserve">. </w:t>
      </w:r>
    </w:p>
    <w:p w14:paraId="085552CF" w14:textId="77777777" w:rsidR="00A3290D" w:rsidRDefault="00752CF5" w:rsidP="00A3290D">
      <w:pPr>
        <w:keepNext/>
        <w:jc w:val="center"/>
      </w:pPr>
      <w:r>
        <w:rPr>
          <w:noProof/>
        </w:rPr>
        <w:drawing>
          <wp:inline distT="0" distB="0" distL="0" distR="0" wp14:anchorId="799640A2" wp14:editId="67BCC262">
            <wp:extent cx="5612130" cy="431800"/>
            <wp:effectExtent l="0" t="0" r="7620" b="63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31800"/>
                    </a:xfrm>
                    <a:prstGeom prst="rect">
                      <a:avLst/>
                    </a:prstGeom>
                  </pic:spPr>
                </pic:pic>
              </a:graphicData>
            </a:graphic>
          </wp:inline>
        </w:drawing>
      </w:r>
    </w:p>
    <w:p w14:paraId="2404EBC1" w14:textId="2C67026B" w:rsidR="00752CF5" w:rsidRDefault="00A3290D" w:rsidP="00A3290D">
      <w:pPr>
        <w:pStyle w:val="Descripcin"/>
        <w:jc w:val="center"/>
        <w:rPr>
          <w:lang w:val="es-UY"/>
        </w:rPr>
      </w:pPr>
      <w:bookmarkStart w:id="11" w:name="_Toc161568510"/>
      <w:r>
        <w:t xml:space="preserve">Ilustración </w:t>
      </w:r>
      <w:r>
        <w:fldChar w:fldCharType="begin"/>
      </w:r>
      <w:r>
        <w:instrText xml:space="preserve"> SEQ Ilustración \* ARABIC </w:instrText>
      </w:r>
      <w:r>
        <w:fldChar w:fldCharType="separate"/>
      </w:r>
      <w:r>
        <w:rPr>
          <w:noProof/>
        </w:rPr>
        <w:t>7</w:t>
      </w:r>
      <w:bookmarkEnd w:id="11"/>
      <w:r>
        <w:fldChar w:fldCharType="end"/>
      </w:r>
    </w:p>
    <w:p w14:paraId="3C77668F" w14:textId="01BE0574" w:rsidR="00752CF5" w:rsidRDefault="00752CF5" w:rsidP="00A80977">
      <w:pPr>
        <w:jc w:val="both"/>
        <w:rPr>
          <w:lang w:val="es-UY"/>
        </w:rPr>
      </w:pPr>
      <w:r>
        <w:rPr>
          <w:lang w:val="es-UY"/>
        </w:rPr>
        <w:t xml:space="preserve">Así las cosas, con esta transformación podemos hacer mejor el tratamiento de los </w:t>
      </w:r>
      <w:r w:rsidRPr="00752CF5">
        <w:rPr>
          <w:lang w:val="es-UY"/>
        </w:rPr>
        <w:t>outliers</w:t>
      </w:r>
      <w:r>
        <w:rPr>
          <w:lang w:val="es-UY"/>
        </w:rPr>
        <w:t>.</w:t>
      </w:r>
    </w:p>
    <w:p w14:paraId="71E3F3A7" w14:textId="059477E2" w:rsidR="00752CF5" w:rsidRDefault="00752CF5" w:rsidP="00A80977">
      <w:pPr>
        <w:jc w:val="both"/>
        <w:rPr>
          <w:lang w:val="es-UY"/>
        </w:rPr>
      </w:pPr>
      <w:r>
        <w:rPr>
          <w:lang w:val="es-UY"/>
        </w:rPr>
        <w:t xml:space="preserve">Con relación a esta variable, identificamos que existen valores categorizados como “INDETERMINADO”. Sin </w:t>
      </w:r>
      <w:r w:rsidR="00565B9A">
        <w:rPr>
          <w:lang w:val="es-UY"/>
        </w:rPr>
        <w:t>embargo,</w:t>
      </w:r>
      <w:r>
        <w:rPr>
          <w:lang w:val="es-UY"/>
        </w:rPr>
        <w:t xml:space="preserve"> para </w:t>
      </w:r>
      <w:r w:rsidR="00565B9A">
        <w:rPr>
          <w:lang w:val="es-UY"/>
        </w:rPr>
        <w:t xml:space="preserve">dar </w:t>
      </w:r>
      <w:r>
        <w:rPr>
          <w:lang w:val="es-UY"/>
        </w:rPr>
        <w:t xml:space="preserve">un adecuado </w:t>
      </w:r>
      <w:r w:rsidR="00565B9A">
        <w:rPr>
          <w:lang w:val="es-UY"/>
        </w:rPr>
        <w:t>tratamiento a esta variable, en conjunto con el cliente, decidimos hacer una imputación de sobre esta variable, convirtiendo los registros cuyo valor es “INDEPERMINADO” por NaN.</w:t>
      </w:r>
    </w:p>
    <w:p w14:paraId="1C9D28ED" w14:textId="18C99192" w:rsidR="00565B9A" w:rsidRDefault="00565B9A" w:rsidP="00A80977">
      <w:pPr>
        <w:jc w:val="both"/>
        <w:rPr>
          <w:lang w:val="es-UY"/>
        </w:rPr>
      </w:pPr>
      <w:r>
        <w:rPr>
          <w:lang w:val="es-UY"/>
        </w:rPr>
        <w:t>Al igual que la variable XXX realizamos un agrupamiento de los valores, dejándolos de la siguiente forma:</w:t>
      </w:r>
    </w:p>
    <w:p w14:paraId="6AA5615A" w14:textId="77777777" w:rsidR="00A3290D" w:rsidRDefault="00565B9A" w:rsidP="00A3290D">
      <w:pPr>
        <w:keepNext/>
        <w:jc w:val="center"/>
      </w:pPr>
      <w:r>
        <w:rPr>
          <w:noProof/>
        </w:rPr>
        <w:drawing>
          <wp:inline distT="0" distB="0" distL="0" distR="0" wp14:anchorId="0406B249" wp14:editId="1CADB0FD">
            <wp:extent cx="5612130" cy="1912620"/>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912620"/>
                    </a:xfrm>
                    <a:prstGeom prst="rect">
                      <a:avLst/>
                    </a:prstGeom>
                  </pic:spPr>
                </pic:pic>
              </a:graphicData>
            </a:graphic>
          </wp:inline>
        </w:drawing>
      </w:r>
    </w:p>
    <w:p w14:paraId="0772BD3B" w14:textId="7C60CF5B" w:rsidR="00565B9A" w:rsidRDefault="00A3290D" w:rsidP="00A3290D">
      <w:pPr>
        <w:pStyle w:val="Descripcin"/>
        <w:jc w:val="center"/>
        <w:rPr>
          <w:lang w:val="es-UY"/>
        </w:rPr>
      </w:pPr>
      <w:bookmarkStart w:id="12" w:name="_Toc161568511"/>
      <w:r>
        <w:t xml:space="preserve">Ilustración </w:t>
      </w:r>
      <w:r>
        <w:fldChar w:fldCharType="begin"/>
      </w:r>
      <w:r>
        <w:instrText xml:space="preserve"> SEQ Ilustración \* ARABIC </w:instrText>
      </w:r>
      <w:r>
        <w:fldChar w:fldCharType="separate"/>
      </w:r>
      <w:r>
        <w:rPr>
          <w:noProof/>
        </w:rPr>
        <w:t>8</w:t>
      </w:r>
      <w:bookmarkEnd w:id="12"/>
      <w:r>
        <w:fldChar w:fldCharType="end"/>
      </w:r>
    </w:p>
    <w:p w14:paraId="1071F140" w14:textId="7ACD0ED9" w:rsidR="00565B9A" w:rsidRDefault="008F2395" w:rsidP="00A80977">
      <w:pPr>
        <w:jc w:val="both"/>
        <w:rPr>
          <w:lang w:val="es-UY"/>
        </w:rPr>
      </w:pPr>
      <w:r>
        <w:rPr>
          <w:lang w:val="es-UY"/>
        </w:rPr>
        <w:t xml:space="preserve">El grafico que se muestra a continuación, </w:t>
      </w:r>
      <w:r w:rsidRPr="008F2395">
        <w:rPr>
          <w:lang w:val="es-UY"/>
        </w:rPr>
        <w:t>representa la distribución de una variable de valor del producto, la cual ha sido discretizada en rangos de precios. El eje x muestra los rangos de valor del producto en moneda colombiana (COP), y el eje y muestra el total de productos que caen en cada uno de estos rangos.</w:t>
      </w:r>
    </w:p>
    <w:p w14:paraId="522AA528" w14:textId="77777777" w:rsidR="00A3290D" w:rsidRDefault="008F2395" w:rsidP="00A3290D">
      <w:pPr>
        <w:keepNext/>
        <w:jc w:val="center"/>
      </w:pPr>
      <w:r>
        <w:rPr>
          <w:noProof/>
        </w:rPr>
        <w:lastRenderedPageBreak/>
        <w:drawing>
          <wp:inline distT="0" distB="0" distL="0" distR="0" wp14:anchorId="60FEA2A5" wp14:editId="47219369">
            <wp:extent cx="5612130" cy="4735830"/>
            <wp:effectExtent l="0" t="0" r="7620" b="762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4735830"/>
                    </a:xfrm>
                    <a:prstGeom prst="rect">
                      <a:avLst/>
                    </a:prstGeom>
                  </pic:spPr>
                </pic:pic>
              </a:graphicData>
            </a:graphic>
          </wp:inline>
        </w:drawing>
      </w:r>
    </w:p>
    <w:p w14:paraId="27BF915F" w14:textId="1FC9B4FD" w:rsidR="008F2395" w:rsidRDefault="00A3290D" w:rsidP="00A3290D">
      <w:pPr>
        <w:pStyle w:val="Descripcin"/>
        <w:jc w:val="center"/>
        <w:rPr>
          <w:lang w:val="es-UY"/>
        </w:rPr>
      </w:pPr>
      <w:bookmarkStart w:id="13" w:name="_Toc161568512"/>
      <w:r>
        <w:t xml:space="preserve">Ilustración </w:t>
      </w:r>
      <w:r>
        <w:fldChar w:fldCharType="begin"/>
      </w:r>
      <w:r>
        <w:instrText xml:space="preserve"> SEQ Ilustración \* ARABIC </w:instrText>
      </w:r>
      <w:r>
        <w:fldChar w:fldCharType="separate"/>
      </w:r>
      <w:r>
        <w:rPr>
          <w:noProof/>
        </w:rPr>
        <w:t>9</w:t>
      </w:r>
      <w:bookmarkEnd w:id="13"/>
      <w:r>
        <w:fldChar w:fldCharType="end"/>
      </w:r>
    </w:p>
    <w:p w14:paraId="4C092D82" w14:textId="77777777" w:rsidR="008F2395" w:rsidRPr="008F2395" w:rsidRDefault="008F2395" w:rsidP="00A80977">
      <w:pPr>
        <w:jc w:val="both"/>
        <w:rPr>
          <w:lang w:val="es-UY"/>
        </w:rPr>
      </w:pPr>
      <w:r w:rsidRPr="008F2395">
        <w:rPr>
          <w:lang w:val="es-UY"/>
        </w:rPr>
        <w:t>Observaciones clave:</w:t>
      </w:r>
    </w:p>
    <w:p w14:paraId="4D6F6424" w14:textId="77777777" w:rsidR="008F2395" w:rsidRPr="008F2395" w:rsidRDefault="008F2395" w:rsidP="00A80977">
      <w:pPr>
        <w:jc w:val="both"/>
        <w:rPr>
          <w:lang w:val="es-UY"/>
        </w:rPr>
      </w:pPr>
      <w:r w:rsidRPr="008F2395">
        <w:rPr>
          <w:b/>
          <w:bCs/>
          <w:lang w:val="es-UY"/>
        </w:rPr>
        <w:t>Distribución Uniforme</w:t>
      </w:r>
      <w:r w:rsidRPr="008F2395">
        <w:rPr>
          <w:lang w:val="es-UY"/>
        </w:rPr>
        <w:t>: Los rangos discretizados tienen una cantidad muy similar de productos, lo que sugiere una distribución bastante uniforme. Cada barra representa un rango de valor y contiene aproximadamente la misma cantidad de productos, indicando que no hay una concentración notable de productos en un rango de precio específico.</w:t>
      </w:r>
    </w:p>
    <w:p w14:paraId="4561A6FF" w14:textId="77777777" w:rsidR="008F2395" w:rsidRPr="008F2395" w:rsidRDefault="008F2395" w:rsidP="00A80977">
      <w:pPr>
        <w:jc w:val="both"/>
        <w:rPr>
          <w:lang w:val="es-UY"/>
        </w:rPr>
      </w:pPr>
    </w:p>
    <w:p w14:paraId="4E507062" w14:textId="77777777" w:rsidR="008F2395" w:rsidRPr="008F2395" w:rsidRDefault="008F2395" w:rsidP="00A80977">
      <w:pPr>
        <w:jc w:val="both"/>
        <w:rPr>
          <w:lang w:val="es-UY"/>
        </w:rPr>
      </w:pPr>
      <w:r w:rsidRPr="008F2395">
        <w:rPr>
          <w:b/>
          <w:bCs/>
          <w:lang w:val="es-UY"/>
        </w:rPr>
        <w:t>Etiquetas de Rango de Precios</w:t>
      </w:r>
      <w:r w:rsidRPr="008F2395">
        <w:rPr>
          <w:lang w:val="es-UY"/>
        </w:rPr>
        <w:t>: Los rangos están etiquetados con los valores mínimos y máximos de cada uno y están visualmente codificados por colores para una diferenciación clara.</w:t>
      </w:r>
    </w:p>
    <w:p w14:paraId="7B71A887" w14:textId="77777777" w:rsidR="008F2395" w:rsidRPr="008F2395" w:rsidRDefault="008F2395" w:rsidP="00A80977">
      <w:pPr>
        <w:jc w:val="both"/>
        <w:rPr>
          <w:lang w:val="es-UY"/>
        </w:rPr>
      </w:pPr>
      <w:r w:rsidRPr="008F2395">
        <w:rPr>
          <w:b/>
          <w:bCs/>
          <w:lang w:val="es-UY"/>
        </w:rPr>
        <w:t>Frecuencia y Porcentaje</w:t>
      </w:r>
      <w:r w:rsidRPr="008F2395">
        <w:rPr>
          <w:lang w:val="es-UY"/>
        </w:rPr>
        <w:t>: Cada barra proporciona dos números: el total de productos en ese rango (parte superior de la barra) y el porcentaje que representan del total (entre paréntesis). Esto da una doble perspectiva sobre el conteo absoluto y su proporción relativa.</w:t>
      </w:r>
    </w:p>
    <w:p w14:paraId="125D9791" w14:textId="77777777" w:rsidR="008F2395" w:rsidRPr="008F2395" w:rsidRDefault="008F2395" w:rsidP="00A80977">
      <w:pPr>
        <w:jc w:val="both"/>
        <w:rPr>
          <w:lang w:val="es-UY"/>
        </w:rPr>
      </w:pPr>
      <w:r w:rsidRPr="008F2395">
        <w:rPr>
          <w:b/>
          <w:bCs/>
          <w:lang w:val="es-UY"/>
        </w:rPr>
        <w:t>No hay Outliers Visibles</w:t>
      </w:r>
      <w:r w:rsidRPr="008F2395">
        <w:rPr>
          <w:lang w:val="es-UY"/>
        </w:rPr>
        <w:t>: Dado que todos los rangos tienen una representación similar de productos, no hay indicaciones visibles de outliers o de rangos de precio que sean inusuales en comparación con los demás.</w:t>
      </w:r>
    </w:p>
    <w:p w14:paraId="427730F7" w14:textId="77777777" w:rsidR="008F2395" w:rsidRPr="008F2395" w:rsidRDefault="008F2395" w:rsidP="00A80977">
      <w:pPr>
        <w:jc w:val="both"/>
        <w:rPr>
          <w:lang w:val="es-UY"/>
        </w:rPr>
      </w:pPr>
      <w:r w:rsidRPr="008F2395">
        <w:rPr>
          <w:b/>
          <w:bCs/>
          <w:lang w:val="es-UY"/>
        </w:rPr>
        <w:lastRenderedPageBreak/>
        <w:t>Uniformidad en la Distribución de Precios</w:t>
      </w:r>
      <w:r w:rsidRPr="008F2395">
        <w:rPr>
          <w:lang w:val="es-UY"/>
        </w:rPr>
        <w:t>: La uniformidad sugiere que los productos están distribuidos de manera equitativa a través de los distintos rangos de precios, lo cual podría indicar una estrategia de precios que apunta a cubrir un mercado amplio o una diversificación en la oferta de productos.</w:t>
      </w:r>
    </w:p>
    <w:p w14:paraId="1BAB3BBF" w14:textId="5FA96306" w:rsidR="008F2395" w:rsidRDefault="008F2395" w:rsidP="00A80977">
      <w:pPr>
        <w:jc w:val="both"/>
        <w:rPr>
          <w:lang w:val="es-UY"/>
        </w:rPr>
      </w:pPr>
      <w:r w:rsidRPr="008F2395">
        <w:rPr>
          <w:lang w:val="es-UY"/>
        </w:rPr>
        <w:t>En resumen, la gráfica muestra una distribución equitativa de productos a lo largo de varios rangos de precios discretizados, sin ninguna concentración notable en un rango específico. Para interpretaciones más profundas y acciones basadas en esta información, sería importante considerar el contexto de los datos, como el tipo de producto y la estrategia de mercado de la entidad.</w:t>
      </w:r>
    </w:p>
    <w:p w14:paraId="08655272" w14:textId="36CCC123" w:rsidR="00906C46" w:rsidRDefault="00906C46" w:rsidP="00A80977">
      <w:pPr>
        <w:jc w:val="both"/>
        <w:rPr>
          <w:lang w:val="es-UY"/>
        </w:rPr>
      </w:pPr>
      <w:r>
        <w:rPr>
          <w:lang w:val="es-UY"/>
        </w:rPr>
        <w:t>Por último, con relación a esta variable se ha podido identificar que existen errores con el valor de algunos productos y existen registros con los mismos valores, lo cual sugiere que puedan ser registros duplicados.</w:t>
      </w:r>
    </w:p>
    <w:p w14:paraId="16F58D23" w14:textId="77777777" w:rsidR="00A3290D" w:rsidRDefault="00906C46" w:rsidP="00A3290D">
      <w:pPr>
        <w:keepNext/>
        <w:jc w:val="center"/>
      </w:pPr>
      <w:r>
        <w:rPr>
          <w:noProof/>
        </w:rPr>
        <w:drawing>
          <wp:inline distT="0" distB="0" distL="0" distR="0" wp14:anchorId="0A60C42D" wp14:editId="489DB004">
            <wp:extent cx="5612130" cy="1980565"/>
            <wp:effectExtent l="0" t="0" r="7620" b="63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980565"/>
                    </a:xfrm>
                    <a:prstGeom prst="rect">
                      <a:avLst/>
                    </a:prstGeom>
                  </pic:spPr>
                </pic:pic>
              </a:graphicData>
            </a:graphic>
          </wp:inline>
        </w:drawing>
      </w:r>
    </w:p>
    <w:p w14:paraId="681A3507" w14:textId="21FB6E05" w:rsidR="00906C46" w:rsidRDefault="00A3290D" w:rsidP="00A3290D">
      <w:pPr>
        <w:pStyle w:val="Descripcin"/>
        <w:jc w:val="center"/>
        <w:rPr>
          <w:lang w:val="es-UY"/>
        </w:rPr>
      </w:pPr>
      <w:bookmarkStart w:id="14" w:name="_Toc161568513"/>
      <w:r>
        <w:t xml:space="preserve">Ilustración </w:t>
      </w:r>
      <w:r>
        <w:fldChar w:fldCharType="begin"/>
      </w:r>
      <w:r>
        <w:instrText xml:space="preserve"> SEQ Ilustración \* ARABIC </w:instrText>
      </w:r>
      <w:r>
        <w:fldChar w:fldCharType="separate"/>
      </w:r>
      <w:r>
        <w:rPr>
          <w:noProof/>
        </w:rPr>
        <w:t>10</w:t>
      </w:r>
      <w:bookmarkEnd w:id="14"/>
      <w:r>
        <w:fldChar w:fldCharType="end"/>
      </w:r>
    </w:p>
    <w:p w14:paraId="2FD702DF" w14:textId="0ED44DF5" w:rsidR="00906C46" w:rsidRDefault="00906C46" w:rsidP="00A80977">
      <w:pPr>
        <w:jc w:val="both"/>
        <w:rPr>
          <w:b/>
          <w:bCs/>
          <w:lang w:val="es-UY"/>
        </w:rPr>
      </w:pPr>
      <w:r w:rsidRPr="002603AC">
        <w:rPr>
          <w:b/>
          <w:bCs/>
          <w:lang w:val="es-UY"/>
        </w:rPr>
        <w:t>PRESELECCIÓN DE VARIABLES</w:t>
      </w:r>
    </w:p>
    <w:p w14:paraId="01BF6EA6" w14:textId="77777777" w:rsidR="007C0615" w:rsidRPr="002603AC" w:rsidRDefault="007C0615" w:rsidP="00A80977">
      <w:pPr>
        <w:jc w:val="both"/>
        <w:rPr>
          <w:b/>
          <w:bCs/>
          <w:lang w:val="es-UY"/>
        </w:rPr>
      </w:pPr>
    </w:p>
    <w:p w14:paraId="4D1ACEAE" w14:textId="12F104FD" w:rsidR="00906C46" w:rsidRDefault="00906C46" w:rsidP="00A80977">
      <w:pPr>
        <w:jc w:val="both"/>
        <w:rPr>
          <w:lang w:val="es-UY"/>
        </w:rPr>
      </w:pPr>
      <w:r>
        <w:rPr>
          <w:lang w:val="es-UY"/>
        </w:rPr>
        <w:t xml:space="preserve">Se ha </w:t>
      </w:r>
      <w:r w:rsidR="00E166EE">
        <w:rPr>
          <w:lang w:val="es-UY"/>
        </w:rPr>
        <w:t>realizado</w:t>
      </w:r>
      <w:r>
        <w:rPr>
          <w:lang w:val="es-UY"/>
        </w:rPr>
        <w:t xml:space="preserve"> la selección de las variables, en la </w:t>
      </w:r>
      <w:r w:rsidR="00E166EE">
        <w:rPr>
          <w:lang w:val="es-UY"/>
        </w:rPr>
        <w:t>cual se</w:t>
      </w:r>
      <w:r>
        <w:rPr>
          <w:lang w:val="es-UY"/>
        </w:rPr>
        <w:t xml:space="preserve"> </w:t>
      </w:r>
      <w:r w:rsidR="00E166EE">
        <w:rPr>
          <w:lang w:val="es-UY"/>
        </w:rPr>
        <w:t>descartaron</w:t>
      </w:r>
      <w:r>
        <w:rPr>
          <w:lang w:val="es-UY"/>
        </w:rPr>
        <w:t xml:space="preserve"> varias de ellas, pues en análisis realizado con anterioridad, pudimos percibir que </w:t>
      </w:r>
      <w:r w:rsidR="007C0615">
        <w:rPr>
          <w:lang w:val="es-UY"/>
        </w:rPr>
        <w:t>las mismas</w:t>
      </w:r>
      <w:r>
        <w:rPr>
          <w:lang w:val="es-UY"/>
        </w:rPr>
        <w:t xml:space="preserve"> no generan mayor valor al modelo.</w:t>
      </w:r>
    </w:p>
    <w:p w14:paraId="5CE05385" w14:textId="77777777" w:rsidR="00A3290D" w:rsidRDefault="00906C46" w:rsidP="00A3290D">
      <w:pPr>
        <w:keepNext/>
        <w:jc w:val="center"/>
      </w:pPr>
      <w:r>
        <w:rPr>
          <w:noProof/>
        </w:rPr>
        <w:lastRenderedPageBreak/>
        <w:drawing>
          <wp:inline distT="0" distB="0" distL="0" distR="0" wp14:anchorId="5E6D21F4" wp14:editId="1BBC7784">
            <wp:extent cx="3724275" cy="316230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24275" cy="3162300"/>
                    </a:xfrm>
                    <a:prstGeom prst="rect">
                      <a:avLst/>
                    </a:prstGeom>
                  </pic:spPr>
                </pic:pic>
              </a:graphicData>
            </a:graphic>
          </wp:inline>
        </w:drawing>
      </w:r>
    </w:p>
    <w:p w14:paraId="345AA567" w14:textId="519A0D12" w:rsidR="00906C46" w:rsidRDefault="00A3290D" w:rsidP="00A3290D">
      <w:pPr>
        <w:pStyle w:val="Descripcin"/>
        <w:jc w:val="center"/>
        <w:rPr>
          <w:lang w:val="es-UY"/>
        </w:rPr>
      </w:pPr>
      <w:bookmarkStart w:id="15" w:name="_Toc161568514"/>
      <w:r>
        <w:t xml:space="preserve">Ilustración </w:t>
      </w:r>
      <w:r>
        <w:fldChar w:fldCharType="begin"/>
      </w:r>
      <w:r>
        <w:instrText xml:space="preserve"> SEQ Ilustración \* ARABIC </w:instrText>
      </w:r>
      <w:r>
        <w:fldChar w:fldCharType="separate"/>
      </w:r>
      <w:r>
        <w:rPr>
          <w:noProof/>
        </w:rPr>
        <w:t>11</w:t>
      </w:r>
      <w:bookmarkEnd w:id="15"/>
      <w:r>
        <w:fldChar w:fldCharType="end"/>
      </w:r>
    </w:p>
    <w:p w14:paraId="4B853A94" w14:textId="28048416" w:rsidR="00F21AA3" w:rsidRDefault="00F21AA3" w:rsidP="00A80977">
      <w:pPr>
        <w:jc w:val="both"/>
        <w:rPr>
          <w:b/>
          <w:bCs/>
          <w:lang w:val="es-UY"/>
        </w:rPr>
      </w:pPr>
      <w:r w:rsidRPr="00E166EE">
        <w:rPr>
          <w:b/>
          <w:bCs/>
          <w:lang w:val="es-UY"/>
        </w:rPr>
        <w:t>ANALISIS DE LA VARIABLE PERSONA_RANGO_EDAD</w:t>
      </w:r>
    </w:p>
    <w:p w14:paraId="504C1929" w14:textId="77777777" w:rsidR="007C0615" w:rsidRPr="00E166EE" w:rsidRDefault="007C0615" w:rsidP="00A80977">
      <w:pPr>
        <w:jc w:val="both"/>
        <w:rPr>
          <w:b/>
          <w:bCs/>
          <w:lang w:val="es-UY"/>
        </w:rPr>
      </w:pPr>
    </w:p>
    <w:p w14:paraId="309AC888" w14:textId="46EA2094" w:rsidR="00E166EE" w:rsidRPr="00E166EE" w:rsidRDefault="00E166EE" w:rsidP="00A80977">
      <w:pPr>
        <w:jc w:val="both"/>
        <w:rPr>
          <w:lang w:val="es-UY"/>
        </w:rPr>
      </w:pPr>
      <w:r>
        <w:rPr>
          <w:lang w:val="es-UY"/>
        </w:rPr>
        <w:t>La</w:t>
      </w:r>
      <w:r w:rsidRPr="00E166EE">
        <w:rPr>
          <w:lang w:val="es-UY"/>
        </w:rPr>
        <w:t xml:space="preserve"> gráfica de barras representa la distribución de la cantidad de personas agrupadas por rangos de edad. Los datos indican que la mayoría de las personas se encuentran en los rangos de 41-59 años y 26-40 años, con 1550 y 1279 personas respectivamente, lo que sugiere que estos son los grupos de edad más comunes en el conjunto de datos. El grupo de 60-80 años tiene una presencia considerablemente menor con 688 personas, y la cantidad disminuye significativamente en los rangos de edad más jóvenes y más viejos, con solo 229 personas de 19-25 años, 9 de 1-18 años y 15 de más de 81 años.</w:t>
      </w:r>
    </w:p>
    <w:p w14:paraId="3D0BD0F7" w14:textId="77777777" w:rsidR="00E166EE" w:rsidRPr="00E166EE" w:rsidRDefault="00E166EE" w:rsidP="00A80977">
      <w:pPr>
        <w:jc w:val="both"/>
        <w:rPr>
          <w:lang w:val="es-UY"/>
        </w:rPr>
      </w:pPr>
    </w:p>
    <w:p w14:paraId="095C591E" w14:textId="5FC61B4C" w:rsidR="00E166EE" w:rsidRDefault="00E166EE" w:rsidP="00A80977">
      <w:pPr>
        <w:jc w:val="both"/>
        <w:rPr>
          <w:lang w:val="es-UY"/>
        </w:rPr>
      </w:pPr>
      <w:r w:rsidRPr="00E166EE">
        <w:rPr>
          <w:lang w:val="es-UY"/>
        </w:rPr>
        <w:t xml:space="preserve">El perfil de edad predominante parece ser de adultos en etapas medianas de la vida, lo que podría indicar que estas personas están más activas en el contexto </w:t>
      </w:r>
      <w:r>
        <w:rPr>
          <w:lang w:val="es-UY"/>
        </w:rPr>
        <w:t>de acudir a la SIC para hacer una petición, por un Arreglo Directo</w:t>
      </w:r>
      <w:r w:rsidRPr="00E166EE">
        <w:rPr>
          <w:lang w:val="es-UY"/>
        </w:rPr>
        <w:t>. La presencia reducida de jóvenes y ancianos podría sugerir que estos grupos son menos activos o están menos representados en el conjunto de datos. Esta información puede ser relevante para la toma de decisiones o la planificación de servicios dirigidos a grupos de edad específicos.</w:t>
      </w:r>
    </w:p>
    <w:p w14:paraId="4E122972" w14:textId="50F628C1" w:rsidR="00E166EE" w:rsidRDefault="00E166EE" w:rsidP="00A80977">
      <w:pPr>
        <w:jc w:val="both"/>
        <w:rPr>
          <w:lang w:val="es-UY"/>
        </w:rPr>
      </w:pPr>
    </w:p>
    <w:p w14:paraId="57BF3509" w14:textId="77777777" w:rsidR="00A3290D" w:rsidRDefault="00C43C84" w:rsidP="00A3290D">
      <w:pPr>
        <w:keepNext/>
        <w:jc w:val="center"/>
      </w:pPr>
      <w:r>
        <w:rPr>
          <w:noProof/>
        </w:rPr>
        <w:lastRenderedPageBreak/>
        <w:drawing>
          <wp:inline distT="0" distB="0" distL="0" distR="0" wp14:anchorId="35278A4C" wp14:editId="65E0BAE7">
            <wp:extent cx="4057650" cy="2077033"/>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27577" cy="2112827"/>
                    </a:xfrm>
                    <a:prstGeom prst="rect">
                      <a:avLst/>
                    </a:prstGeom>
                  </pic:spPr>
                </pic:pic>
              </a:graphicData>
            </a:graphic>
          </wp:inline>
        </w:drawing>
      </w:r>
    </w:p>
    <w:p w14:paraId="0E8642CB" w14:textId="75E0862E" w:rsidR="00C43C84" w:rsidRDefault="00A3290D" w:rsidP="00A3290D">
      <w:pPr>
        <w:pStyle w:val="Descripcin"/>
        <w:jc w:val="center"/>
        <w:rPr>
          <w:lang w:val="es-UY"/>
        </w:rPr>
      </w:pPr>
      <w:bookmarkStart w:id="16" w:name="_Toc161568515"/>
      <w:r>
        <w:t xml:space="preserve">Ilustración </w:t>
      </w:r>
      <w:r>
        <w:fldChar w:fldCharType="begin"/>
      </w:r>
      <w:r>
        <w:instrText xml:space="preserve"> SEQ Ilustración \* ARABIC </w:instrText>
      </w:r>
      <w:r>
        <w:fldChar w:fldCharType="separate"/>
      </w:r>
      <w:r>
        <w:rPr>
          <w:noProof/>
        </w:rPr>
        <w:t>12</w:t>
      </w:r>
      <w:bookmarkEnd w:id="16"/>
      <w:r>
        <w:fldChar w:fldCharType="end"/>
      </w:r>
    </w:p>
    <w:p w14:paraId="34B37F31" w14:textId="023CE59C" w:rsidR="00C43C84" w:rsidRDefault="00C43C84" w:rsidP="00A80977">
      <w:pPr>
        <w:jc w:val="both"/>
        <w:rPr>
          <w:lang w:val="es-UY"/>
        </w:rPr>
      </w:pPr>
    </w:p>
    <w:p w14:paraId="75413F73" w14:textId="126E0A39" w:rsidR="00C43C84" w:rsidRDefault="00C43C84" w:rsidP="00A80977">
      <w:pPr>
        <w:jc w:val="both"/>
        <w:rPr>
          <w:b/>
          <w:bCs/>
          <w:lang w:val="es-UY"/>
        </w:rPr>
      </w:pPr>
      <w:r w:rsidRPr="002603AC">
        <w:rPr>
          <w:b/>
          <w:bCs/>
          <w:lang w:val="es-UY"/>
        </w:rPr>
        <w:t>EXPLORACIÓN DE LA VARIABLE RANGO EDAD</w:t>
      </w:r>
    </w:p>
    <w:p w14:paraId="228AD565" w14:textId="77777777" w:rsidR="007C0615" w:rsidRPr="002603AC" w:rsidRDefault="007C0615" w:rsidP="00A80977">
      <w:pPr>
        <w:jc w:val="both"/>
        <w:rPr>
          <w:b/>
          <w:bCs/>
          <w:lang w:val="es-UY"/>
        </w:rPr>
      </w:pPr>
    </w:p>
    <w:p w14:paraId="67B4844C" w14:textId="1A2BDC69" w:rsidR="00C43C84" w:rsidRPr="00C43C84" w:rsidRDefault="00C43C84" w:rsidP="00A80977">
      <w:pPr>
        <w:jc w:val="both"/>
        <w:rPr>
          <w:lang w:val="es-UY"/>
        </w:rPr>
      </w:pPr>
      <w:r w:rsidRPr="00C43C84">
        <w:rPr>
          <w:lang w:val="es-UY"/>
        </w:rPr>
        <w:t xml:space="preserve">La gráfica tipo boxplot que </w:t>
      </w:r>
      <w:r>
        <w:rPr>
          <w:lang w:val="es-UY"/>
        </w:rPr>
        <w:t>se relaciona a continuación</w:t>
      </w:r>
      <w:r w:rsidRPr="00C43C84">
        <w:rPr>
          <w:lang w:val="es-UY"/>
        </w:rPr>
        <w:t xml:space="preserve"> muestra la distribución de la variable '</w:t>
      </w:r>
      <w:r>
        <w:rPr>
          <w:lang w:val="es-UY"/>
        </w:rPr>
        <w:t>PERSONA_RANGO_EDAD</w:t>
      </w:r>
      <w:r w:rsidRPr="00C43C84">
        <w:rPr>
          <w:lang w:val="es-UY"/>
        </w:rPr>
        <w:t xml:space="preserve">', </w:t>
      </w:r>
      <w:r>
        <w:rPr>
          <w:lang w:val="es-UY"/>
        </w:rPr>
        <w:t>la cual</w:t>
      </w:r>
      <w:r w:rsidRPr="00C43C84">
        <w:rPr>
          <w:lang w:val="es-UY"/>
        </w:rPr>
        <w:t xml:space="preserve"> representa la duración del acuerdo directo, para diferentes rangos de edad. Aquí están algunas interpretaciones que se pueden hacer basadas en un boxplot típico:</w:t>
      </w:r>
    </w:p>
    <w:p w14:paraId="3A6357DD" w14:textId="77777777" w:rsidR="00C43C84" w:rsidRPr="00C43C84" w:rsidRDefault="00C43C84" w:rsidP="00A80977">
      <w:pPr>
        <w:jc w:val="both"/>
        <w:rPr>
          <w:lang w:val="es-UY"/>
        </w:rPr>
      </w:pPr>
      <w:r w:rsidRPr="00C43C84">
        <w:rPr>
          <w:b/>
          <w:bCs/>
          <w:lang w:val="es-UY"/>
        </w:rPr>
        <w:t>Distribución por Edad</w:t>
      </w:r>
      <w:r w:rsidRPr="00C43C84">
        <w:rPr>
          <w:lang w:val="es-UY"/>
        </w:rPr>
        <w:t>: La variable de duración se ha dividido entre distintos rangos de edad, lo que sugiere que se está intentando analizar si la edad tiene algún impacto en el tiempo que toma resolver un acuerdo directo.</w:t>
      </w:r>
    </w:p>
    <w:p w14:paraId="64E34EE6" w14:textId="77777777" w:rsidR="00C43C84" w:rsidRPr="00C43C84" w:rsidRDefault="00C43C84" w:rsidP="00A80977">
      <w:pPr>
        <w:jc w:val="both"/>
        <w:rPr>
          <w:lang w:val="es-UY"/>
        </w:rPr>
      </w:pPr>
      <w:r w:rsidRPr="00C43C84">
        <w:rPr>
          <w:b/>
          <w:bCs/>
          <w:lang w:val="es-UY"/>
        </w:rPr>
        <w:t>Mediana</w:t>
      </w:r>
      <w:r w:rsidRPr="00C43C84">
        <w:rPr>
          <w:lang w:val="es-UY"/>
        </w:rPr>
        <w:t>: La línea horizontal dentro de cada caja indica la mediana de la duración para cada grupo de edad. La posición de la mediana proporciona una indicación de la tendencia central de los datos de duración dentro de cada grupo de edad.</w:t>
      </w:r>
    </w:p>
    <w:p w14:paraId="3EF56A99" w14:textId="77777777" w:rsidR="00C43C84" w:rsidRPr="00C43C84" w:rsidRDefault="00C43C84" w:rsidP="00A80977">
      <w:pPr>
        <w:jc w:val="both"/>
        <w:rPr>
          <w:lang w:val="es-UY"/>
        </w:rPr>
      </w:pPr>
      <w:r w:rsidRPr="00003A57">
        <w:rPr>
          <w:b/>
          <w:bCs/>
          <w:lang w:val="es-UY"/>
        </w:rPr>
        <w:t>Rango Intercuartil (IQR)</w:t>
      </w:r>
      <w:r w:rsidRPr="00C43C84">
        <w:rPr>
          <w:lang w:val="es-UY"/>
        </w:rPr>
        <w:t>: La altura de cada caja, que va desde el primer cuartil (Q1) al tercer cuartil (Q3), representa el rango intercuartil. Un IQR más amplio significa que hay una mayor dispersión en la duración de los acuerdos dentro de ese rango de edad.</w:t>
      </w:r>
    </w:p>
    <w:p w14:paraId="7B89FB0A" w14:textId="77777777" w:rsidR="00C43C84" w:rsidRPr="00C43C84" w:rsidRDefault="00C43C84" w:rsidP="00A80977">
      <w:pPr>
        <w:jc w:val="both"/>
        <w:rPr>
          <w:lang w:val="es-UY"/>
        </w:rPr>
      </w:pPr>
      <w:r w:rsidRPr="00003A57">
        <w:rPr>
          <w:b/>
          <w:bCs/>
          <w:lang w:val="es-UY"/>
        </w:rPr>
        <w:t>Valores Atípicos (Outliers)</w:t>
      </w:r>
      <w:r w:rsidRPr="00C43C84">
        <w:rPr>
          <w:lang w:val="es-UY"/>
        </w:rPr>
        <w:t>: Los puntos individuales que se ven por encima y por debajo de los 'bigotes' (las líneas que se extienden desde la caja) son valores atípicos. Estos representan casos que están fuera del rango típico y pueden ser anomalías o casos especiales que podrían requerir una atención más detallada.</w:t>
      </w:r>
    </w:p>
    <w:p w14:paraId="38BC5BD1" w14:textId="77777777" w:rsidR="00C43C84" w:rsidRPr="00C43C84" w:rsidRDefault="00C43C84" w:rsidP="00A80977">
      <w:pPr>
        <w:jc w:val="both"/>
        <w:rPr>
          <w:lang w:val="es-UY"/>
        </w:rPr>
      </w:pPr>
      <w:r w:rsidRPr="00003A57">
        <w:rPr>
          <w:b/>
          <w:bCs/>
          <w:lang w:val="es-UY"/>
        </w:rPr>
        <w:t>Comparación entre Grupos de Edad</w:t>
      </w:r>
      <w:r w:rsidRPr="00C43C84">
        <w:rPr>
          <w:lang w:val="es-UY"/>
        </w:rPr>
        <w:t>: Se puede observar cómo se compara la mediana y la dispersión de la duración de los acuerdos directos entre los diferentes rangos de edad. Por ejemplo, si algunas cajas tienen medianas significativamente más altas o más bajas que otras, o si algunos grupos de edad tienen más outliers que otros.</w:t>
      </w:r>
    </w:p>
    <w:p w14:paraId="09457BE5" w14:textId="77777777" w:rsidR="00C43C84" w:rsidRPr="00C43C84" w:rsidRDefault="00C43C84" w:rsidP="00A80977">
      <w:pPr>
        <w:jc w:val="both"/>
        <w:rPr>
          <w:lang w:val="es-UY"/>
        </w:rPr>
      </w:pPr>
      <w:r w:rsidRPr="00003A57">
        <w:rPr>
          <w:b/>
          <w:bCs/>
          <w:lang w:val="es-UY"/>
        </w:rPr>
        <w:t>Anomalías Específicas</w:t>
      </w:r>
      <w:r w:rsidRPr="00C43C84">
        <w:rPr>
          <w:lang w:val="es-UY"/>
        </w:rPr>
        <w:t xml:space="preserve">: El grupo de 1-18 años parece tener una mediana de duración más alta que los otros grupos, lo que podría sugerir que los acuerdos involucrando a personas más jóvenes toman </w:t>
      </w:r>
      <w:r w:rsidRPr="00C43C84">
        <w:rPr>
          <w:lang w:val="es-UY"/>
        </w:rPr>
        <w:lastRenderedPageBreak/>
        <w:t>más tiempo en promedio. Además, este grupo tiene una variabilidad relativamente alta en la duración y una cantidad significativa de outliers, indicando que hay casos que se desvían considerablemente de la mediana.</w:t>
      </w:r>
    </w:p>
    <w:p w14:paraId="49AEBADC" w14:textId="77777777" w:rsidR="00C43C84" w:rsidRPr="00C43C84" w:rsidRDefault="00C43C84" w:rsidP="00A80977">
      <w:pPr>
        <w:jc w:val="both"/>
        <w:rPr>
          <w:lang w:val="es-UY"/>
        </w:rPr>
      </w:pPr>
    </w:p>
    <w:p w14:paraId="73ED8308" w14:textId="6A691508" w:rsidR="00C43C84" w:rsidRDefault="00C43C84" w:rsidP="00A80977">
      <w:pPr>
        <w:jc w:val="both"/>
        <w:rPr>
          <w:lang w:val="es-UY"/>
        </w:rPr>
      </w:pPr>
      <w:r w:rsidRPr="00003A57">
        <w:rPr>
          <w:b/>
          <w:bCs/>
          <w:lang w:val="es-UY"/>
        </w:rPr>
        <w:t>Datos Consistentes</w:t>
      </w:r>
      <w:r w:rsidRPr="00C43C84">
        <w:rPr>
          <w:lang w:val="es-UY"/>
        </w:rPr>
        <w:t>: Los rangos de edad de adultos medios parecen tener medianas relativamente consistentes entre sí, aunque con diferente cantidad de outliers, lo que sugiere que la edad, en estos rangos, no tiene un gran impacto en la duración del acuerdo directo.</w:t>
      </w:r>
    </w:p>
    <w:p w14:paraId="39588972" w14:textId="77777777" w:rsidR="00003A57" w:rsidRPr="001E44F1" w:rsidRDefault="00003A57" w:rsidP="00A80977">
      <w:pPr>
        <w:pStyle w:val="Ttulo2"/>
        <w:ind w:left="720"/>
        <w:jc w:val="both"/>
        <w:rPr>
          <w:rStyle w:val="Textoennegrita"/>
        </w:rPr>
      </w:pPr>
    </w:p>
    <w:p w14:paraId="5C58C259" w14:textId="698EC583" w:rsidR="00003A57" w:rsidRPr="007C0615" w:rsidRDefault="00003A57" w:rsidP="00A80977">
      <w:pPr>
        <w:pStyle w:val="Ttulo2"/>
        <w:numPr>
          <w:ilvl w:val="0"/>
          <w:numId w:val="21"/>
        </w:numPr>
        <w:jc w:val="both"/>
        <w:rPr>
          <w:rStyle w:val="Textoennegrita"/>
          <w:color w:val="auto"/>
          <w:lang w:val="es-UY"/>
        </w:rPr>
      </w:pPr>
      <w:bookmarkStart w:id="17" w:name="_Toc161568529"/>
      <w:r w:rsidRPr="007C0615">
        <w:rPr>
          <w:rStyle w:val="Textoennegrita"/>
          <w:color w:val="auto"/>
          <w:lang w:val="es-UY"/>
        </w:rPr>
        <w:t>SEPARACIÓN DE VARIABLES PARA ENTRENAR EL MODELO</w:t>
      </w:r>
      <w:bookmarkEnd w:id="17"/>
    </w:p>
    <w:p w14:paraId="253C0FF4" w14:textId="77777777" w:rsidR="001E44F1" w:rsidRPr="001E44F1" w:rsidRDefault="001E44F1" w:rsidP="00A80977">
      <w:pPr>
        <w:jc w:val="both"/>
      </w:pPr>
    </w:p>
    <w:p w14:paraId="02BF8047" w14:textId="60CEE273" w:rsidR="00003A57" w:rsidRDefault="00003A57" w:rsidP="00A80977">
      <w:pPr>
        <w:jc w:val="both"/>
        <w:rPr>
          <w:lang w:val="es-UY"/>
        </w:rPr>
      </w:pPr>
      <w:r>
        <w:rPr>
          <w:lang w:val="es-UY"/>
        </w:rPr>
        <w:t>El</w:t>
      </w:r>
      <w:r w:rsidRPr="00003A57">
        <w:rPr>
          <w:lang w:val="es-UY"/>
        </w:rPr>
        <w:t xml:space="preserve"> subconjunto </w:t>
      </w:r>
      <w:r>
        <w:rPr>
          <w:lang w:val="es-UY"/>
        </w:rPr>
        <w:t>que se relaciona,</w:t>
      </w:r>
      <w:r w:rsidRPr="00003A57">
        <w:rPr>
          <w:lang w:val="es-UY"/>
        </w:rPr>
        <w:t xml:space="preserve"> está destinado a ser el conjunto de variables independientes o explicativas que se usarán para entrenar un modelo de aprendizaje automático.</w:t>
      </w:r>
    </w:p>
    <w:p w14:paraId="128E4E0A" w14:textId="77777777" w:rsidR="00A3290D" w:rsidRDefault="00003A57" w:rsidP="00A3290D">
      <w:pPr>
        <w:keepNext/>
        <w:jc w:val="center"/>
      </w:pPr>
      <w:r>
        <w:rPr>
          <w:noProof/>
        </w:rPr>
        <w:drawing>
          <wp:inline distT="0" distB="0" distL="0" distR="0" wp14:anchorId="4906A06C" wp14:editId="41D5926E">
            <wp:extent cx="5612130" cy="2792095"/>
            <wp:effectExtent l="0" t="0" r="7620" b="8255"/>
            <wp:docPr id="685258144" name="Imagen 685258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2792095"/>
                    </a:xfrm>
                    <a:prstGeom prst="rect">
                      <a:avLst/>
                    </a:prstGeom>
                  </pic:spPr>
                </pic:pic>
              </a:graphicData>
            </a:graphic>
          </wp:inline>
        </w:drawing>
      </w:r>
    </w:p>
    <w:p w14:paraId="7BD24558" w14:textId="40ECEF4C" w:rsidR="00003A57" w:rsidRDefault="00A3290D" w:rsidP="00A3290D">
      <w:pPr>
        <w:pStyle w:val="Descripcin"/>
        <w:jc w:val="center"/>
        <w:rPr>
          <w:lang w:val="es-UY"/>
        </w:rPr>
      </w:pPr>
      <w:bookmarkStart w:id="18" w:name="_Toc161568516"/>
      <w:r>
        <w:t xml:space="preserve">Ilustración </w:t>
      </w:r>
      <w:r>
        <w:fldChar w:fldCharType="begin"/>
      </w:r>
      <w:r>
        <w:instrText xml:space="preserve"> SEQ Ilustración \* ARABIC </w:instrText>
      </w:r>
      <w:r>
        <w:fldChar w:fldCharType="separate"/>
      </w:r>
      <w:r>
        <w:rPr>
          <w:noProof/>
        </w:rPr>
        <w:t>13</w:t>
      </w:r>
      <w:bookmarkEnd w:id="18"/>
      <w:r>
        <w:fldChar w:fldCharType="end"/>
      </w:r>
    </w:p>
    <w:p w14:paraId="3BEBB861" w14:textId="77777777" w:rsidR="003C7C3D" w:rsidRDefault="003C7C3D" w:rsidP="00A80977">
      <w:pPr>
        <w:jc w:val="both"/>
        <w:rPr>
          <w:lang w:val="es-UY"/>
        </w:rPr>
      </w:pPr>
    </w:p>
    <w:p w14:paraId="3AA4B7DD" w14:textId="1B7DA68D" w:rsidR="00D61574" w:rsidRDefault="00D61574" w:rsidP="00A80977">
      <w:pPr>
        <w:jc w:val="both"/>
        <w:rPr>
          <w:lang w:val="es-UY"/>
        </w:rPr>
      </w:pPr>
      <w:r w:rsidRPr="428D7E17">
        <w:rPr>
          <w:lang w:val="es-UY"/>
        </w:rPr>
        <w:t>Para continuar con la exploración eliminaremos del set de datos algunas variables que no consideramos relevantes, cómo la</w:t>
      </w:r>
      <w:r w:rsidR="765678E6" w:rsidRPr="428D7E17">
        <w:rPr>
          <w:lang w:val="es-UY"/>
        </w:rPr>
        <w:t>s</w:t>
      </w:r>
      <w:r w:rsidRPr="428D7E17">
        <w:rPr>
          <w:lang w:val="es-UY"/>
        </w:rPr>
        <w:t xml:space="preserve"> variable</w:t>
      </w:r>
      <w:r w:rsidR="2766FF8F" w:rsidRPr="428D7E17">
        <w:rPr>
          <w:lang w:val="es-UY"/>
        </w:rPr>
        <w:t>s</w:t>
      </w:r>
      <w:r w:rsidRPr="428D7E17">
        <w:rPr>
          <w:lang w:val="es-UY"/>
        </w:rPr>
        <w:t xml:space="preserve"> de fecha o variables donde solo existe una categoría. En el anexo se pueden observar los histogramas de todas las variables</w:t>
      </w:r>
      <w:r w:rsidR="00003A57">
        <w:rPr>
          <w:lang w:val="es-UY"/>
        </w:rPr>
        <w:t>.</w:t>
      </w:r>
      <w:r w:rsidRPr="428D7E17">
        <w:rPr>
          <w:lang w:val="es-UY"/>
        </w:rPr>
        <w:t xml:space="preserve"> </w:t>
      </w:r>
    </w:p>
    <w:p w14:paraId="44AD91CC" w14:textId="77777777" w:rsidR="00FC1056" w:rsidRDefault="002631F6" w:rsidP="00A80977">
      <w:pPr>
        <w:jc w:val="both"/>
        <w:rPr>
          <w:lang w:val="es-UY"/>
        </w:rPr>
      </w:pPr>
      <w:r>
        <w:rPr>
          <w:lang w:val="es-UY"/>
        </w:rPr>
        <w:t xml:space="preserve">La variable </w:t>
      </w:r>
      <w:r w:rsidR="00FC1056">
        <w:rPr>
          <w:lang w:val="es-UY"/>
        </w:rPr>
        <w:t xml:space="preserve">valor del producto </w:t>
      </w:r>
      <w:r>
        <w:rPr>
          <w:lang w:val="es-UY"/>
        </w:rPr>
        <w:t xml:space="preserve">la ajustamos para que exprese el valor </w:t>
      </w:r>
      <w:r w:rsidR="00FC1056">
        <w:rPr>
          <w:lang w:val="es-UY"/>
        </w:rPr>
        <w:t>e</w:t>
      </w:r>
      <w:r>
        <w:rPr>
          <w:lang w:val="es-UY"/>
        </w:rPr>
        <w:t xml:space="preserve">n millones de pesos colombianos. </w:t>
      </w:r>
    </w:p>
    <w:p w14:paraId="5914BAC0" w14:textId="77777777" w:rsidR="001E44F1" w:rsidRDefault="001E44F1" w:rsidP="00A80977">
      <w:pPr>
        <w:jc w:val="both"/>
        <w:rPr>
          <w:b/>
          <w:bCs/>
          <w:lang w:val="es-UY"/>
        </w:rPr>
      </w:pPr>
    </w:p>
    <w:p w14:paraId="2BC34C03" w14:textId="77777777" w:rsidR="001E44F1" w:rsidRDefault="001E44F1" w:rsidP="00A80977">
      <w:pPr>
        <w:jc w:val="both"/>
        <w:rPr>
          <w:b/>
          <w:bCs/>
          <w:lang w:val="es-UY"/>
        </w:rPr>
      </w:pPr>
    </w:p>
    <w:p w14:paraId="22B7FE13" w14:textId="77777777" w:rsidR="001E44F1" w:rsidRDefault="001E44F1" w:rsidP="00A80977">
      <w:pPr>
        <w:jc w:val="both"/>
        <w:rPr>
          <w:b/>
          <w:bCs/>
          <w:lang w:val="es-UY"/>
        </w:rPr>
      </w:pPr>
    </w:p>
    <w:p w14:paraId="5A321D26" w14:textId="77777777" w:rsidR="001E44F1" w:rsidRDefault="001E44F1" w:rsidP="00A80977">
      <w:pPr>
        <w:jc w:val="both"/>
        <w:rPr>
          <w:b/>
          <w:bCs/>
          <w:lang w:val="es-UY"/>
        </w:rPr>
      </w:pPr>
    </w:p>
    <w:p w14:paraId="2864EBAA" w14:textId="77777777" w:rsidR="001E44F1" w:rsidRDefault="001E44F1" w:rsidP="00A80977">
      <w:pPr>
        <w:jc w:val="both"/>
        <w:rPr>
          <w:b/>
          <w:bCs/>
          <w:lang w:val="es-UY"/>
        </w:rPr>
      </w:pPr>
    </w:p>
    <w:p w14:paraId="3115A331" w14:textId="77777777" w:rsidR="001E44F1" w:rsidRDefault="001E44F1" w:rsidP="00A80977">
      <w:pPr>
        <w:jc w:val="both"/>
        <w:rPr>
          <w:b/>
          <w:bCs/>
          <w:lang w:val="es-UY"/>
        </w:rPr>
      </w:pPr>
    </w:p>
    <w:p w14:paraId="5C300590" w14:textId="42B19107" w:rsidR="00FC1056" w:rsidRPr="00003A57" w:rsidRDefault="00003A57" w:rsidP="00A80977">
      <w:pPr>
        <w:jc w:val="both"/>
        <w:rPr>
          <w:b/>
          <w:bCs/>
          <w:lang w:val="es-UY"/>
        </w:rPr>
      </w:pPr>
      <w:r w:rsidRPr="00003A57">
        <w:rPr>
          <w:b/>
          <w:bCs/>
          <w:lang w:val="es-UY"/>
        </w:rPr>
        <w:t>HISTOGRAMAS DE LAS VARIABLES:</w:t>
      </w:r>
    </w:p>
    <w:p w14:paraId="35E3C0CA" w14:textId="77777777" w:rsidR="00A3290D" w:rsidRDefault="002631F6" w:rsidP="00A3290D">
      <w:pPr>
        <w:keepNext/>
        <w:jc w:val="center"/>
      </w:pPr>
      <w:r w:rsidRPr="002631F6">
        <w:rPr>
          <w:noProof/>
          <w:color w:val="2B579A"/>
          <w:shd w:val="clear" w:color="auto" w:fill="E6E6E6"/>
        </w:rPr>
        <w:drawing>
          <wp:inline distT="0" distB="0" distL="0" distR="0" wp14:anchorId="523E0CB3" wp14:editId="7C71F9F6">
            <wp:extent cx="5612130" cy="3521075"/>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3521075"/>
                    </a:xfrm>
                    <a:prstGeom prst="rect">
                      <a:avLst/>
                    </a:prstGeom>
                  </pic:spPr>
                </pic:pic>
              </a:graphicData>
            </a:graphic>
          </wp:inline>
        </w:drawing>
      </w:r>
    </w:p>
    <w:p w14:paraId="41C8F396" w14:textId="2AB837AC" w:rsidR="00FC1056" w:rsidRDefault="00A3290D" w:rsidP="00A3290D">
      <w:pPr>
        <w:pStyle w:val="Descripcin"/>
        <w:jc w:val="center"/>
        <w:rPr>
          <w:lang w:val="es-UY"/>
        </w:rPr>
      </w:pPr>
      <w:bookmarkStart w:id="19" w:name="_Toc161568517"/>
      <w:r>
        <w:t xml:space="preserve">Ilustración </w:t>
      </w:r>
      <w:r>
        <w:fldChar w:fldCharType="begin"/>
      </w:r>
      <w:r>
        <w:instrText xml:space="preserve"> SEQ Ilustración \* ARABIC </w:instrText>
      </w:r>
      <w:r>
        <w:fldChar w:fldCharType="separate"/>
      </w:r>
      <w:r>
        <w:rPr>
          <w:noProof/>
        </w:rPr>
        <w:t>14</w:t>
      </w:r>
      <w:bookmarkEnd w:id="19"/>
      <w:r>
        <w:fldChar w:fldCharType="end"/>
      </w:r>
    </w:p>
    <w:p w14:paraId="5FB9FBDA" w14:textId="77777777" w:rsidR="00A3290D" w:rsidRDefault="002631F6" w:rsidP="00A3290D">
      <w:pPr>
        <w:keepNext/>
        <w:jc w:val="center"/>
      </w:pPr>
      <w:r w:rsidRPr="002631F6">
        <w:rPr>
          <w:noProof/>
          <w:color w:val="2B579A"/>
          <w:shd w:val="clear" w:color="auto" w:fill="E6E6E6"/>
        </w:rPr>
        <w:drawing>
          <wp:inline distT="0" distB="0" distL="0" distR="0" wp14:anchorId="6B9294BD" wp14:editId="311E9AC7">
            <wp:extent cx="5612130" cy="120777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207770"/>
                    </a:xfrm>
                    <a:prstGeom prst="rect">
                      <a:avLst/>
                    </a:prstGeom>
                  </pic:spPr>
                </pic:pic>
              </a:graphicData>
            </a:graphic>
          </wp:inline>
        </w:drawing>
      </w:r>
    </w:p>
    <w:p w14:paraId="72A3D3EC" w14:textId="2B9DF805" w:rsidR="002631F6" w:rsidRDefault="00A3290D" w:rsidP="00A3290D">
      <w:pPr>
        <w:pStyle w:val="Descripcin"/>
        <w:jc w:val="center"/>
        <w:rPr>
          <w:lang w:val="es-UY"/>
        </w:rPr>
      </w:pPr>
      <w:bookmarkStart w:id="20" w:name="_Toc161568518"/>
      <w:r>
        <w:t xml:space="preserve">Ilustración </w:t>
      </w:r>
      <w:r>
        <w:fldChar w:fldCharType="begin"/>
      </w:r>
      <w:r>
        <w:instrText xml:space="preserve"> SEQ Ilustración \* ARABIC </w:instrText>
      </w:r>
      <w:r>
        <w:fldChar w:fldCharType="separate"/>
      </w:r>
      <w:r>
        <w:rPr>
          <w:noProof/>
        </w:rPr>
        <w:t>15</w:t>
      </w:r>
      <w:bookmarkEnd w:id="20"/>
      <w:r>
        <w:fldChar w:fldCharType="end"/>
      </w:r>
    </w:p>
    <w:p w14:paraId="25F8B36A" w14:textId="77777777" w:rsidR="00D56D2A" w:rsidRDefault="00D56D2A" w:rsidP="00A80977">
      <w:pPr>
        <w:ind w:left="360"/>
        <w:jc w:val="both"/>
        <w:rPr>
          <w:lang w:val="es-UY"/>
        </w:rPr>
      </w:pPr>
      <w:r w:rsidRPr="43831BD9">
        <w:rPr>
          <w:lang w:val="es-UY"/>
        </w:rPr>
        <w:t xml:space="preserve">En los histogramas presentados antes se observa un desbalance entre los valores únicos en muchas variables incluidas en el análisis. </w:t>
      </w:r>
    </w:p>
    <w:p w14:paraId="5107AA78" w14:textId="77777777" w:rsidR="00D56D2A" w:rsidRDefault="00D56D2A" w:rsidP="00A80977">
      <w:pPr>
        <w:ind w:left="360"/>
        <w:jc w:val="both"/>
        <w:rPr>
          <w:lang w:val="es-UY"/>
        </w:rPr>
      </w:pPr>
      <w:r w:rsidRPr="43831BD9">
        <w:rPr>
          <w:lang w:val="es-UY"/>
        </w:rPr>
        <w:t xml:space="preserve">Para complementar los histogramas tenemos la siguiente tabla donde podemos ver la cantidad de Valores únicos en cada categoría, el valor con mayor frecuencia y la cantidad de observaciones en dicho valor: </w:t>
      </w:r>
    </w:p>
    <w:p w14:paraId="2E23A9F1" w14:textId="77777777" w:rsidR="00D56D2A" w:rsidRPr="00B11CFE" w:rsidRDefault="00D56D2A" w:rsidP="00A80977">
      <w:pPr>
        <w:jc w:val="both"/>
        <w:rPr>
          <w:u w:val="single"/>
          <w:lang w:val="es-UY"/>
        </w:rPr>
      </w:pPr>
    </w:p>
    <w:p w14:paraId="293B4F0E" w14:textId="77777777" w:rsidR="00D56D2A" w:rsidRDefault="00D56D2A" w:rsidP="00A80977">
      <w:pPr>
        <w:ind w:left="360"/>
        <w:jc w:val="center"/>
        <w:rPr>
          <w:lang w:val="es-UY"/>
        </w:rPr>
      </w:pPr>
      <w:r w:rsidRPr="00B11CFE">
        <w:rPr>
          <w:noProof/>
          <w:color w:val="2B579A"/>
          <w:shd w:val="clear" w:color="auto" w:fill="E6E6E6"/>
        </w:rPr>
        <w:lastRenderedPageBreak/>
        <w:drawing>
          <wp:inline distT="0" distB="0" distL="0" distR="0" wp14:anchorId="3E4C4ADA" wp14:editId="3331790D">
            <wp:extent cx="5612130" cy="34480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3448050"/>
                    </a:xfrm>
                    <a:prstGeom prst="rect">
                      <a:avLst/>
                    </a:prstGeom>
                  </pic:spPr>
                </pic:pic>
              </a:graphicData>
            </a:graphic>
          </wp:inline>
        </w:drawing>
      </w:r>
    </w:p>
    <w:p w14:paraId="1DD7438D" w14:textId="77777777" w:rsidR="00A3290D" w:rsidRDefault="00D56D2A" w:rsidP="00A3290D">
      <w:pPr>
        <w:keepNext/>
        <w:ind w:left="360"/>
        <w:jc w:val="center"/>
      </w:pPr>
      <w:r w:rsidRPr="00B11CFE">
        <w:rPr>
          <w:noProof/>
          <w:color w:val="2B579A"/>
          <w:shd w:val="clear" w:color="auto" w:fill="E6E6E6"/>
        </w:rPr>
        <w:drawing>
          <wp:inline distT="0" distB="0" distL="0" distR="0" wp14:anchorId="2EA138A9" wp14:editId="7A07683C">
            <wp:extent cx="5612130" cy="739775"/>
            <wp:effectExtent l="0" t="0" r="762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739775"/>
                    </a:xfrm>
                    <a:prstGeom prst="rect">
                      <a:avLst/>
                    </a:prstGeom>
                  </pic:spPr>
                </pic:pic>
              </a:graphicData>
            </a:graphic>
          </wp:inline>
        </w:drawing>
      </w:r>
    </w:p>
    <w:p w14:paraId="63549105" w14:textId="20ADEBBC" w:rsidR="00D56D2A" w:rsidRDefault="00A3290D" w:rsidP="00A3290D">
      <w:pPr>
        <w:pStyle w:val="Descripcin"/>
        <w:jc w:val="center"/>
        <w:rPr>
          <w:lang w:val="es-UY"/>
        </w:rPr>
      </w:pPr>
      <w:bookmarkStart w:id="21" w:name="_Toc161568519"/>
      <w:r>
        <w:t xml:space="preserve">Ilustración </w:t>
      </w:r>
      <w:r>
        <w:fldChar w:fldCharType="begin"/>
      </w:r>
      <w:r>
        <w:instrText xml:space="preserve"> SEQ Ilustración \* ARABIC </w:instrText>
      </w:r>
      <w:r>
        <w:fldChar w:fldCharType="separate"/>
      </w:r>
      <w:r>
        <w:rPr>
          <w:noProof/>
        </w:rPr>
        <w:t>16</w:t>
      </w:r>
      <w:bookmarkEnd w:id="21"/>
      <w:r>
        <w:fldChar w:fldCharType="end"/>
      </w:r>
    </w:p>
    <w:p w14:paraId="50354083" w14:textId="77777777" w:rsidR="00D56D2A" w:rsidRDefault="00D56D2A" w:rsidP="00A80977">
      <w:pPr>
        <w:jc w:val="both"/>
        <w:rPr>
          <w:lang w:val="es-UY"/>
        </w:rPr>
      </w:pPr>
    </w:p>
    <w:p w14:paraId="5D573B98" w14:textId="41470B0F" w:rsidR="00E31CFB" w:rsidRDefault="00E31CFB" w:rsidP="00A80977">
      <w:pPr>
        <w:jc w:val="both"/>
        <w:rPr>
          <w:b/>
          <w:bCs/>
          <w:lang w:val="es-UY"/>
        </w:rPr>
      </w:pPr>
      <w:r w:rsidRPr="00E31CFB">
        <w:rPr>
          <w:b/>
          <w:bCs/>
          <w:lang w:val="es-UY"/>
        </w:rPr>
        <w:t>DISTRIBUCIÓN DE FRECUENCIAS PARA LA VARIABLE ESTADO_SERVICIO</w:t>
      </w:r>
    </w:p>
    <w:p w14:paraId="5D8022A0" w14:textId="77777777" w:rsidR="002729DD" w:rsidRPr="00E31CFB" w:rsidRDefault="002729DD" w:rsidP="00A80977">
      <w:pPr>
        <w:jc w:val="both"/>
        <w:rPr>
          <w:b/>
          <w:bCs/>
          <w:lang w:val="es-UY"/>
        </w:rPr>
      </w:pPr>
    </w:p>
    <w:p w14:paraId="5F338C65" w14:textId="68F8274D" w:rsidR="00E31CFB" w:rsidRPr="00E31CFB" w:rsidRDefault="00E31CFB" w:rsidP="00A80977">
      <w:pPr>
        <w:jc w:val="both"/>
        <w:rPr>
          <w:lang w:val="es-UY"/>
        </w:rPr>
      </w:pPr>
      <w:r w:rsidRPr="00E31CFB">
        <w:rPr>
          <w:lang w:val="es-UY"/>
        </w:rPr>
        <w:t xml:space="preserve">El gráfico que </w:t>
      </w:r>
      <w:r>
        <w:rPr>
          <w:lang w:val="es-UY"/>
        </w:rPr>
        <w:t>se anexa a continuación</w:t>
      </w:r>
      <w:r w:rsidRPr="00E31CFB">
        <w:rPr>
          <w:lang w:val="es-UY"/>
        </w:rPr>
        <w:t>, muestra la distribución de frecuencias para diferentes categorías de la variable '</w:t>
      </w:r>
      <w:r w:rsidRPr="00E31CFB">
        <w:rPr>
          <w:b/>
          <w:bCs/>
          <w:lang w:val="es-UY"/>
        </w:rPr>
        <w:t>ESTADO_SERVICIO</w:t>
      </w:r>
      <w:r w:rsidRPr="00E31CFB">
        <w:rPr>
          <w:lang w:val="es-UY"/>
        </w:rPr>
        <w:t xml:space="preserve">'. </w:t>
      </w:r>
    </w:p>
    <w:p w14:paraId="609F2783" w14:textId="75EAD3DD" w:rsidR="00E31CFB" w:rsidRPr="00E31CFB" w:rsidRDefault="00E31CFB" w:rsidP="00A80977">
      <w:pPr>
        <w:jc w:val="both"/>
        <w:rPr>
          <w:lang w:val="es-UY"/>
        </w:rPr>
      </w:pPr>
      <w:r w:rsidRPr="00E31CFB">
        <w:rPr>
          <w:b/>
          <w:bCs/>
          <w:lang w:val="es-UY"/>
        </w:rPr>
        <w:t>AGENDADO</w:t>
      </w:r>
      <w:r w:rsidRPr="00E31CFB">
        <w:rPr>
          <w:lang w:val="es-UY"/>
        </w:rPr>
        <w:t xml:space="preserve">: Esta categoría </w:t>
      </w:r>
      <w:r>
        <w:rPr>
          <w:lang w:val="es-UY"/>
        </w:rPr>
        <w:t xml:space="preserve">tiene </w:t>
      </w:r>
      <w:r w:rsidRPr="00E31CFB">
        <w:rPr>
          <w:lang w:val="es-UY"/>
        </w:rPr>
        <w:t>la frecuencia más alta, lo que indica que es el estado más común en el conjunto de datos para los servicios. Esto sugiere que hay muchos servicios que están programados para ser realizados.</w:t>
      </w:r>
    </w:p>
    <w:p w14:paraId="407EDE04" w14:textId="3347607C" w:rsidR="00E31CFB" w:rsidRPr="00E31CFB" w:rsidRDefault="00E31CFB" w:rsidP="00A80977">
      <w:pPr>
        <w:jc w:val="both"/>
        <w:rPr>
          <w:lang w:val="es-UY"/>
        </w:rPr>
      </w:pPr>
      <w:r w:rsidRPr="00E31CFB">
        <w:rPr>
          <w:b/>
          <w:bCs/>
          <w:lang w:val="es-UY"/>
        </w:rPr>
        <w:t>CERRADO' y 'ACORDADO</w:t>
      </w:r>
      <w:r w:rsidRPr="00E31CFB">
        <w:rPr>
          <w:lang w:val="es-UY"/>
        </w:rPr>
        <w:t>: Estas categorías tienen frecuencias menores en comparación con '</w:t>
      </w:r>
      <w:r w:rsidRPr="00E31CFB">
        <w:rPr>
          <w:b/>
          <w:bCs/>
          <w:lang w:val="es-UY"/>
        </w:rPr>
        <w:t>AGENDADO</w:t>
      </w:r>
      <w:r w:rsidRPr="00E31CFB">
        <w:rPr>
          <w:lang w:val="es-UY"/>
        </w:rPr>
        <w:t>', lo cual indica que hay menos servicios que han llegado a estos estados.</w:t>
      </w:r>
    </w:p>
    <w:p w14:paraId="5FCB2A2E" w14:textId="35708549" w:rsidR="00E31CFB" w:rsidRPr="00E31CFB" w:rsidRDefault="00E31CFB" w:rsidP="00A80977">
      <w:pPr>
        <w:jc w:val="both"/>
        <w:rPr>
          <w:lang w:val="es-UY"/>
        </w:rPr>
      </w:pPr>
      <w:r w:rsidRPr="00E31CFB">
        <w:rPr>
          <w:b/>
          <w:bCs/>
          <w:lang w:val="es-UY"/>
        </w:rPr>
        <w:t>CERRADO/APO', 'CERRADO/ARCU', 'CERRADO/COM', 'CERRADO/VA', y 'REPROGRAMADO</w:t>
      </w:r>
      <w:r w:rsidRPr="00E31CFB">
        <w:rPr>
          <w:lang w:val="es-UY"/>
        </w:rPr>
        <w:t>: Estas categorías tienen frecuencias más bajas aún, lo que podría sugerir que son estados finales o que reflejan acciones específicas dentro del proceso de servicio, y que ocurren con menos frecuencia que el agendamiento de servicios.</w:t>
      </w:r>
    </w:p>
    <w:p w14:paraId="101E1801" w14:textId="77777777" w:rsidR="00E31CFB" w:rsidRPr="00E31CFB" w:rsidRDefault="00E31CFB" w:rsidP="00A80977">
      <w:pPr>
        <w:jc w:val="both"/>
        <w:rPr>
          <w:lang w:val="es-UY"/>
        </w:rPr>
      </w:pPr>
    </w:p>
    <w:p w14:paraId="6D8BAA6A" w14:textId="3936B8C8" w:rsidR="00E31CFB" w:rsidRPr="00E31CFB" w:rsidRDefault="00E31CFB" w:rsidP="00A80977">
      <w:pPr>
        <w:jc w:val="both"/>
        <w:rPr>
          <w:lang w:val="es-UY"/>
        </w:rPr>
      </w:pPr>
      <w:r w:rsidRPr="00E31CFB">
        <w:rPr>
          <w:b/>
          <w:bCs/>
          <w:lang w:val="es-UY"/>
        </w:rPr>
        <w:lastRenderedPageBreak/>
        <w:t>PROPUESTO</w:t>
      </w:r>
      <w:r w:rsidRPr="00E31CFB">
        <w:rPr>
          <w:lang w:val="es-UY"/>
        </w:rPr>
        <w:t>: Tiene la frecuencia más baja entre las categorías mostradas en el histograma, lo que podría indicar que esta etapa del proceso de servicio es menos común en comparación con las otras categorías.</w:t>
      </w:r>
    </w:p>
    <w:p w14:paraId="6B68AE80" w14:textId="2FB675F9" w:rsidR="00E31CFB" w:rsidRDefault="00E31CFB" w:rsidP="00A80977">
      <w:pPr>
        <w:jc w:val="both"/>
        <w:rPr>
          <w:lang w:val="es-UY"/>
        </w:rPr>
      </w:pPr>
      <w:r w:rsidRPr="00E31CFB">
        <w:rPr>
          <w:lang w:val="es-UY"/>
        </w:rPr>
        <w:t>Este histograma puede ser útil para entender cómo se distribuyen los estados de servicio y podría proporcionar insights para mejorar la eficiencia en la gestión de servicios, al identificar los estados que requieren atención o ajustes en el proceso.</w:t>
      </w:r>
    </w:p>
    <w:p w14:paraId="0D0B940D" w14:textId="63666959" w:rsidR="00FC1056" w:rsidRDefault="00FC1056" w:rsidP="00A80977">
      <w:pPr>
        <w:jc w:val="both"/>
        <w:rPr>
          <w:lang w:val="es-UY"/>
        </w:rPr>
      </w:pPr>
    </w:p>
    <w:p w14:paraId="55F49B86" w14:textId="43294F5E" w:rsidR="00E31CFB" w:rsidRDefault="00353E41" w:rsidP="00A80977">
      <w:pPr>
        <w:jc w:val="both"/>
        <w:rPr>
          <w:b/>
          <w:bCs/>
        </w:rPr>
      </w:pPr>
      <w:r w:rsidRPr="003A088A">
        <w:rPr>
          <w:b/>
          <w:bCs/>
        </w:rPr>
        <w:t>IDENTIFICANCO CORRELACIONES ENTRE VARIABLES</w:t>
      </w:r>
    </w:p>
    <w:p w14:paraId="22D6B486" w14:textId="77777777" w:rsidR="007C0615" w:rsidRPr="003A088A" w:rsidRDefault="007C0615" w:rsidP="00A80977">
      <w:pPr>
        <w:jc w:val="both"/>
        <w:rPr>
          <w:b/>
          <w:bCs/>
        </w:rPr>
      </w:pPr>
    </w:p>
    <w:p w14:paraId="113A5D17" w14:textId="3585DEB7" w:rsidR="00353E41" w:rsidRPr="00353E41" w:rsidRDefault="00353E41" w:rsidP="00A80977">
      <w:pPr>
        <w:jc w:val="both"/>
        <w:rPr>
          <w:lang w:val="es-UY"/>
        </w:rPr>
      </w:pPr>
      <w:r w:rsidRPr="00353E41">
        <w:rPr>
          <w:lang w:val="es-UY"/>
        </w:rPr>
        <w:t xml:space="preserve">El mapa de calor muestra la relación entre dos variables categóricas: </w:t>
      </w:r>
      <w:r w:rsidRPr="00353E41">
        <w:rPr>
          <w:b/>
          <w:bCs/>
          <w:lang w:val="es-UY"/>
        </w:rPr>
        <w:t>ESTADO_SERVICIO</w:t>
      </w:r>
      <w:r w:rsidRPr="00353E41">
        <w:rPr>
          <w:lang w:val="es-UY"/>
        </w:rPr>
        <w:t xml:space="preserve"> y '</w:t>
      </w:r>
      <w:r w:rsidRPr="00353E41">
        <w:rPr>
          <w:b/>
          <w:bCs/>
          <w:lang w:val="es-UY"/>
        </w:rPr>
        <w:t>PROYECTO_RNPC</w:t>
      </w:r>
      <w:r w:rsidRPr="00353E41">
        <w:rPr>
          <w:lang w:val="es-UY"/>
        </w:rPr>
        <w:t>'. Los colores más oscuros o más intensos representan frecuencias más altas de ocurrencias, mientras que los colores más claros indican frecuencias más bajas.</w:t>
      </w:r>
    </w:p>
    <w:p w14:paraId="558B787B" w14:textId="63023201" w:rsidR="00353E41" w:rsidRPr="00353E41" w:rsidRDefault="00353E41" w:rsidP="00A80977">
      <w:pPr>
        <w:jc w:val="both"/>
        <w:rPr>
          <w:lang w:val="es-UY"/>
        </w:rPr>
      </w:pPr>
      <w:r>
        <w:rPr>
          <w:lang w:val="es-UY"/>
        </w:rPr>
        <w:t>Hallazgos relevantes</w:t>
      </w:r>
      <w:r w:rsidRPr="00353E41">
        <w:rPr>
          <w:lang w:val="es-UY"/>
        </w:rPr>
        <w:t>:</w:t>
      </w:r>
    </w:p>
    <w:p w14:paraId="4727253E" w14:textId="1EDE4D83" w:rsidR="00353E41" w:rsidRPr="00353E41" w:rsidRDefault="00353E41" w:rsidP="00A80977">
      <w:pPr>
        <w:jc w:val="both"/>
        <w:rPr>
          <w:lang w:val="es-UY"/>
        </w:rPr>
      </w:pPr>
      <w:r w:rsidRPr="00353E41">
        <w:rPr>
          <w:lang w:val="es-UY"/>
        </w:rPr>
        <w:t xml:space="preserve">La combinación </w:t>
      </w:r>
      <w:r w:rsidRPr="00353E41">
        <w:rPr>
          <w:b/>
          <w:bCs/>
          <w:lang w:val="es-UY"/>
        </w:rPr>
        <w:t>CERRADO</w:t>
      </w:r>
      <w:r w:rsidRPr="00353E41">
        <w:rPr>
          <w:lang w:val="es-UY"/>
        </w:rPr>
        <w:t xml:space="preserve"> en </w:t>
      </w:r>
      <w:r w:rsidRPr="00353E41">
        <w:rPr>
          <w:b/>
          <w:bCs/>
          <w:lang w:val="es-UY"/>
        </w:rPr>
        <w:t>Casas del Consumidor Regional</w:t>
      </w:r>
      <w:r w:rsidRPr="00353E41">
        <w:rPr>
          <w:lang w:val="es-UY"/>
        </w:rPr>
        <w:t xml:space="preserve"> tiene una frecuencia muy alta (1498), lo que sugiere que muchos servicios en esta categoría y proyecto han sido finalizados.</w:t>
      </w:r>
    </w:p>
    <w:p w14:paraId="43CCA818" w14:textId="14AC875D" w:rsidR="00353E41" w:rsidRPr="00353E41" w:rsidRDefault="00353E41" w:rsidP="00A80977">
      <w:pPr>
        <w:jc w:val="both"/>
        <w:rPr>
          <w:lang w:val="es-UY"/>
        </w:rPr>
      </w:pPr>
      <w:r w:rsidRPr="00353E41">
        <w:rPr>
          <w:b/>
          <w:bCs/>
          <w:lang w:val="es-UY"/>
        </w:rPr>
        <w:t>ACORDADO</w:t>
      </w:r>
      <w:r w:rsidRPr="00353E41">
        <w:rPr>
          <w:lang w:val="es-UY"/>
        </w:rPr>
        <w:t xml:space="preserve"> tiene una alta frecuencia (482) en 'Casas del Consumidor Bogotá', indicando que se alcanzaron muchos acuerdos en este lugar.</w:t>
      </w:r>
    </w:p>
    <w:p w14:paraId="2C271326" w14:textId="39D1AF9C" w:rsidR="00353E41" w:rsidRDefault="00353E41" w:rsidP="00A80977">
      <w:pPr>
        <w:jc w:val="both"/>
        <w:rPr>
          <w:lang w:val="es-UY"/>
        </w:rPr>
      </w:pPr>
      <w:r w:rsidRPr="00353E41">
        <w:rPr>
          <w:lang w:val="es-UY"/>
        </w:rPr>
        <w:t>Algunas combinaciones tienen valores muy bajos o ceros (indicados por colores más claros o ausencia de color), lo que significa que ciertos estados de servicio ocurren raramente o nunca en algunos proyectos.</w:t>
      </w:r>
    </w:p>
    <w:p w14:paraId="7AAAB929" w14:textId="77777777" w:rsidR="00A3290D" w:rsidRDefault="00353E41" w:rsidP="00A3290D">
      <w:pPr>
        <w:keepNext/>
        <w:jc w:val="center"/>
      </w:pPr>
      <w:r>
        <w:rPr>
          <w:noProof/>
        </w:rPr>
        <w:lastRenderedPageBreak/>
        <w:drawing>
          <wp:inline distT="0" distB="0" distL="0" distR="0" wp14:anchorId="76D3FDFC" wp14:editId="2A065AE8">
            <wp:extent cx="4695825" cy="4363616"/>
            <wp:effectExtent l="0" t="0" r="0" b="0"/>
            <wp:docPr id="685258145" name="Imagen 685258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03980" cy="4371194"/>
                    </a:xfrm>
                    <a:prstGeom prst="rect">
                      <a:avLst/>
                    </a:prstGeom>
                  </pic:spPr>
                </pic:pic>
              </a:graphicData>
            </a:graphic>
          </wp:inline>
        </w:drawing>
      </w:r>
    </w:p>
    <w:p w14:paraId="3C4ACFAF" w14:textId="688A79E4" w:rsidR="00353E41" w:rsidRDefault="00A3290D" w:rsidP="00A3290D">
      <w:pPr>
        <w:pStyle w:val="Descripcin"/>
        <w:jc w:val="center"/>
        <w:rPr>
          <w:lang w:val="es-UY"/>
        </w:rPr>
      </w:pPr>
      <w:bookmarkStart w:id="22" w:name="_Toc161568520"/>
      <w:r>
        <w:t xml:space="preserve">Ilustración </w:t>
      </w:r>
      <w:r>
        <w:fldChar w:fldCharType="begin"/>
      </w:r>
      <w:r>
        <w:instrText xml:space="preserve"> SEQ Ilustración \* ARABIC </w:instrText>
      </w:r>
      <w:r>
        <w:fldChar w:fldCharType="separate"/>
      </w:r>
      <w:r>
        <w:rPr>
          <w:noProof/>
        </w:rPr>
        <w:t>17</w:t>
      </w:r>
      <w:bookmarkEnd w:id="22"/>
      <w:r>
        <w:fldChar w:fldCharType="end"/>
      </w:r>
    </w:p>
    <w:p w14:paraId="2E2BA9C6" w14:textId="21D83752" w:rsidR="00353E41" w:rsidRDefault="00353E41" w:rsidP="00A80977">
      <w:pPr>
        <w:jc w:val="both"/>
        <w:rPr>
          <w:b/>
          <w:bCs/>
          <w:lang w:val="es-UY"/>
        </w:rPr>
      </w:pPr>
      <w:r w:rsidRPr="00353E41">
        <w:rPr>
          <w:b/>
          <w:bCs/>
          <w:lang w:val="es-UY"/>
        </w:rPr>
        <w:t>ESTADO_SERVICIO Vs CAUSAL</w:t>
      </w:r>
    </w:p>
    <w:p w14:paraId="7ECF18EE" w14:textId="77777777" w:rsidR="007C0615" w:rsidRPr="00353E41" w:rsidRDefault="007C0615" w:rsidP="00A80977">
      <w:pPr>
        <w:jc w:val="both"/>
        <w:rPr>
          <w:b/>
          <w:bCs/>
          <w:lang w:val="es-UY"/>
        </w:rPr>
      </w:pPr>
    </w:p>
    <w:p w14:paraId="276EDF4D" w14:textId="4B50F23B" w:rsidR="00353E41" w:rsidRPr="00353E41" w:rsidRDefault="00353E41" w:rsidP="00A80977">
      <w:pPr>
        <w:jc w:val="both"/>
        <w:rPr>
          <w:lang w:val="es-UY"/>
        </w:rPr>
      </w:pPr>
      <w:r w:rsidRPr="00353E41">
        <w:rPr>
          <w:lang w:val="es-UY"/>
        </w:rPr>
        <w:t>Las áreas de los rectángulos en el gráfico son proporcionales a la frecuencia de las combinaciones de las categorías de estas variables.</w:t>
      </w:r>
    </w:p>
    <w:p w14:paraId="13E4BCAA" w14:textId="5738677C" w:rsidR="00353E41" w:rsidRDefault="00353E41" w:rsidP="00A80977">
      <w:pPr>
        <w:jc w:val="both"/>
        <w:rPr>
          <w:lang w:val="es-UY"/>
        </w:rPr>
      </w:pPr>
      <w:r>
        <w:rPr>
          <w:lang w:val="es-UY"/>
        </w:rPr>
        <w:t xml:space="preserve">Para el caso de los valores </w:t>
      </w:r>
      <w:r w:rsidRPr="00353E41">
        <w:rPr>
          <w:b/>
          <w:bCs/>
          <w:lang w:val="es-UY"/>
        </w:rPr>
        <w:t>CERRADO</w:t>
      </w:r>
      <w:r w:rsidRPr="00353E41">
        <w:rPr>
          <w:lang w:val="es-UY"/>
        </w:rPr>
        <w:t xml:space="preserve"> y </w:t>
      </w:r>
      <w:r w:rsidRPr="00353E41">
        <w:rPr>
          <w:b/>
          <w:bCs/>
          <w:lang w:val="es-UY"/>
        </w:rPr>
        <w:t>Protección al Consumidor</w:t>
      </w:r>
      <w:r w:rsidRPr="00353E41">
        <w:rPr>
          <w:lang w:val="es-UY"/>
        </w:rPr>
        <w:t>, eso significa que hay una alta frecuencia de casos cerrados asociados con esa causal particular.</w:t>
      </w:r>
    </w:p>
    <w:p w14:paraId="05848DAB" w14:textId="77777777" w:rsidR="00A3290D" w:rsidRDefault="003A088A" w:rsidP="00A3290D">
      <w:pPr>
        <w:keepNext/>
        <w:jc w:val="center"/>
      </w:pPr>
      <w:r>
        <w:rPr>
          <w:noProof/>
        </w:rPr>
        <w:lastRenderedPageBreak/>
        <w:drawing>
          <wp:inline distT="0" distB="0" distL="0" distR="0" wp14:anchorId="5C29B202" wp14:editId="463C84D1">
            <wp:extent cx="3479369" cy="4448175"/>
            <wp:effectExtent l="0" t="0" r="6985" b="0"/>
            <wp:docPr id="685258146" name="Imagen 685258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86614" cy="4457438"/>
                    </a:xfrm>
                    <a:prstGeom prst="rect">
                      <a:avLst/>
                    </a:prstGeom>
                  </pic:spPr>
                </pic:pic>
              </a:graphicData>
            </a:graphic>
          </wp:inline>
        </w:drawing>
      </w:r>
    </w:p>
    <w:p w14:paraId="29E6E61A" w14:textId="491B4507" w:rsidR="003A088A" w:rsidRDefault="00A3290D" w:rsidP="00A3290D">
      <w:pPr>
        <w:pStyle w:val="Descripcin"/>
        <w:jc w:val="center"/>
        <w:rPr>
          <w:lang w:val="es-UY"/>
        </w:rPr>
      </w:pPr>
      <w:bookmarkStart w:id="23" w:name="_Toc161568521"/>
      <w:r>
        <w:t xml:space="preserve">Ilustración </w:t>
      </w:r>
      <w:r>
        <w:fldChar w:fldCharType="begin"/>
      </w:r>
      <w:r>
        <w:instrText xml:space="preserve"> SEQ Ilustración \* ARABIC </w:instrText>
      </w:r>
      <w:r>
        <w:fldChar w:fldCharType="separate"/>
      </w:r>
      <w:r>
        <w:rPr>
          <w:noProof/>
        </w:rPr>
        <w:t>18</w:t>
      </w:r>
      <w:bookmarkEnd w:id="23"/>
      <w:r>
        <w:fldChar w:fldCharType="end"/>
      </w:r>
    </w:p>
    <w:p w14:paraId="3A6E4ED6" w14:textId="69FC61FD" w:rsidR="003A088A" w:rsidRDefault="003A088A" w:rsidP="00A80977">
      <w:pPr>
        <w:jc w:val="both"/>
        <w:rPr>
          <w:b/>
          <w:bCs/>
          <w:lang w:val="es-UY"/>
        </w:rPr>
      </w:pPr>
      <w:r w:rsidRPr="00FA45D8">
        <w:rPr>
          <w:b/>
          <w:bCs/>
          <w:lang w:val="es-UY"/>
        </w:rPr>
        <w:t>ESTADO_SERVICIO Vs RANGO_EDAD</w:t>
      </w:r>
    </w:p>
    <w:p w14:paraId="124806BF" w14:textId="77777777" w:rsidR="007C0615" w:rsidRPr="00FA45D8" w:rsidRDefault="007C0615" w:rsidP="00A80977">
      <w:pPr>
        <w:jc w:val="both"/>
        <w:rPr>
          <w:b/>
          <w:bCs/>
          <w:lang w:val="es-UY"/>
        </w:rPr>
      </w:pPr>
    </w:p>
    <w:p w14:paraId="16FB0658" w14:textId="1247A166" w:rsidR="003A088A" w:rsidRDefault="003A088A" w:rsidP="00A80977">
      <w:pPr>
        <w:jc w:val="both"/>
        <w:rPr>
          <w:lang w:val="es-UY"/>
        </w:rPr>
      </w:pPr>
      <w:r w:rsidRPr="003A088A">
        <w:rPr>
          <w:lang w:val="es-UY"/>
        </w:rPr>
        <w:t xml:space="preserve">La mayoría de las observaciones se encuentran en los estados </w:t>
      </w:r>
      <w:r w:rsidRPr="003A088A">
        <w:rPr>
          <w:b/>
          <w:bCs/>
          <w:lang w:val="es-UY"/>
        </w:rPr>
        <w:t>ACORDADO</w:t>
      </w:r>
      <w:r w:rsidRPr="003A088A">
        <w:rPr>
          <w:lang w:val="es-UY"/>
        </w:rPr>
        <w:t xml:space="preserve"> (36%) y </w:t>
      </w:r>
      <w:r w:rsidRPr="003A088A">
        <w:rPr>
          <w:b/>
          <w:bCs/>
          <w:lang w:val="es-UY"/>
        </w:rPr>
        <w:t>CERRADO</w:t>
      </w:r>
      <w:r w:rsidRPr="003A088A">
        <w:rPr>
          <w:lang w:val="es-UY"/>
        </w:rPr>
        <w:t xml:space="preserve"> (33%).</w:t>
      </w:r>
      <w:r>
        <w:rPr>
          <w:lang w:val="es-UY"/>
        </w:rPr>
        <w:t xml:space="preserve"> </w:t>
      </w:r>
      <w:r w:rsidRPr="003A088A">
        <w:rPr>
          <w:lang w:val="es-UY"/>
        </w:rPr>
        <w:t>Los estados REPROGRAMADO (8%) y POSPUESTO (0%) son los menos frecuentes.</w:t>
      </w:r>
    </w:p>
    <w:p w14:paraId="29CF427A" w14:textId="628597EB" w:rsidR="003A088A" w:rsidRPr="003A088A" w:rsidRDefault="003A088A" w:rsidP="00A80977">
      <w:pPr>
        <w:pStyle w:val="Prrafodelista"/>
        <w:numPr>
          <w:ilvl w:val="0"/>
          <w:numId w:val="15"/>
        </w:numPr>
        <w:jc w:val="both"/>
        <w:rPr>
          <w:lang w:val="es-UY"/>
        </w:rPr>
      </w:pPr>
      <w:r w:rsidRPr="003A088A">
        <w:rPr>
          <w:lang w:val="es-UY"/>
        </w:rPr>
        <w:t>El estado "ACORDADO" es más frecuente en el rango de edad "26-40 años".</w:t>
      </w:r>
    </w:p>
    <w:p w14:paraId="0F360B61" w14:textId="6FE13596" w:rsidR="003A088A" w:rsidRPr="003A088A" w:rsidRDefault="003A088A" w:rsidP="00A80977">
      <w:pPr>
        <w:pStyle w:val="Prrafodelista"/>
        <w:numPr>
          <w:ilvl w:val="0"/>
          <w:numId w:val="15"/>
        </w:numPr>
        <w:jc w:val="both"/>
        <w:rPr>
          <w:lang w:val="es-UY"/>
        </w:rPr>
      </w:pPr>
      <w:r w:rsidRPr="003A088A">
        <w:rPr>
          <w:lang w:val="es-UY"/>
        </w:rPr>
        <w:t>El estado "CERRADO" es más frecuente en el rango de edad "41-59 años".</w:t>
      </w:r>
    </w:p>
    <w:p w14:paraId="275F3F8A" w14:textId="5905B4DA" w:rsidR="003A088A" w:rsidRPr="003A088A" w:rsidRDefault="003A088A" w:rsidP="00A80977">
      <w:pPr>
        <w:pStyle w:val="Prrafodelista"/>
        <w:numPr>
          <w:ilvl w:val="0"/>
          <w:numId w:val="15"/>
        </w:numPr>
        <w:jc w:val="both"/>
        <w:rPr>
          <w:lang w:val="es-UY"/>
        </w:rPr>
      </w:pPr>
      <w:r w:rsidRPr="003A088A">
        <w:rPr>
          <w:lang w:val="es-UY"/>
        </w:rPr>
        <w:t>El estado "REPROGRAMADO" es más frecuente en el rango de edad "19-25 años".</w:t>
      </w:r>
    </w:p>
    <w:p w14:paraId="61076EF7" w14:textId="387DB704" w:rsidR="003A088A" w:rsidRDefault="003A088A" w:rsidP="00A80977">
      <w:pPr>
        <w:pStyle w:val="Prrafodelista"/>
        <w:numPr>
          <w:ilvl w:val="0"/>
          <w:numId w:val="15"/>
        </w:numPr>
        <w:jc w:val="both"/>
        <w:rPr>
          <w:lang w:val="es-UY"/>
        </w:rPr>
      </w:pPr>
      <w:r w:rsidRPr="003A088A">
        <w:rPr>
          <w:lang w:val="es-UY"/>
        </w:rPr>
        <w:t>El estado "POSPUESTO" es más frecuente en el rango de edad "60-80 años".</w:t>
      </w:r>
    </w:p>
    <w:p w14:paraId="6DEFCB92" w14:textId="77777777" w:rsidR="00A3290D" w:rsidRDefault="003A088A" w:rsidP="00A3290D">
      <w:pPr>
        <w:keepNext/>
        <w:jc w:val="center"/>
      </w:pPr>
      <w:r>
        <w:rPr>
          <w:noProof/>
        </w:rPr>
        <w:lastRenderedPageBreak/>
        <w:drawing>
          <wp:inline distT="0" distB="0" distL="0" distR="0" wp14:anchorId="29B65BF5" wp14:editId="62411C70">
            <wp:extent cx="4663141" cy="3257550"/>
            <wp:effectExtent l="0" t="0" r="4445" b="0"/>
            <wp:docPr id="685258147" name="Imagen 685258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83401" cy="3271703"/>
                    </a:xfrm>
                    <a:prstGeom prst="rect">
                      <a:avLst/>
                    </a:prstGeom>
                  </pic:spPr>
                </pic:pic>
              </a:graphicData>
            </a:graphic>
          </wp:inline>
        </w:drawing>
      </w:r>
    </w:p>
    <w:p w14:paraId="49E2D80A" w14:textId="17DE91F4" w:rsidR="003A088A" w:rsidRDefault="00A3290D" w:rsidP="00A3290D">
      <w:pPr>
        <w:pStyle w:val="Descripcin"/>
        <w:jc w:val="center"/>
        <w:rPr>
          <w:lang w:val="es-UY"/>
        </w:rPr>
      </w:pPr>
      <w:bookmarkStart w:id="24" w:name="_Toc161568522"/>
      <w:r>
        <w:t xml:space="preserve">Ilustración </w:t>
      </w:r>
      <w:r>
        <w:fldChar w:fldCharType="begin"/>
      </w:r>
      <w:r>
        <w:instrText xml:space="preserve"> SEQ Ilustración \* ARABIC </w:instrText>
      </w:r>
      <w:r>
        <w:fldChar w:fldCharType="separate"/>
      </w:r>
      <w:r>
        <w:rPr>
          <w:noProof/>
        </w:rPr>
        <w:t>19</w:t>
      </w:r>
      <w:bookmarkEnd w:id="24"/>
      <w:r>
        <w:fldChar w:fldCharType="end"/>
      </w:r>
    </w:p>
    <w:p w14:paraId="688F2B3D" w14:textId="53C5C8BC" w:rsidR="003A088A" w:rsidRPr="00FA45D8" w:rsidRDefault="00FA45D8" w:rsidP="00A80977">
      <w:pPr>
        <w:jc w:val="both"/>
        <w:rPr>
          <w:b/>
          <w:bCs/>
          <w:lang w:val="es-UY"/>
        </w:rPr>
      </w:pPr>
      <w:r w:rsidRPr="00FA45D8">
        <w:rPr>
          <w:b/>
          <w:bCs/>
          <w:lang w:val="es-UY"/>
        </w:rPr>
        <w:t>ESTADO SERVICIO Vs ENCUENTRO_ACORDADO</w:t>
      </w:r>
    </w:p>
    <w:p w14:paraId="3397686D" w14:textId="77777777" w:rsidR="00FA45D8" w:rsidRDefault="00FA45D8" w:rsidP="00A80977">
      <w:pPr>
        <w:jc w:val="both"/>
        <w:rPr>
          <w:lang w:val="es-UY"/>
        </w:rPr>
      </w:pPr>
    </w:p>
    <w:p w14:paraId="2700C732" w14:textId="4E4120E2" w:rsidR="00FA45D8" w:rsidRPr="00FA45D8" w:rsidRDefault="00FA45D8" w:rsidP="00A80977">
      <w:pPr>
        <w:jc w:val="both"/>
        <w:rPr>
          <w:lang w:val="es-UY"/>
        </w:rPr>
      </w:pPr>
      <w:r w:rsidRPr="00FA45D8">
        <w:rPr>
          <w:lang w:val="es-UY"/>
        </w:rPr>
        <w:t>A partir de la información del gráfico, podemos realizar las siguientes observaciones:</w:t>
      </w:r>
    </w:p>
    <w:p w14:paraId="220B0EE8" w14:textId="5C765E55" w:rsidR="00FA45D8" w:rsidRPr="00FA45D8" w:rsidRDefault="00FA45D8" w:rsidP="00A80977">
      <w:pPr>
        <w:pStyle w:val="Prrafodelista"/>
        <w:numPr>
          <w:ilvl w:val="0"/>
          <w:numId w:val="19"/>
        </w:numPr>
        <w:jc w:val="both"/>
        <w:rPr>
          <w:lang w:val="es-UY"/>
        </w:rPr>
      </w:pPr>
      <w:r w:rsidRPr="00FA45D8">
        <w:rPr>
          <w:lang w:val="es-UY"/>
        </w:rPr>
        <w:t>Distribución de la variable "</w:t>
      </w:r>
      <w:r w:rsidRPr="00FA45D8">
        <w:rPr>
          <w:b/>
          <w:bCs/>
          <w:lang w:val="es-UY"/>
        </w:rPr>
        <w:t>ESTADO_SERVICIO</w:t>
      </w:r>
      <w:r w:rsidRPr="00FA45D8">
        <w:rPr>
          <w:lang w:val="es-UY"/>
        </w:rPr>
        <w:t>":</w:t>
      </w:r>
    </w:p>
    <w:p w14:paraId="1D47AF8D" w14:textId="77777777" w:rsidR="00FA45D8" w:rsidRPr="00FA45D8" w:rsidRDefault="00FA45D8" w:rsidP="00A80977">
      <w:pPr>
        <w:jc w:val="both"/>
        <w:rPr>
          <w:lang w:val="es-UY"/>
        </w:rPr>
      </w:pPr>
    </w:p>
    <w:p w14:paraId="622682D2" w14:textId="430EA51E" w:rsidR="00FA45D8" w:rsidRPr="00FA45D8" w:rsidRDefault="00FA45D8" w:rsidP="00A80977">
      <w:pPr>
        <w:pStyle w:val="Prrafodelista"/>
        <w:numPr>
          <w:ilvl w:val="0"/>
          <w:numId w:val="15"/>
        </w:numPr>
        <w:jc w:val="both"/>
        <w:rPr>
          <w:lang w:val="es-UY"/>
        </w:rPr>
      </w:pPr>
      <w:r w:rsidRPr="00FA45D8">
        <w:rPr>
          <w:lang w:val="es-UY"/>
        </w:rPr>
        <w:t xml:space="preserve">El estado más frecuente es </w:t>
      </w:r>
      <w:r w:rsidRPr="00FA45D8">
        <w:rPr>
          <w:b/>
          <w:bCs/>
          <w:lang w:val="es-UY"/>
        </w:rPr>
        <w:t>ACORDADO</w:t>
      </w:r>
      <w:r w:rsidRPr="00FA45D8">
        <w:rPr>
          <w:lang w:val="es-UY"/>
        </w:rPr>
        <w:t xml:space="preserve"> (</w:t>
      </w:r>
      <w:r w:rsidRPr="00FA45D8">
        <w:rPr>
          <w:b/>
          <w:bCs/>
          <w:lang w:val="es-UY"/>
        </w:rPr>
        <w:t>98%</w:t>
      </w:r>
      <w:r w:rsidRPr="00FA45D8">
        <w:rPr>
          <w:lang w:val="es-UY"/>
        </w:rPr>
        <w:t>).</w:t>
      </w:r>
    </w:p>
    <w:p w14:paraId="2C0C89AD" w14:textId="128C43B8" w:rsidR="00FA45D8" w:rsidRDefault="00FA45D8" w:rsidP="00A80977">
      <w:pPr>
        <w:pStyle w:val="Prrafodelista"/>
        <w:numPr>
          <w:ilvl w:val="0"/>
          <w:numId w:val="15"/>
        </w:numPr>
        <w:jc w:val="both"/>
        <w:rPr>
          <w:lang w:val="es-UY"/>
        </w:rPr>
      </w:pPr>
      <w:r w:rsidRPr="00FA45D8">
        <w:rPr>
          <w:lang w:val="es-UY"/>
        </w:rPr>
        <w:t xml:space="preserve">El estado </w:t>
      </w:r>
      <w:r w:rsidRPr="00FA45D8">
        <w:rPr>
          <w:b/>
          <w:bCs/>
          <w:lang w:val="es-UY"/>
        </w:rPr>
        <w:t>AGENDADO</w:t>
      </w:r>
      <w:r w:rsidRPr="00FA45D8">
        <w:rPr>
          <w:lang w:val="es-UY"/>
        </w:rPr>
        <w:t xml:space="preserve"> es el menos frecuente (</w:t>
      </w:r>
      <w:r w:rsidRPr="00FA45D8">
        <w:rPr>
          <w:b/>
          <w:bCs/>
          <w:lang w:val="es-UY"/>
        </w:rPr>
        <w:t>2%</w:t>
      </w:r>
      <w:r w:rsidRPr="00FA45D8">
        <w:rPr>
          <w:lang w:val="es-UY"/>
        </w:rPr>
        <w:t>).</w:t>
      </w:r>
    </w:p>
    <w:p w14:paraId="0DA9DBD7" w14:textId="78185936" w:rsidR="00FA45D8" w:rsidRPr="00FA45D8" w:rsidRDefault="00FA45D8" w:rsidP="00A80977">
      <w:pPr>
        <w:pStyle w:val="Prrafodelista"/>
        <w:numPr>
          <w:ilvl w:val="0"/>
          <w:numId w:val="15"/>
        </w:numPr>
        <w:jc w:val="both"/>
        <w:rPr>
          <w:lang w:val="es-UY"/>
        </w:rPr>
      </w:pPr>
      <w:r w:rsidRPr="00FA45D8">
        <w:rPr>
          <w:lang w:val="es-UY"/>
        </w:rPr>
        <w:t xml:space="preserve">Los estados </w:t>
      </w:r>
      <w:r w:rsidRPr="00FA45D8">
        <w:rPr>
          <w:b/>
          <w:bCs/>
          <w:lang w:val="es-UY"/>
        </w:rPr>
        <w:t>CERRADO</w:t>
      </w:r>
      <w:r w:rsidRPr="00FA45D8">
        <w:rPr>
          <w:lang w:val="es-UY"/>
        </w:rPr>
        <w:t xml:space="preserve">, </w:t>
      </w:r>
      <w:r w:rsidRPr="00FA45D8">
        <w:rPr>
          <w:b/>
          <w:bCs/>
          <w:lang w:val="es-UY"/>
        </w:rPr>
        <w:t>CERRADO-DCIU</w:t>
      </w:r>
      <w:r w:rsidRPr="00FA45D8">
        <w:rPr>
          <w:lang w:val="es-UY"/>
        </w:rPr>
        <w:t xml:space="preserve">, </w:t>
      </w:r>
      <w:r w:rsidRPr="00FA45D8">
        <w:rPr>
          <w:b/>
          <w:bCs/>
          <w:lang w:val="es-UY"/>
        </w:rPr>
        <w:t>CERRADO IAP</w:t>
      </w:r>
      <w:r w:rsidRPr="00FA45D8">
        <w:rPr>
          <w:lang w:val="es-UY"/>
        </w:rPr>
        <w:t xml:space="preserve">, </w:t>
      </w:r>
      <w:r w:rsidRPr="00FA45D8">
        <w:rPr>
          <w:b/>
          <w:bCs/>
          <w:lang w:val="es-UY"/>
        </w:rPr>
        <w:t>CERRADO-ICIU-</w:t>
      </w:r>
      <w:r w:rsidRPr="00FA45D8">
        <w:rPr>
          <w:lang w:val="es-UY"/>
        </w:rPr>
        <w:t xml:space="preserve">, </w:t>
      </w:r>
      <w:r w:rsidRPr="00FA45D8">
        <w:rPr>
          <w:b/>
          <w:bCs/>
          <w:lang w:val="es-UY"/>
        </w:rPr>
        <w:t>CERRADO-NA</w:t>
      </w:r>
      <w:r w:rsidRPr="00FA45D8">
        <w:rPr>
          <w:lang w:val="es-UY"/>
        </w:rPr>
        <w:t xml:space="preserve">, </w:t>
      </w:r>
      <w:r w:rsidRPr="00FA45D8">
        <w:rPr>
          <w:b/>
          <w:bCs/>
          <w:lang w:val="es-UY"/>
        </w:rPr>
        <w:t>POSPUESTO</w:t>
      </w:r>
      <w:r w:rsidRPr="00FA45D8">
        <w:rPr>
          <w:lang w:val="es-UY"/>
        </w:rPr>
        <w:t xml:space="preserve"> y </w:t>
      </w:r>
      <w:r w:rsidRPr="00FA45D8">
        <w:rPr>
          <w:b/>
          <w:bCs/>
          <w:lang w:val="es-UY"/>
        </w:rPr>
        <w:t>REPROGRAMADO</w:t>
      </w:r>
      <w:r w:rsidRPr="00FA45D8">
        <w:rPr>
          <w:lang w:val="es-UY"/>
        </w:rPr>
        <w:t xml:space="preserve"> tienen una frecuencia baja (entre </w:t>
      </w:r>
      <w:r w:rsidRPr="00FA45D8">
        <w:rPr>
          <w:b/>
          <w:bCs/>
          <w:lang w:val="es-UY"/>
        </w:rPr>
        <w:t>0% y 0.8%</w:t>
      </w:r>
      <w:r w:rsidRPr="00FA45D8">
        <w:rPr>
          <w:lang w:val="es-UY"/>
        </w:rPr>
        <w:t>).</w:t>
      </w:r>
    </w:p>
    <w:p w14:paraId="48638393" w14:textId="77777777" w:rsidR="00FA45D8" w:rsidRPr="00FA45D8" w:rsidRDefault="00FA45D8" w:rsidP="00A80977">
      <w:pPr>
        <w:jc w:val="both"/>
        <w:rPr>
          <w:lang w:val="es-UY"/>
        </w:rPr>
      </w:pPr>
      <w:r w:rsidRPr="00FA45D8">
        <w:rPr>
          <w:lang w:val="es-UY"/>
        </w:rPr>
        <w:t>2. Análisis detallado de los estados con baja frecuencia:</w:t>
      </w:r>
    </w:p>
    <w:p w14:paraId="2C9C6FBE" w14:textId="3CED7EAA" w:rsidR="00FA45D8" w:rsidRPr="00FA45D8" w:rsidRDefault="00FA45D8" w:rsidP="00A80977">
      <w:pPr>
        <w:jc w:val="both"/>
        <w:rPr>
          <w:lang w:val="es-UY"/>
        </w:rPr>
      </w:pPr>
      <w:r w:rsidRPr="00FA45D8">
        <w:rPr>
          <w:lang w:val="es-UY"/>
        </w:rPr>
        <w:t xml:space="preserve">El estado </w:t>
      </w:r>
      <w:r w:rsidRPr="00FA45D8">
        <w:rPr>
          <w:b/>
          <w:bCs/>
          <w:lang w:val="es-UY"/>
        </w:rPr>
        <w:t>CERRADO</w:t>
      </w:r>
      <w:r w:rsidRPr="00FA45D8">
        <w:rPr>
          <w:lang w:val="es-UY"/>
        </w:rPr>
        <w:t xml:space="preserve"> tiene una frecuencia del </w:t>
      </w:r>
      <w:r w:rsidRPr="00FA45D8">
        <w:rPr>
          <w:b/>
          <w:bCs/>
          <w:lang w:val="es-UY"/>
        </w:rPr>
        <w:t>75%</w:t>
      </w:r>
      <w:r w:rsidRPr="00FA45D8">
        <w:rPr>
          <w:lang w:val="es-UY"/>
        </w:rPr>
        <w:t xml:space="preserve">, pero también presenta una desviación estándar del </w:t>
      </w:r>
      <w:r w:rsidRPr="00FA45D8">
        <w:rPr>
          <w:b/>
          <w:bCs/>
          <w:lang w:val="es-UY"/>
        </w:rPr>
        <w:t>25%</w:t>
      </w:r>
      <w:r w:rsidRPr="00FA45D8">
        <w:rPr>
          <w:lang w:val="es-UY"/>
        </w:rPr>
        <w:t>. Esto indica que hay una variabilidad considerable en la cantidad de observaciones dentro de este estado.</w:t>
      </w:r>
    </w:p>
    <w:p w14:paraId="0877A0D9" w14:textId="3CD597AD" w:rsidR="00FA45D8" w:rsidRPr="00FA45D8" w:rsidRDefault="00FA45D8" w:rsidP="00A80977">
      <w:pPr>
        <w:jc w:val="both"/>
        <w:rPr>
          <w:lang w:val="es-UY"/>
        </w:rPr>
      </w:pPr>
      <w:r w:rsidRPr="00FA45D8">
        <w:rPr>
          <w:lang w:val="es-UY"/>
        </w:rPr>
        <w:t xml:space="preserve">Los estados </w:t>
      </w:r>
      <w:r w:rsidRPr="00FA45D8">
        <w:rPr>
          <w:b/>
          <w:bCs/>
          <w:lang w:val="es-UY"/>
        </w:rPr>
        <w:t>CERRADO-DCIU</w:t>
      </w:r>
      <w:r w:rsidRPr="00FA45D8">
        <w:rPr>
          <w:lang w:val="es-UY"/>
        </w:rPr>
        <w:t xml:space="preserve">, </w:t>
      </w:r>
      <w:r w:rsidRPr="00FA45D8">
        <w:rPr>
          <w:b/>
          <w:bCs/>
          <w:lang w:val="es-UY"/>
        </w:rPr>
        <w:t>CERRADO IAP</w:t>
      </w:r>
      <w:r w:rsidRPr="00FA45D8">
        <w:rPr>
          <w:lang w:val="es-UY"/>
        </w:rPr>
        <w:t xml:space="preserve">, </w:t>
      </w:r>
      <w:r w:rsidRPr="00FA45D8">
        <w:rPr>
          <w:b/>
          <w:bCs/>
          <w:lang w:val="es-UY"/>
        </w:rPr>
        <w:t>CERRADO-ICIU-</w:t>
      </w:r>
      <w:r w:rsidRPr="00FA45D8">
        <w:rPr>
          <w:lang w:val="es-UY"/>
        </w:rPr>
        <w:t xml:space="preserve">, </w:t>
      </w:r>
      <w:r w:rsidRPr="00FA45D8">
        <w:rPr>
          <w:b/>
          <w:bCs/>
          <w:lang w:val="es-UY"/>
        </w:rPr>
        <w:t>CERRADO-NA</w:t>
      </w:r>
      <w:r w:rsidRPr="00FA45D8">
        <w:rPr>
          <w:lang w:val="es-UY"/>
        </w:rPr>
        <w:t xml:space="preserve">, </w:t>
      </w:r>
      <w:r w:rsidRPr="00FA45D8">
        <w:rPr>
          <w:b/>
          <w:bCs/>
          <w:lang w:val="es-UY"/>
        </w:rPr>
        <w:t>POSPUESTO</w:t>
      </w:r>
      <w:r w:rsidRPr="00FA45D8">
        <w:rPr>
          <w:lang w:val="es-UY"/>
        </w:rPr>
        <w:t xml:space="preserve"> y </w:t>
      </w:r>
      <w:r w:rsidRPr="00FA45D8">
        <w:rPr>
          <w:b/>
          <w:bCs/>
          <w:lang w:val="es-UY"/>
        </w:rPr>
        <w:t>REPROGRAMADO</w:t>
      </w:r>
      <w:r w:rsidRPr="00FA45D8">
        <w:rPr>
          <w:lang w:val="es-UY"/>
        </w:rPr>
        <w:t xml:space="preserve"> tienen una frecuencia muy baja, lo que podría indicar que son estados poco comunes o que hay errores en la recolección de datos.</w:t>
      </w:r>
    </w:p>
    <w:p w14:paraId="7062499F" w14:textId="77777777" w:rsidR="00FA45D8" w:rsidRPr="00FA45D8" w:rsidRDefault="00FA45D8" w:rsidP="00A80977">
      <w:pPr>
        <w:jc w:val="both"/>
        <w:rPr>
          <w:lang w:val="es-UY"/>
        </w:rPr>
      </w:pPr>
      <w:r w:rsidRPr="00FA45D8">
        <w:rPr>
          <w:lang w:val="es-UY"/>
        </w:rPr>
        <w:t>En general, el gráfico muestra que:</w:t>
      </w:r>
    </w:p>
    <w:p w14:paraId="2E46237C" w14:textId="028E5F37" w:rsidR="00FA45D8" w:rsidRPr="00FA45D8" w:rsidRDefault="00FA45D8" w:rsidP="00A80977">
      <w:pPr>
        <w:pStyle w:val="Prrafodelista"/>
        <w:numPr>
          <w:ilvl w:val="0"/>
          <w:numId w:val="15"/>
        </w:numPr>
        <w:jc w:val="both"/>
        <w:rPr>
          <w:lang w:val="es-UY"/>
        </w:rPr>
      </w:pPr>
      <w:r w:rsidRPr="00FA45D8">
        <w:rPr>
          <w:lang w:val="es-UY"/>
        </w:rPr>
        <w:t xml:space="preserve">La variable </w:t>
      </w:r>
      <w:r w:rsidRPr="00FA45D8">
        <w:rPr>
          <w:b/>
          <w:bCs/>
          <w:lang w:val="es-UY"/>
        </w:rPr>
        <w:t>ESTADO_SERVICIO</w:t>
      </w:r>
      <w:r w:rsidRPr="00FA45D8">
        <w:rPr>
          <w:lang w:val="es-UY"/>
        </w:rPr>
        <w:t xml:space="preserve"> tiene una distribución no uniforme.</w:t>
      </w:r>
    </w:p>
    <w:p w14:paraId="53CC0524" w14:textId="08511ED3" w:rsidR="00FA45D8" w:rsidRDefault="00FA45D8" w:rsidP="00A80977">
      <w:pPr>
        <w:pStyle w:val="Prrafodelista"/>
        <w:numPr>
          <w:ilvl w:val="0"/>
          <w:numId w:val="15"/>
        </w:numPr>
        <w:jc w:val="both"/>
        <w:rPr>
          <w:lang w:val="es-UY"/>
        </w:rPr>
      </w:pPr>
      <w:r w:rsidRPr="00FA45D8">
        <w:rPr>
          <w:lang w:val="es-UY"/>
        </w:rPr>
        <w:lastRenderedPageBreak/>
        <w:t xml:space="preserve">El estado </w:t>
      </w:r>
      <w:r w:rsidRPr="00FA45D8">
        <w:rPr>
          <w:b/>
          <w:bCs/>
          <w:lang w:val="es-UY"/>
        </w:rPr>
        <w:t>ACORDADO</w:t>
      </w:r>
      <w:r w:rsidRPr="00FA45D8">
        <w:rPr>
          <w:lang w:val="es-UY"/>
        </w:rPr>
        <w:t xml:space="preserve"> es el más común, mientras que los demás estados tienen una frecuencia baja o muy baja.</w:t>
      </w:r>
    </w:p>
    <w:p w14:paraId="2B182FF6" w14:textId="1C1A8E19" w:rsidR="00FA45D8" w:rsidRDefault="00FA45D8" w:rsidP="00A80977">
      <w:pPr>
        <w:jc w:val="both"/>
        <w:rPr>
          <w:lang w:val="es-UY"/>
        </w:rPr>
      </w:pPr>
    </w:p>
    <w:p w14:paraId="02A25A7E" w14:textId="70378D13" w:rsidR="00FA45D8" w:rsidRDefault="00FA45D8" w:rsidP="00A80977">
      <w:pPr>
        <w:jc w:val="both"/>
        <w:rPr>
          <w:b/>
          <w:bCs/>
          <w:lang w:val="es-UY"/>
        </w:rPr>
      </w:pPr>
      <w:r w:rsidRPr="00FA45D8">
        <w:rPr>
          <w:b/>
          <w:bCs/>
          <w:lang w:val="es-UY"/>
        </w:rPr>
        <w:t>ESTADO</w:t>
      </w:r>
      <w:r>
        <w:rPr>
          <w:b/>
          <w:bCs/>
          <w:lang w:val="es-UY"/>
        </w:rPr>
        <w:t>_</w:t>
      </w:r>
      <w:r w:rsidRPr="00FA45D8">
        <w:rPr>
          <w:b/>
          <w:bCs/>
          <w:lang w:val="es-UY"/>
        </w:rPr>
        <w:t xml:space="preserve">SERVICIO Vs </w:t>
      </w:r>
      <w:r>
        <w:rPr>
          <w:b/>
          <w:bCs/>
          <w:lang w:val="es-UY"/>
        </w:rPr>
        <w:t>PERSONA_GENERO</w:t>
      </w:r>
    </w:p>
    <w:p w14:paraId="1E2BFAE1" w14:textId="77777777" w:rsidR="007C0615" w:rsidRPr="00FA45D8" w:rsidRDefault="007C0615" w:rsidP="00A80977">
      <w:pPr>
        <w:jc w:val="both"/>
        <w:rPr>
          <w:b/>
          <w:bCs/>
          <w:lang w:val="es-UY"/>
        </w:rPr>
      </w:pPr>
    </w:p>
    <w:p w14:paraId="2EA5FC56" w14:textId="11D511E1" w:rsidR="00D56D2A" w:rsidRPr="00D56D2A" w:rsidRDefault="00D56D2A" w:rsidP="00A80977">
      <w:pPr>
        <w:jc w:val="both"/>
        <w:rPr>
          <w:lang w:val="es-UY"/>
        </w:rPr>
      </w:pPr>
      <w:r w:rsidRPr="00D56D2A">
        <w:rPr>
          <w:lang w:val="es-UY"/>
        </w:rPr>
        <w:t xml:space="preserve">El gráfico de barras que </w:t>
      </w:r>
      <w:r>
        <w:rPr>
          <w:lang w:val="es-UY"/>
        </w:rPr>
        <w:t xml:space="preserve">se </w:t>
      </w:r>
      <w:r w:rsidRPr="00D56D2A">
        <w:rPr>
          <w:lang w:val="es-UY"/>
        </w:rPr>
        <w:t>muestra</w:t>
      </w:r>
      <w:r>
        <w:rPr>
          <w:lang w:val="es-UY"/>
        </w:rPr>
        <w:t xml:space="preserve">, contiene </w:t>
      </w:r>
      <w:r w:rsidRPr="00D56D2A">
        <w:rPr>
          <w:lang w:val="es-UY"/>
        </w:rPr>
        <w:t>la</w:t>
      </w:r>
      <w:r w:rsidRPr="00D56D2A">
        <w:rPr>
          <w:lang w:val="es-UY"/>
        </w:rPr>
        <w:t xml:space="preserve"> distribución de una variable categórica:</w:t>
      </w:r>
    </w:p>
    <w:p w14:paraId="756BF593" w14:textId="77777777" w:rsidR="00D56D2A" w:rsidRPr="00D56D2A" w:rsidRDefault="00D56D2A" w:rsidP="00A80977">
      <w:pPr>
        <w:jc w:val="both"/>
        <w:rPr>
          <w:lang w:val="es-UY"/>
        </w:rPr>
      </w:pPr>
      <w:r w:rsidRPr="00D56D2A">
        <w:rPr>
          <w:lang w:val="es-UY"/>
        </w:rPr>
        <w:t>Variable: "</w:t>
      </w:r>
      <w:r w:rsidRPr="00D56D2A">
        <w:rPr>
          <w:b/>
          <w:bCs/>
          <w:lang w:val="es-UY"/>
        </w:rPr>
        <w:t>GENERO</w:t>
      </w:r>
      <w:r w:rsidRPr="00D56D2A">
        <w:rPr>
          <w:lang w:val="es-UY"/>
        </w:rPr>
        <w:t>"</w:t>
      </w:r>
    </w:p>
    <w:p w14:paraId="49B8F1AD" w14:textId="77777777" w:rsidR="00D56D2A" w:rsidRPr="00D56D2A" w:rsidRDefault="00D56D2A" w:rsidP="00A80977">
      <w:pPr>
        <w:jc w:val="both"/>
        <w:rPr>
          <w:lang w:val="es-UY"/>
        </w:rPr>
      </w:pPr>
    </w:p>
    <w:p w14:paraId="571C5BA1" w14:textId="77777777" w:rsidR="00D56D2A" w:rsidRPr="00D56D2A" w:rsidRDefault="00D56D2A" w:rsidP="00A80977">
      <w:pPr>
        <w:jc w:val="both"/>
        <w:rPr>
          <w:lang w:val="es-UY"/>
        </w:rPr>
      </w:pPr>
      <w:r w:rsidRPr="00D56D2A">
        <w:rPr>
          <w:lang w:val="es-UY"/>
        </w:rPr>
        <w:t>Cada barra del gráfico representa un género posible:</w:t>
      </w:r>
    </w:p>
    <w:p w14:paraId="2E530A79" w14:textId="17C30128" w:rsidR="00D56D2A" w:rsidRPr="00D56D2A" w:rsidRDefault="00D56D2A" w:rsidP="00A80977">
      <w:pPr>
        <w:pStyle w:val="Prrafodelista"/>
        <w:numPr>
          <w:ilvl w:val="0"/>
          <w:numId w:val="15"/>
        </w:numPr>
        <w:jc w:val="both"/>
        <w:rPr>
          <w:lang w:val="es-UY"/>
        </w:rPr>
      </w:pPr>
      <w:r w:rsidRPr="00D56D2A">
        <w:rPr>
          <w:lang w:val="es-UY"/>
        </w:rPr>
        <w:t>Hombre</w:t>
      </w:r>
    </w:p>
    <w:p w14:paraId="42C5939B" w14:textId="35EDB4BA" w:rsidR="00D56D2A" w:rsidRPr="00D56D2A" w:rsidRDefault="00D56D2A" w:rsidP="00A80977">
      <w:pPr>
        <w:pStyle w:val="Prrafodelista"/>
        <w:numPr>
          <w:ilvl w:val="0"/>
          <w:numId w:val="15"/>
        </w:numPr>
        <w:jc w:val="both"/>
        <w:rPr>
          <w:lang w:val="es-UY"/>
        </w:rPr>
      </w:pPr>
      <w:r w:rsidRPr="00D56D2A">
        <w:rPr>
          <w:lang w:val="es-UY"/>
        </w:rPr>
        <w:t>Mujer</w:t>
      </w:r>
    </w:p>
    <w:p w14:paraId="30BC7E5F" w14:textId="6E26D791" w:rsidR="00D56D2A" w:rsidRPr="00D56D2A" w:rsidRDefault="00D56D2A" w:rsidP="00A80977">
      <w:pPr>
        <w:pStyle w:val="Prrafodelista"/>
        <w:numPr>
          <w:ilvl w:val="0"/>
          <w:numId w:val="15"/>
        </w:numPr>
        <w:jc w:val="both"/>
        <w:rPr>
          <w:lang w:val="es-UY"/>
        </w:rPr>
      </w:pPr>
      <w:r w:rsidRPr="00D56D2A">
        <w:rPr>
          <w:lang w:val="es-UY"/>
        </w:rPr>
        <w:t>No indica</w:t>
      </w:r>
    </w:p>
    <w:p w14:paraId="4A48CCEA" w14:textId="77777777" w:rsidR="00D56D2A" w:rsidRPr="00D56D2A" w:rsidRDefault="00D56D2A" w:rsidP="00A80977">
      <w:pPr>
        <w:jc w:val="both"/>
        <w:rPr>
          <w:lang w:val="es-UY"/>
        </w:rPr>
      </w:pPr>
      <w:r w:rsidRPr="00D56D2A">
        <w:rPr>
          <w:lang w:val="es-UY"/>
        </w:rPr>
        <w:t>La altura de cada barra indica el número de observaciones que pertenecen a ese género.</w:t>
      </w:r>
    </w:p>
    <w:p w14:paraId="65EA1502" w14:textId="77777777" w:rsidR="00D56D2A" w:rsidRPr="00D56D2A" w:rsidRDefault="00D56D2A" w:rsidP="00A80977">
      <w:pPr>
        <w:jc w:val="both"/>
        <w:rPr>
          <w:lang w:val="es-UY"/>
        </w:rPr>
      </w:pPr>
    </w:p>
    <w:p w14:paraId="6034CC0F" w14:textId="77777777" w:rsidR="00D56D2A" w:rsidRPr="00D56D2A" w:rsidRDefault="00D56D2A" w:rsidP="00A80977">
      <w:pPr>
        <w:jc w:val="both"/>
        <w:rPr>
          <w:lang w:val="es-UY"/>
        </w:rPr>
      </w:pPr>
      <w:r w:rsidRPr="00D56D2A">
        <w:rPr>
          <w:lang w:val="es-UY"/>
        </w:rPr>
        <w:t>En este caso, la escala del eje y va de 0 a 2000, lo que indica que se representa el número de observaciones para cada género.</w:t>
      </w:r>
    </w:p>
    <w:p w14:paraId="64854F96" w14:textId="77777777" w:rsidR="00D56D2A" w:rsidRPr="00D56D2A" w:rsidRDefault="00D56D2A" w:rsidP="00A80977">
      <w:pPr>
        <w:jc w:val="both"/>
        <w:rPr>
          <w:lang w:val="es-UY"/>
        </w:rPr>
      </w:pPr>
    </w:p>
    <w:p w14:paraId="694B1C29" w14:textId="77777777" w:rsidR="00D56D2A" w:rsidRPr="00D56D2A" w:rsidRDefault="00D56D2A" w:rsidP="00A80977">
      <w:pPr>
        <w:jc w:val="both"/>
        <w:rPr>
          <w:lang w:val="es-UY"/>
        </w:rPr>
      </w:pPr>
      <w:r w:rsidRPr="00D56D2A">
        <w:rPr>
          <w:lang w:val="es-UY"/>
        </w:rPr>
        <w:t>A partir de la información del gráfico, podemos realizar las siguientes observaciones:</w:t>
      </w:r>
    </w:p>
    <w:p w14:paraId="0184359A" w14:textId="77777777" w:rsidR="00D56D2A" w:rsidRPr="00D56D2A" w:rsidRDefault="00D56D2A" w:rsidP="00A80977">
      <w:pPr>
        <w:jc w:val="both"/>
        <w:rPr>
          <w:lang w:val="es-UY"/>
        </w:rPr>
      </w:pPr>
    </w:p>
    <w:p w14:paraId="48090D37" w14:textId="548155E3" w:rsidR="00D56D2A" w:rsidRPr="00D56D2A" w:rsidRDefault="00D56D2A" w:rsidP="00A80977">
      <w:pPr>
        <w:pStyle w:val="Prrafodelista"/>
        <w:numPr>
          <w:ilvl w:val="0"/>
          <w:numId w:val="20"/>
        </w:numPr>
        <w:jc w:val="both"/>
        <w:rPr>
          <w:lang w:val="es-UY"/>
        </w:rPr>
      </w:pPr>
      <w:r w:rsidRPr="00D56D2A">
        <w:rPr>
          <w:lang w:val="es-UY"/>
        </w:rPr>
        <w:t xml:space="preserve">Distribución de la variable </w:t>
      </w:r>
      <w:r w:rsidRPr="002729DD">
        <w:rPr>
          <w:b/>
          <w:bCs/>
          <w:lang w:val="es-UY"/>
        </w:rPr>
        <w:t>GENERO</w:t>
      </w:r>
      <w:r w:rsidRPr="00D56D2A">
        <w:rPr>
          <w:lang w:val="es-UY"/>
        </w:rPr>
        <w:t>:</w:t>
      </w:r>
    </w:p>
    <w:p w14:paraId="1E4CE0A2" w14:textId="77777777" w:rsidR="00D56D2A" w:rsidRPr="00D56D2A" w:rsidRDefault="00D56D2A" w:rsidP="00A80977">
      <w:pPr>
        <w:jc w:val="both"/>
        <w:rPr>
          <w:lang w:val="es-UY"/>
        </w:rPr>
      </w:pPr>
    </w:p>
    <w:p w14:paraId="06526A24" w14:textId="729FAA8B" w:rsidR="00D56D2A" w:rsidRPr="00D56D2A" w:rsidRDefault="00D56D2A" w:rsidP="00A80977">
      <w:pPr>
        <w:pStyle w:val="Prrafodelista"/>
        <w:numPr>
          <w:ilvl w:val="0"/>
          <w:numId w:val="15"/>
        </w:numPr>
        <w:jc w:val="both"/>
        <w:rPr>
          <w:lang w:val="es-UY"/>
        </w:rPr>
      </w:pPr>
      <w:r w:rsidRPr="00D56D2A">
        <w:rPr>
          <w:lang w:val="es-UY"/>
        </w:rPr>
        <w:t>El género más frecuente es "Hombre" (1750).</w:t>
      </w:r>
    </w:p>
    <w:p w14:paraId="13561A36" w14:textId="77777777" w:rsidR="00D56D2A" w:rsidRDefault="00D56D2A" w:rsidP="00A80977">
      <w:pPr>
        <w:pStyle w:val="Prrafodelista"/>
        <w:numPr>
          <w:ilvl w:val="0"/>
          <w:numId w:val="15"/>
        </w:numPr>
        <w:jc w:val="both"/>
        <w:rPr>
          <w:lang w:val="es-UY"/>
        </w:rPr>
      </w:pPr>
      <w:r w:rsidRPr="00D56D2A">
        <w:rPr>
          <w:lang w:val="es-UY"/>
        </w:rPr>
        <w:t>El género "Mujer" tiene una frecuencia considerable (1250).</w:t>
      </w:r>
    </w:p>
    <w:p w14:paraId="05E2C3C3" w14:textId="2C934BE5" w:rsidR="00D56D2A" w:rsidRDefault="00D56D2A" w:rsidP="00A80977">
      <w:pPr>
        <w:pStyle w:val="Prrafodelista"/>
        <w:numPr>
          <w:ilvl w:val="0"/>
          <w:numId w:val="15"/>
        </w:numPr>
        <w:jc w:val="both"/>
        <w:rPr>
          <w:lang w:val="es-UY"/>
        </w:rPr>
      </w:pPr>
      <w:r w:rsidRPr="00D56D2A">
        <w:rPr>
          <w:lang w:val="es-UY"/>
        </w:rPr>
        <w:t>El género "No indica" tiene la frecuencia más baja (250).</w:t>
      </w:r>
    </w:p>
    <w:p w14:paraId="29D35C8C" w14:textId="77777777" w:rsidR="00D56D2A" w:rsidRPr="00D56D2A" w:rsidRDefault="00D56D2A" w:rsidP="00A80977">
      <w:pPr>
        <w:pStyle w:val="Prrafodelista"/>
        <w:jc w:val="both"/>
        <w:rPr>
          <w:lang w:val="es-UY"/>
        </w:rPr>
      </w:pPr>
    </w:p>
    <w:p w14:paraId="677CBA06" w14:textId="2301463F" w:rsidR="00D56D2A" w:rsidRPr="00D56D2A" w:rsidRDefault="00D56D2A" w:rsidP="00A80977">
      <w:pPr>
        <w:pStyle w:val="Prrafodelista"/>
        <w:numPr>
          <w:ilvl w:val="0"/>
          <w:numId w:val="20"/>
        </w:numPr>
        <w:jc w:val="both"/>
        <w:rPr>
          <w:lang w:val="es-UY"/>
        </w:rPr>
      </w:pPr>
      <w:r w:rsidRPr="00D56D2A">
        <w:rPr>
          <w:lang w:val="es-UY"/>
        </w:rPr>
        <w:t>Análisis detallado de la distribución:</w:t>
      </w:r>
    </w:p>
    <w:p w14:paraId="36F95C23" w14:textId="77777777" w:rsidR="00D56D2A" w:rsidRPr="00D56D2A" w:rsidRDefault="00D56D2A" w:rsidP="00A80977">
      <w:pPr>
        <w:jc w:val="both"/>
        <w:rPr>
          <w:lang w:val="es-UY"/>
        </w:rPr>
      </w:pPr>
    </w:p>
    <w:p w14:paraId="1D3B73D6" w14:textId="77777777" w:rsidR="00D56D2A" w:rsidRDefault="00D56D2A" w:rsidP="00A80977">
      <w:pPr>
        <w:pStyle w:val="Prrafodelista"/>
        <w:numPr>
          <w:ilvl w:val="0"/>
          <w:numId w:val="15"/>
        </w:numPr>
        <w:jc w:val="both"/>
        <w:rPr>
          <w:lang w:val="es-UY"/>
        </w:rPr>
      </w:pPr>
      <w:r w:rsidRPr="00D56D2A">
        <w:rPr>
          <w:lang w:val="es-UY"/>
        </w:rPr>
        <w:t xml:space="preserve">La diferencia entre la frecuencia de </w:t>
      </w:r>
      <w:r w:rsidRPr="00D56D2A">
        <w:rPr>
          <w:b/>
          <w:bCs/>
          <w:lang w:val="es-UY"/>
        </w:rPr>
        <w:t>Hombre</w:t>
      </w:r>
      <w:r w:rsidRPr="00D56D2A">
        <w:rPr>
          <w:lang w:val="es-UY"/>
        </w:rPr>
        <w:t xml:space="preserve"> y </w:t>
      </w:r>
      <w:r w:rsidRPr="00D56D2A">
        <w:rPr>
          <w:b/>
          <w:bCs/>
          <w:lang w:val="es-UY"/>
        </w:rPr>
        <w:t>Mujer</w:t>
      </w:r>
      <w:r w:rsidRPr="00D56D2A">
        <w:rPr>
          <w:lang w:val="es-UY"/>
        </w:rPr>
        <w:t xml:space="preserve"> es de 500 observaciones</w:t>
      </w:r>
      <w:r>
        <w:rPr>
          <w:lang w:val="es-UY"/>
        </w:rPr>
        <w:t>.</w:t>
      </w:r>
    </w:p>
    <w:p w14:paraId="03007B0B" w14:textId="5C9E0CEE" w:rsidR="00D56D2A" w:rsidRDefault="00D56D2A" w:rsidP="00A80977">
      <w:pPr>
        <w:pStyle w:val="Prrafodelista"/>
        <w:numPr>
          <w:ilvl w:val="0"/>
          <w:numId w:val="15"/>
        </w:numPr>
        <w:jc w:val="both"/>
        <w:rPr>
          <w:lang w:val="es-UY"/>
        </w:rPr>
      </w:pPr>
      <w:r w:rsidRPr="00D56D2A">
        <w:rPr>
          <w:lang w:val="es-UY"/>
        </w:rPr>
        <w:t>La frecuencia de "No indica" es considerablemente menor que la de los otros dos géneros.</w:t>
      </w:r>
    </w:p>
    <w:p w14:paraId="3662F355" w14:textId="77777777" w:rsidR="00D56D2A" w:rsidRPr="00D56D2A" w:rsidRDefault="00D56D2A" w:rsidP="00A80977">
      <w:pPr>
        <w:pStyle w:val="Prrafodelista"/>
        <w:jc w:val="both"/>
        <w:rPr>
          <w:lang w:val="es-UY"/>
        </w:rPr>
      </w:pPr>
    </w:p>
    <w:p w14:paraId="447D0912" w14:textId="61BCC6FE" w:rsidR="00D56D2A" w:rsidRPr="00D56D2A" w:rsidRDefault="00D56D2A" w:rsidP="00A80977">
      <w:pPr>
        <w:pStyle w:val="Prrafodelista"/>
        <w:numPr>
          <w:ilvl w:val="0"/>
          <w:numId w:val="20"/>
        </w:numPr>
        <w:jc w:val="both"/>
        <w:rPr>
          <w:lang w:val="es-UY"/>
        </w:rPr>
      </w:pPr>
      <w:r w:rsidRPr="00D56D2A">
        <w:rPr>
          <w:lang w:val="es-UY"/>
        </w:rPr>
        <w:t>Consideraciones adicionales:</w:t>
      </w:r>
    </w:p>
    <w:p w14:paraId="0CBBEF02" w14:textId="4D5F928F" w:rsidR="00D56D2A" w:rsidRPr="00D56D2A" w:rsidRDefault="00D56D2A" w:rsidP="00A80977">
      <w:pPr>
        <w:jc w:val="both"/>
        <w:rPr>
          <w:lang w:val="es-UY"/>
        </w:rPr>
      </w:pPr>
      <w:r w:rsidRPr="00D56D2A">
        <w:rPr>
          <w:lang w:val="es-UY"/>
        </w:rPr>
        <w:t xml:space="preserve">Es importante tener en cuenta el contexto del problema para interpretar la distribución de la variable </w:t>
      </w:r>
      <w:r w:rsidRPr="00D56D2A">
        <w:rPr>
          <w:b/>
          <w:bCs/>
          <w:lang w:val="es-UY"/>
        </w:rPr>
        <w:t>GENERO</w:t>
      </w:r>
      <w:r w:rsidRPr="00D56D2A">
        <w:rPr>
          <w:lang w:val="es-UY"/>
        </w:rPr>
        <w:t>.</w:t>
      </w:r>
    </w:p>
    <w:p w14:paraId="20CCE7E2" w14:textId="77777777" w:rsidR="00D56D2A" w:rsidRPr="00D56D2A" w:rsidRDefault="00D56D2A" w:rsidP="00A80977">
      <w:pPr>
        <w:jc w:val="both"/>
        <w:rPr>
          <w:lang w:val="es-UY"/>
        </w:rPr>
      </w:pPr>
      <w:r w:rsidRPr="00D56D2A">
        <w:rPr>
          <w:lang w:val="es-UY"/>
        </w:rPr>
        <w:lastRenderedPageBreak/>
        <w:t>La frecuencia de "</w:t>
      </w:r>
      <w:r w:rsidRPr="00D56D2A">
        <w:rPr>
          <w:b/>
          <w:bCs/>
          <w:lang w:val="es-UY"/>
        </w:rPr>
        <w:t>No indica</w:t>
      </w:r>
      <w:r w:rsidRPr="00D56D2A">
        <w:rPr>
          <w:lang w:val="es-UY"/>
        </w:rPr>
        <w:t>" podría deberse a diferentes razones, como la falta de información o la no identificación con ninguno de los dos géneros.</w:t>
      </w:r>
    </w:p>
    <w:p w14:paraId="6FE89FDE" w14:textId="77777777" w:rsidR="00D56D2A" w:rsidRPr="00D56D2A" w:rsidRDefault="00D56D2A" w:rsidP="00A80977">
      <w:pPr>
        <w:jc w:val="both"/>
        <w:rPr>
          <w:lang w:val="es-UY"/>
        </w:rPr>
      </w:pPr>
      <w:r w:rsidRPr="00D56D2A">
        <w:rPr>
          <w:lang w:val="es-UY"/>
        </w:rPr>
        <w:t>En general, el gráfico muestra que:</w:t>
      </w:r>
    </w:p>
    <w:p w14:paraId="115073A8" w14:textId="4851E931" w:rsidR="00D56D2A" w:rsidRPr="00D56D2A" w:rsidRDefault="00D56D2A" w:rsidP="00A80977">
      <w:pPr>
        <w:pStyle w:val="Prrafodelista"/>
        <w:numPr>
          <w:ilvl w:val="0"/>
          <w:numId w:val="15"/>
        </w:numPr>
        <w:jc w:val="both"/>
        <w:rPr>
          <w:lang w:val="es-UY"/>
        </w:rPr>
      </w:pPr>
      <w:r w:rsidRPr="00D56D2A">
        <w:rPr>
          <w:lang w:val="es-UY"/>
        </w:rPr>
        <w:t xml:space="preserve">La variable </w:t>
      </w:r>
      <w:r w:rsidRPr="00D56D2A">
        <w:rPr>
          <w:b/>
          <w:bCs/>
          <w:lang w:val="es-UY"/>
        </w:rPr>
        <w:t>GENERO</w:t>
      </w:r>
      <w:r w:rsidRPr="00D56D2A">
        <w:rPr>
          <w:lang w:val="es-UY"/>
        </w:rPr>
        <w:t xml:space="preserve"> tiene una distribución no uniforme.</w:t>
      </w:r>
    </w:p>
    <w:p w14:paraId="6D80E15B" w14:textId="77777777" w:rsidR="00D56D2A" w:rsidRDefault="00D56D2A" w:rsidP="00A80977">
      <w:pPr>
        <w:pStyle w:val="Prrafodelista"/>
        <w:numPr>
          <w:ilvl w:val="0"/>
          <w:numId w:val="15"/>
        </w:numPr>
        <w:jc w:val="both"/>
        <w:rPr>
          <w:lang w:val="es-UY"/>
        </w:rPr>
      </w:pPr>
      <w:r w:rsidRPr="00D56D2A">
        <w:rPr>
          <w:lang w:val="es-UY"/>
        </w:rPr>
        <w:t xml:space="preserve">El género </w:t>
      </w:r>
      <w:r w:rsidRPr="00D56D2A">
        <w:rPr>
          <w:b/>
          <w:bCs/>
          <w:lang w:val="es-UY"/>
        </w:rPr>
        <w:t>Hombre</w:t>
      </w:r>
      <w:r w:rsidRPr="00D56D2A">
        <w:rPr>
          <w:lang w:val="es-UY"/>
        </w:rPr>
        <w:t xml:space="preserve"> es el más frecuente, seguido del género </w:t>
      </w:r>
      <w:r w:rsidRPr="00D56D2A">
        <w:rPr>
          <w:b/>
          <w:bCs/>
          <w:lang w:val="es-UY"/>
        </w:rPr>
        <w:t>Mujer</w:t>
      </w:r>
      <w:r w:rsidRPr="00D56D2A">
        <w:rPr>
          <w:lang w:val="es-UY"/>
        </w:rPr>
        <w:t>.</w:t>
      </w:r>
    </w:p>
    <w:p w14:paraId="41CA22B5" w14:textId="053646C5" w:rsidR="00FA45D8" w:rsidRDefault="00D56D2A" w:rsidP="00A80977">
      <w:pPr>
        <w:pStyle w:val="Prrafodelista"/>
        <w:numPr>
          <w:ilvl w:val="0"/>
          <w:numId w:val="15"/>
        </w:numPr>
        <w:jc w:val="both"/>
        <w:rPr>
          <w:lang w:val="es-UY"/>
        </w:rPr>
      </w:pPr>
      <w:r w:rsidRPr="00D56D2A">
        <w:rPr>
          <w:lang w:val="es-UY"/>
        </w:rPr>
        <w:t xml:space="preserve">El género </w:t>
      </w:r>
      <w:r w:rsidRPr="00D56D2A">
        <w:rPr>
          <w:b/>
          <w:bCs/>
          <w:lang w:val="es-UY"/>
        </w:rPr>
        <w:t>No indica</w:t>
      </w:r>
      <w:r w:rsidRPr="00D56D2A">
        <w:rPr>
          <w:lang w:val="es-UY"/>
        </w:rPr>
        <w:t xml:space="preserve"> tiene la frecuencia más baja.</w:t>
      </w:r>
    </w:p>
    <w:p w14:paraId="311B684D" w14:textId="77777777" w:rsidR="00A3290D" w:rsidRDefault="00D56D2A" w:rsidP="00A3290D">
      <w:pPr>
        <w:keepNext/>
        <w:ind w:left="360"/>
        <w:jc w:val="center"/>
      </w:pPr>
      <w:r>
        <w:rPr>
          <w:noProof/>
        </w:rPr>
        <w:drawing>
          <wp:inline distT="0" distB="0" distL="0" distR="0" wp14:anchorId="247C6895" wp14:editId="53C4D5F9">
            <wp:extent cx="3914775" cy="3619500"/>
            <wp:effectExtent l="0" t="0" r="9525" b="0"/>
            <wp:docPr id="685258148" name="Imagen 685258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14775" cy="3619500"/>
                    </a:xfrm>
                    <a:prstGeom prst="rect">
                      <a:avLst/>
                    </a:prstGeom>
                  </pic:spPr>
                </pic:pic>
              </a:graphicData>
            </a:graphic>
          </wp:inline>
        </w:drawing>
      </w:r>
    </w:p>
    <w:p w14:paraId="0E45B7AE" w14:textId="6FCECDD4" w:rsidR="00D56D2A" w:rsidRPr="00D56D2A" w:rsidRDefault="00A3290D" w:rsidP="00A3290D">
      <w:pPr>
        <w:pStyle w:val="Descripcin"/>
        <w:jc w:val="center"/>
        <w:rPr>
          <w:lang w:val="es-UY"/>
        </w:rPr>
      </w:pPr>
      <w:bookmarkStart w:id="25" w:name="_Toc161568523"/>
      <w:r>
        <w:t xml:space="preserve">Ilustración </w:t>
      </w:r>
      <w:r>
        <w:fldChar w:fldCharType="begin"/>
      </w:r>
      <w:r>
        <w:instrText xml:space="preserve"> SEQ Ilustración \* ARABIC </w:instrText>
      </w:r>
      <w:r>
        <w:fldChar w:fldCharType="separate"/>
      </w:r>
      <w:r>
        <w:rPr>
          <w:noProof/>
        </w:rPr>
        <w:t>20</w:t>
      </w:r>
      <w:bookmarkEnd w:id="25"/>
      <w:r>
        <w:fldChar w:fldCharType="end"/>
      </w:r>
    </w:p>
    <w:p w14:paraId="38897A2A" w14:textId="77777777" w:rsidR="003A088A" w:rsidRPr="00353E41" w:rsidRDefault="003A088A" w:rsidP="00A80977">
      <w:pPr>
        <w:jc w:val="both"/>
        <w:rPr>
          <w:lang w:val="es-UY"/>
        </w:rPr>
      </w:pPr>
    </w:p>
    <w:sectPr w:rsidR="003A088A" w:rsidRPr="00353E41">
      <w:headerReference w:type="default" r:id="rId33"/>
      <w:footerReference w:type="default" r:id="rId34"/>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E78315" w14:textId="77777777" w:rsidR="009A1628" w:rsidRDefault="009A1628">
      <w:pPr>
        <w:spacing w:after="0" w:line="240" w:lineRule="auto"/>
      </w:pPr>
      <w:r>
        <w:separator/>
      </w:r>
    </w:p>
  </w:endnote>
  <w:endnote w:type="continuationSeparator" w:id="0">
    <w:p w14:paraId="5C754F84" w14:textId="77777777" w:rsidR="009A1628" w:rsidRDefault="009A1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945"/>
      <w:gridCol w:w="2945"/>
      <w:gridCol w:w="2945"/>
    </w:tblGrid>
    <w:tr w:rsidR="00864AF4" w14:paraId="6F0C6006" w14:textId="77777777" w:rsidTr="428D7E17">
      <w:trPr>
        <w:trHeight w:val="300"/>
      </w:trPr>
      <w:tc>
        <w:tcPr>
          <w:tcW w:w="2945" w:type="dxa"/>
        </w:tcPr>
        <w:p w14:paraId="0ADFBF5D" w14:textId="6FC61F14" w:rsidR="00864AF4" w:rsidRDefault="00864AF4" w:rsidP="428D7E17">
          <w:pPr>
            <w:pStyle w:val="Encabezado"/>
            <w:ind w:left="-115"/>
          </w:pPr>
        </w:p>
      </w:tc>
      <w:tc>
        <w:tcPr>
          <w:tcW w:w="2945" w:type="dxa"/>
        </w:tcPr>
        <w:p w14:paraId="5691609A" w14:textId="66F8388B" w:rsidR="00864AF4" w:rsidRDefault="00864AF4" w:rsidP="428D7E17">
          <w:pPr>
            <w:pStyle w:val="Encabezado"/>
            <w:jc w:val="center"/>
          </w:pPr>
        </w:p>
      </w:tc>
      <w:tc>
        <w:tcPr>
          <w:tcW w:w="2945" w:type="dxa"/>
        </w:tcPr>
        <w:p w14:paraId="58D6EDD6" w14:textId="7B5E9DED" w:rsidR="00864AF4" w:rsidRDefault="00864AF4" w:rsidP="428D7E17">
          <w:pPr>
            <w:pStyle w:val="Encabezado"/>
            <w:ind w:right="-115"/>
            <w:jc w:val="right"/>
          </w:pPr>
        </w:p>
      </w:tc>
    </w:tr>
  </w:tbl>
  <w:p w14:paraId="6404CE3D" w14:textId="4A22BB60" w:rsidR="00864AF4" w:rsidRDefault="00864AF4" w:rsidP="428D7E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4A2C65" w14:textId="77777777" w:rsidR="009A1628" w:rsidRDefault="009A1628">
      <w:pPr>
        <w:spacing w:after="0" w:line="240" w:lineRule="auto"/>
      </w:pPr>
      <w:r>
        <w:separator/>
      </w:r>
    </w:p>
  </w:footnote>
  <w:footnote w:type="continuationSeparator" w:id="0">
    <w:p w14:paraId="2C412D05" w14:textId="77777777" w:rsidR="009A1628" w:rsidRDefault="009A16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945"/>
      <w:gridCol w:w="2945"/>
      <w:gridCol w:w="2945"/>
    </w:tblGrid>
    <w:tr w:rsidR="00864AF4" w14:paraId="4B997112" w14:textId="77777777" w:rsidTr="428D7E17">
      <w:trPr>
        <w:trHeight w:val="300"/>
      </w:trPr>
      <w:tc>
        <w:tcPr>
          <w:tcW w:w="2945" w:type="dxa"/>
        </w:tcPr>
        <w:p w14:paraId="52B00258" w14:textId="536F5494" w:rsidR="00864AF4" w:rsidRDefault="00864AF4" w:rsidP="428D7E17">
          <w:pPr>
            <w:pStyle w:val="Encabezado"/>
            <w:ind w:left="-115"/>
          </w:pPr>
        </w:p>
      </w:tc>
      <w:tc>
        <w:tcPr>
          <w:tcW w:w="2945" w:type="dxa"/>
        </w:tcPr>
        <w:p w14:paraId="4175B619" w14:textId="14093C97" w:rsidR="00864AF4" w:rsidRDefault="00864AF4" w:rsidP="428D7E17">
          <w:pPr>
            <w:pStyle w:val="Encabezado"/>
            <w:jc w:val="center"/>
          </w:pPr>
        </w:p>
      </w:tc>
      <w:tc>
        <w:tcPr>
          <w:tcW w:w="2945" w:type="dxa"/>
        </w:tcPr>
        <w:p w14:paraId="5C212DE2" w14:textId="6B5C7F1C" w:rsidR="00864AF4" w:rsidRDefault="00864AF4" w:rsidP="428D7E17">
          <w:pPr>
            <w:pStyle w:val="Encabezado"/>
            <w:ind w:right="-115"/>
            <w:jc w:val="right"/>
          </w:pPr>
        </w:p>
      </w:tc>
    </w:tr>
  </w:tbl>
  <w:p w14:paraId="45E4BDBB" w14:textId="27B2F223" w:rsidR="00864AF4" w:rsidRDefault="00864AF4" w:rsidP="428D7E17">
    <w:pPr>
      <w:pStyle w:val="Encabezado"/>
    </w:pPr>
  </w:p>
</w:hdr>
</file>

<file path=word/intelligence2.xml><?xml version="1.0" encoding="utf-8"?>
<int2:intelligence xmlns:int2="http://schemas.microsoft.com/office/intelligence/2020/intelligence">
  <int2:observations>
    <int2:bookmark int2:bookmarkName="_Int_IMF9qbOd" int2:invalidationBookmarkName="" int2:hashCode="uxXSqWR+MvKj5R" int2:id="4qSVWNSe">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E133F"/>
    <w:multiLevelType w:val="multilevel"/>
    <w:tmpl w:val="11AC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01DDA"/>
    <w:multiLevelType w:val="hybridMultilevel"/>
    <w:tmpl w:val="C436D7C0"/>
    <w:lvl w:ilvl="0" w:tplc="2FC025C8">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60C8A"/>
    <w:multiLevelType w:val="hybridMultilevel"/>
    <w:tmpl w:val="44BC2CE6"/>
    <w:lvl w:ilvl="0" w:tplc="B86CB44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C7763C5"/>
    <w:multiLevelType w:val="hybridMultilevel"/>
    <w:tmpl w:val="15BEA2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162E3"/>
    <w:multiLevelType w:val="hybridMultilevel"/>
    <w:tmpl w:val="7FA8E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730886"/>
    <w:multiLevelType w:val="hybridMultilevel"/>
    <w:tmpl w:val="55B20C64"/>
    <w:lvl w:ilvl="0" w:tplc="240A000F">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F66534F"/>
    <w:multiLevelType w:val="hybridMultilevel"/>
    <w:tmpl w:val="6F5ECC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16270E4"/>
    <w:multiLevelType w:val="multilevel"/>
    <w:tmpl w:val="627A5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B55F00"/>
    <w:multiLevelType w:val="hybridMultilevel"/>
    <w:tmpl w:val="9B0EF4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9C05DDA"/>
    <w:multiLevelType w:val="hybridMultilevel"/>
    <w:tmpl w:val="7D1051B8"/>
    <w:lvl w:ilvl="0" w:tplc="76A882C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BEF3061"/>
    <w:multiLevelType w:val="hybridMultilevel"/>
    <w:tmpl w:val="25FCB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1D4250"/>
    <w:multiLevelType w:val="hybridMultilevel"/>
    <w:tmpl w:val="59045CE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40D5F7F"/>
    <w:multiLevelType w:val="hybridMultilevel"/>
    <w:tmpl w:val="810ADA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C4F4593"/>
    <w:multiLevelType w:val="hybridMultilevel"/>
    <w:tmpl w:val="13D8A130"/>
    <w:lvl w:ilvl="0" w:tplc="D94E29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5CF2DDE"/>
    <w:multiLevelType w:val="multilevel"/>
    <w:tmpl w:val="AC1AF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230318"/>
    <w:multiLevelType w:val="hybridMultilevel"/>
    <w:tmpl w:val="D0000762"/>
    <w:lvl w:ilvl="0" w:tplc="ED36D48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232644E"/>
    <w:multiLevelType w:val="hybridMultilevel"/>
    <w:tmpl w:val="A1B65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D55D05"/>
    <w:multiLevelType w:val="hybridMultilevel"/>
    <w:tmpl w:val="90F6CD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97F685A"/>
    <w:multiLevelType w:val="hybridMultilevel"/>
    <w:tmpl w:val="718EF6EC"/>
    <w:lvl w:ilvl="0" w:tplc="87FC407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9379B4"/>
    <w:multiLevelType w:val="hybridMultilevel"/>
    <w:tmpl w:val="037AB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6E0371"/>
    <w:multiLevelType w:val="hybridMultilevel"/>
    <w:tmpl w:val="1382E0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19"/>
  </w:num>
  <w:num w:numId="4">
    <w:abstractNumId w:val="14"/>
  </w:num>
  <w:num w:numId="5">
    <w:abstractNumId w:val="7"/>
  </w:num>
  <w:num w:numId="6">
    <w:abstractNumId w:val="10"/>
  </w:num>
  <w:num w:numId="7">
    <w:abstractNumId w:val="3"/>
  </w:num>
  <w:num w:numId="8">
    <w:abstractNumId w:val="1"/>
  </w:num>
  <w:num w:numId="9">
    <w:abstractNumId w:val="20"/>
  </w:num>
  <w:num w:numId="10">
    <w:abstractNumId w:val="4"/>
  </w:num>
  <w:num w:numId="11">
    <w:abstractNumId w:val="18"/>
  </w:num>
  <w:num w:numId="12">
    <w:abstractNumId w:val="13"/>
  </w:num>
  <w:num w:numId="13">
    <w:abstractNumId w:val="9"/>
  </w:num>
  <w:num w:numId="14">
    <w:abstractNumId w:val="15"/>
  </w:num>
  <w:num w:numId="15">
    <w:abstractNumId w:val="2"/>
  </w:num>
  <w:num w:numId="16">
    <w:abstractNumId w:val="8"/>
  </w:num>
  <w:num w:numId="17">
    <w:abstractNumId w:val="11"/>
  </w:num>
  <w:num w:numId="18">
    <w:abstractNumId w:val="5"/>
  </w:num>
  <w:num w:numId="19">
    <w:abstractNumId w:val="12"/>
  </w:num>
  <w:num w:numId="20">
    <w:abstractNumId w:val="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038"/>
    <w:rsid w:val="00001DCE"/>
    <w:rsid w:val="00003A57"/>
    <w:rsid w:val="000323E8"/>
    <w:rsid w:val="00033BD7"/>
    <w:rsid w:val="00093956"/>
    <w:rsid w:val="000A3574"/>
    <w:rsid w:val="00100A15"/>
    <w:rsid w:val="001046FC"/>
    <w:rsid w:val="001278BC"/>
    <w:rsid w:val="001342C8"/>
    <w:rsid w:val="00182C7F"/>
    <w:rsid w:val="001C282A"/>
    <w:rsid w:val="001E44F1"/>
    <w:rsid w:val="001E67E6"/>
    <w:rsid w:val="00227B9C"/>
    <w:rsid w:val="002361AC"/>
    <w:rsid w:val="00236D71"/>
    <w:rsid w:val="00244770"/>
    <w:rsid w:val="002546E4"/>
    <w:rsid w:val="002603AC"/>
    <w:rsid w:val="002631F6"/>
    <w:rsid w:val="002729DD"/>
    <w:rsid w:val="0029330F"/>
    <w:rsid w:val="00353E41"/>
    <w:rsid w:val="00374B0A"/>
    <w:rsid w:val="00380709"/>
    <w:rsid w:val="003A088A"/>
    <w:rsid w:val="003C7C3D"/>
    <w:rsid w:val="003E07D3"/>
    <w:rsid w:val="004269A9"/>
    <w:rsid w:val="00470EAC"/>
    <w:rsid w:val="004A0CD5"/>
    <w:rsid w:val="00516354"/>
    <w:rsid w:val="00533375"/>
    <w:rsid w:val="00533E63"/>
    <w:rsid w:val="00543B10"/>
    <w:rsid w:val="00565B9A"/>
    <w:rsid w:val="005F4ED2"/>
    <w:rsid w:val="0065516D"/>
    <w:rsid w:val="006A153F"/>
    <w:rsid w:val="006B6D11"/>
    <w:rsid w:val="006D5DF5"/>
    <w:rsid w:val="00720047"/>
    <w:rsid w:val="00752CF5"/>
    <w:rsid w:val="007C0615"/>
    <w:rsid w:val="007E381D"/>
    <w:rsid w:val="007F689B"/>
    <w:rsid w:val="00864AF4"/>
    <w:rsid w:val="008706E2"/>
    <w:rsid w:val="008759AF"/>
    <w:rsid w:val="008F2395"/>
    <w:rsid w:val="00906C46"/>
    <w:rsid w:val="00937869"/>
    <w:rsid w:val="009A1628"/>
    <w:rsid w:val="009E18F7"/>
    <w:rsid w:val="00A3290D"/>
    <w:rsid w:val="00A35A8F"/>
    <w:rsid w:val="00A77666"/>
    <w:rsid w:val="00A80977"/>
    <w:rsid w:val="00AB426A"/>
    <w:rsid w:val="00AC4B42"/>
    <w:rsid w:val="00AC7116"/>
    <w:rsid w:val="00B11CFE"/>
    <w:rsid w:val="00B22886"/>
    <w:rsid w:val="00C43C84"/>
    <w:rsid w:val="00C83E4A"/>
    <w:rsid w:val="00CD604E"/>
    <w:rsid w:val="00D16824"/>
    <w:rsid w:val="00D56D2A"/>
    <w:rsid w:val="00D61574"/>
    <w:rsid w:val="00D75577"/>
    <w:rsid w:val="00DB459C"/>
    <w:rsid w:val="00DE2038"/>
    <w:rsid w:val="00E14998"/>
    <w:rsid w:val="00E166EE"/>
    <w:rsid w:val="00E31CFB"/>
    <w:rsid w:val="00E670BB"/>
    <w:rsid w:val="00E71740"/>
    <w:rsid w:val="00E75F07"/>
    <w:rsid w:val="00E80425"/>
    <w:rsid w:val="00E80553"/>
    <w:rsid w:val="00EA4A53"/>
    <w:rsid w:val="00EB1421"/>
    <w:rsid w:val="00ED713C"/>
    <w:rsid w:val="00EE4A2A"/>
    <w:rsid w:val="00F21AA3"/>
    <w:rsid w:val="00F7265B"/>
    <w:rsid w:val="00F9712D"/>
    <w:rsid w:val="00FA45D8"/>
    <w:rsid w:val="00FC1056"/>
    <w:rsid w:val="00FD0C44"/>
    <w:rsid w:val="02902476"/>
    <w:rsid w:val="03306C1D"/>
    <w:rsid w:val="048FA124"/>
    <w:rsid w:val="04DE0F47"/>
    <w:rsid w:val="04E37ECC"/>
    <w:rsid w:val="05343D23"/>
    <w:rsid w:val="05A34026"/>
    <w:rsid w:val="05E89970"/>
    <w:rsid w:val="062DB292"/>
    <w:rsid w:val="07B63A8F"/>
    <w:rsid w:val="09D58334"/>
    <w:rsid w:val="09E9EFD1"/>
    <w:rsid w:val="0A8FE43E"/>
    <w:rsid w:val="0A98EEA6"/>
    <w:rsid w:val="0AED9DE8"/>
    <w:rsid w:val="0B0C877B"/>
    <w:rsid w:val="0B51F247"/>
    <w:rsid w:val="0B9BD274"/>
    <w:rsid w:val="0BF1F327"/>
    <w:rsid w:val="0C2C9442"/>
    <w:rsid w:val="0C4113BE"/>
    <w:rsid w:val="0C7ACEBB"/>
    <w:rsid w:val="0DF1838D"/>
    <w:rsid w:val="0DF8F963"/>
    <w:rsid w:val="0E35A32D"/>
    <w:rsid w:val="0E5FB958"/>
    <w:rsid w:val="0E789CD6"/>
    <w:rsid w:val="109AD5BB"/>
    <w:rsid w:val="109D6FEA"/>
    <w:rsid w:val="1108302A"/>
    <w:rsid w:val="1470286D"/>
    <w:rsid w:val="147AC377"/>
    <w:rsid w:val="16414782"/>
    <w:rsid w:val="16936809"/>
    <w:rsid w:val="1722341E"/>
    <w:rsid w:val="18500362"/>
    <w:rsid w:val="18D8599C"/>
    <w:rsid w:val="19402966"/>
    <w:rsid w:val="1A618D0F"/>
    <w:rsid w:val="1B449554"/>
    <w:rsid w:val="1BD203BD"/>
    <w:rsid w:val="1D000326"/>
    <w:rsid w:val="1E109001"/>
    <w:rsid w:val="1E3AAE42"/>
    <w:rsid w:val="1E9E79EE"/>
    <w:rsid w:val="1F75AFED"/>
    <w:rsid w:val="200574B2"/>
    <w:rsid w:val="20734C8B"/>
    <w:rsid w:val="21079A8A"/>
    <w:rsid w:val="215756B6"/>
    <w:rsid w:val="2280603E"/>
    <w:rsid w:val="2327C923"/>
    <w:rsid w:val="232A17B8"/>
    <w:rsid w:val="244A33BF"/>
    <w:rsid w:val="248B4630"/>
    <w:rsid w:val="24989FD3"/>
    <w:rsid w:val="24CCE8EA"/>
    <w:rsid w:val="2615C7D9"/>
    <w:rsid w:val="263759B5"/>
    <w:rsid w:val="269E8D4A"/>
    <w:rsid w:val="26D8B464"/>
    <w:rsid w:val="270F64D9"/>
    <w:rsid w:val="272DB6C0"/>
    <w:rsid w:val="2766FF8F"/>
    <w:rsid w:val="27C204B3"/>
    <w:rsid w:val="283A5DAB"/>
    <w:rsid w:val="28CD0CE3"/>
    <w:rsid w:val="29C14CE2"/>
    <w:rsid w:val="2A60A9D9"/>
    <w:rsid w:val="2A8E449C"/>
    <w:rsid w:val="2AC32708"/>
    <w:rsid w:val="2B264B6C"/>
    <w:rsid w:val="2B4200FB"/>
    <w:rsid w:val="2BFD5550"/>
    <w:rsid w:val="2C0FDB52"/>
    <w:rsid w:val="2C29A7D0"/>
    <w:rsid w:val="2C924410"/>
    <w:rsid w:val="2CDDD15C"/>
    <w:rsid w:val="2D7EA65D"/>
    <w:rsid w:val="2E2E1471"/>
    <w:rsid w:val="2E919F20"/>
    <w:rsid w:val="2EF05D71"/>
    <w:rsid w:val="2F5E3EBD"/>
    <w:rsid w:val="2F876C86"/>
    <w:rsid w:val="30789EC8"/>
    <w:rsid w:val="30C56D12"/>
    <w:rsid w:val="3242DB2C"/>
    <w:rsid w:val="32521780"/>
    <w:rsid w:val="327EB406"/>
    <w:rsid w:val="35A4DAE3"/>
    <w:rsid w:val="37A83DAA"/>
    <w:rsid w:val="38087FFE"/>
    <w:rsid w:val="390F19EE"/>
    <w:rsid w:val="3915266F"/>
    <w:rsid w:val="39654325"/>
    <w:rsid w:val="39E84195"/>
    <w:rsid w:val="3A1FAF3C"/>
    <w:rsid w:val="3B0F1A76"/>
    <w:rsid w:val="3B543A04"/>
    <w:rsid w:val="3B571209"/>
    <w:rsid w:val="3B808686"/>
    <w:rsid w:val="3B826BB9"/>
    <w:rsid w:val="3D1FB920"/>
    <w:rsid w:val="3D4CE973"/>
    <w:rsid w:val="3D521AC2"/>
    <w:rsid w:val="3DA3689E"/>
    <w:rsid w:val="3DE707C3"/>
    <w:rsid w:val="3DE89792"/>
    <w:rsid w:val="3E25DFA3"/>
    <w:rsid w:val="3EA2E167"/>
    <w:rsid w:val="3F226A39"/>
    <w:rsid w:val="3FD2EFD7"/>
    <w:rsid w:val="417D28B0"/>
    <w:rsid w:val="4185D9FE"/>
    <w:rsid w:val="4253749E"/>
    <w:rsid w:val="428D7E17"/>
    <w:rsid w:val="437B9143"/>
    <w:rsid w:val="43831BD9"/>
    <w:rsid w:val="43E00266"/>
    <w:rsid w:val="43F243F4"/>
    <w:rsid w:val="445FC69C"/>
    <w:rsid w:val="44995347"/>
    <w:rsid w:val="44CBF896"/>
    <w:rsid w:val="44E4331C"/>
    <w:rsid w:val="450613A7"/>
    <w:rsid w:val="4619E4BB"/>
    <w:rsid w:val="47BA5E59"/>
    <w:rsid w:val="487A3263"/>
    <w:rsid w:val="48E5C025"/>
    <w:rsid w:val="49B21764"/>
    <w:rsid w:val="4A007D62"/>
    <w:rsid w:val="4BD405EA"/>
    <w:rsid w:val="4C3965C9"/>
    <w:rsid w:val="4C6AD881"/>
    <w:rsid w:val="4D5A9D15"/>
    <w:rsid w:val="4DC13A6D"/>
    <w:rsid w:val="4DDBF21A"/>
    <w:rsid w:val="4DF3B59D"/>
    <w:rsid w:val="4E68D680"/>
    <w:rsid w:val="4EF27E4F"/>
    <w:rsid w:val="4F20E914"/>
    <w:rsid w:val="4FFC6FA4"/>
    <w:rsid w:val="50925BD2"/>
    <w:rsid w:val="519797E9"/>
    <w:rsid w:val="51C82157"/>
    <w:rsid w:val="52008CA1"/>
    <w:rsid w:val="52B0DFFE"/>
    <w:rsid w:val="54191FCD"/>
    <w:rsid w:val="545F8023"/>
    <w:rsid w:val="5475EA66"/>
    <w:rsid w:val="5496997B"/>
    <w:rsid w:val="54BBB4BA"/>
    <w:rsid w:val="5558DC81"/>
    <w:rsid w:val="5560A2F1"/>
    <w:rsid w:val="5598B42C"/>
    <w:rsid w:val="55B743F6"/>
    <w:rsid w:val="55D5DF53"/>
    <w:rsid w:val="5623C796"/>
    <w:rsid w:val="56263832"/>
    <w:rsid w:val="56F5FED3"/>
    <w:rsid w:val="573C76A6"/>
    <w:rsid w:val="589D28F6"/>
    <w:rsid w:val="590E75F0"/>
    <w:rsid w:val="59495B89"/>
    <w:rsid w:val="595D7CD2"/>
    <w:rsid w:val="599248E9"/>
    <w:rsid w:val="5A5ACFEE"/>
    <w:rsid w:val="5AE5E9BA"/>
    <w:rsid w:val="5BB083E7"/>
    <w:rsid w:val="5C0E13D8"/>
    <w:rsid w:val="5C1D376D"/>
    <w:rsid w:val="5C941840"/>
    <w:rsid w:val="5CBFE773"/>
    <w:rsid w:val="5D8AC5DF"/>
    <w:rsid w:val="5E587ABF"/>
    <w:rsid w:val="5FBA6965"/>
    <w:rsid w:val="5FDB9EA0"/>
    <w:rsid w:val="60DD7F52"/>
    <w:rsid w:val="61121748"/>
    <w:rsid w:val="6112BA83"/>
    <w:rsid w:val="61302EFC"/>
    <w:rsid w:val="61703694"/>
    <w:rsid w:val="622F0804"/>
    <w:rsid w:val="635B5E85"/>
    <w:rsid w:val="63645D4F"/>
    <w:rsid w:val="639F8909"/>
    <w:rsid w:val="6461FA73"/>
    <w:rsid w:val="64AB13E6"/>
    <w:rsid w:val="66624E4B"/>
    <w:rsid w:val="6712933E"/>
    <w:rsid w:val="6732AFE5"/>
    <w:rsid w:val="67DDC8E1"/>
    <w:rsid w:val="6837CE72"/>
    <w:rsid w:val="69005F45"/>
    <w:rsid w:val="698A1EF5"/>
    <w:rsid w:val="699D0484"/>
    <w:rsid w:val="69A12D56"/>
    <w:rsid w:val="69DA3BAB"/>
    <w:rsid w:val="6A51284A"/>
    <w:rsid w:val="6A885A57"/>
    <w:rsid w:val="6A939952"/>
    <w:rsid w:val="6BB8BF84"/>
    <w:rsid w:val="6BDDAD76"/>
    <w:rsid w:val="6C967F2D"/>
    <w:rsid w:val="6CB4EC11"/>
    <w:rsid w:val="6D5C7962"/>
    <w:rsid w:val="6D64E705"/>
    <w:rsid w:val="6E1C429F"/>
    <w:rsid w:val="6E69EF67"/>
    <w:rsid w:val="6EAB8D52"/>
    <w:rsid w:val="6FA5A870"/>
    <w:rsid w:val="6FB81300"/>
    <w:rsid w:val="6FC2CBE1"/>
    <w:rsid w:val="6FCCC79E"/>
    <w:rsid w:val="70900348"/>
    <w:rsid w:val="709077EF"/>
    <w:rsid w:val="70BFF412"/>
    <w:rsid w:val="70F723D5"/>
    <w:rsid w:val="716897FF"/>
    <w:rsid w:val="71D49A38"/>
    <w:rsid w:val="724C55AE"/>
    <w:rsid w:val="72DBE771"/>
    <w:rsid w:val="73045997"/>
    <w:rsid w:val="7314E0C9"/>
    <w:rsid w:val="732FE459"/>
    <w:rsid w:val="73573C7F"/>
    <w:rsid w:val="740BE0B0"/>
    <w:rsid w:val="74CBB4BA"/>
    <w:rsid w:val="74E3EAC7"/>
    <w:rsid w:val="74F30CE0"/>
    <w:rsid w:val="74FA9C6F"/>
    <w:rsid w:val="758A7040"/>
    <w:rsid w:val="765678E6"/>
    <w:rsid w:val="77F33787"/>
    <w:rsid w:val="787891DE"/>
    <w:rsid w:val="7A0B0A39"/>
    <w:rsid w:val="7A76AF70"/>
    <w:rsid w:val="7B9532F3"/>
    <w:rsid w:val="7BC96402"/>
    <w:rsid w:val="7C54CBCC"/>
    <w:rsid w:val="7CB92E80"/>
    <w:rsid w:val="7DFBFDF5"/>
    <w:rsid w:val="7E1645B1"/>
    <w:rsid w:val="7ED97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05995"/>
  <w15:chartTrackingRefBased/>
  <w15:docId w15:val="{E2C6A038-8F0C-451B-986F-D702EA6BF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D60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604E"/>
    <w:rPr>
      <w:rFonts w:ascii="Times New Roman" w:eastAsia="Times New Roman" w:hAnsi="Times New Roman" w:cs="Times New Roman"/>
      <w:b/>
      <w:bCs/>
      <w:kern w:val="36"/>
      <w:sz w:val="48"/>
      <w:szCs w:val="48"/>
    </w:rPr>
  </w:style>
  <w:style w:type="paragraph" w:styleId="Prrafodelista">
    <w:name w:val="List Paragraph"/>
    <w:basedOn w:val="Normal"/>
    <w:uiPriority w:val="34"/>
    <w:qFormat/>
    <w:rsid w:val="007F689B"/>
    <w:pPr>
      <w:ind w:left="720"/>
      <w:contextualSpacing/>
    </w:pPr>
  </w:style>
  <w:style w:type="character" w:styleId="Hipervnculo">
    <w:name w:val="Hyperlink"/>
    <w:basedOn w:val="Fuentedeprrafopredeter"/>
    <w:uiPriority w:val="99"/>
    <w:unhideWhenUsed/>
    <w:rsid w:val="007F689B"/>
    <w:rPr>
      <w:color w:val="0563C1" w:themeColor="hyperlink"/>
      <w:u w:val="single"/>
    </w:rPr>
  </w:style>
  <w:style w:type="character" w:styleId="Textoennegrita">
    <w:name w:val="Strong"/>
    <w:basedOn w:val="Fuentedeprrafopredeter"/>
    <w:uiPriority w:val="22"/>
    <w:qFormat/>
    <w:rsid w:val="00236D71"/>
    <w:rPr>
      <w:b/>
      <w:bCs/>
    </w:rPr>
  </w:style>
  <w:style w:type="paragraph" w:styleId="NormalWeb">
    <w:name w:val="Normal (Web)"/>
    <w:basedOn w:val="Normal"/>
    <w:uiPriority w:val="99"/>
    <w:semiHidden/>
    <w:unhideWhenUsed/>
    <w:rsid w:val="00093956"/>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093956"/>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533E63"/>
    <w:rPr>
      <w:color w:val="954F72" w:themeColor="followedHyperlink"/>
      <w:u w:val="single"/>
    </w:rPr>
  </w:style>
  <w:style w:type="character" w:customStyle="1" w:styleId="Mencionar1">
    <w:name w:val="Mencionar1"/>
    <w:basedOn w:val="Fuentedeprrafopredeter"/>
    <w:uiPriority w:val="99"/>
    <w:unhideWhenUsed/>
    <w:rPr>
      <w:color w:val="2B579A"/>
      <w:shd w:val="clear" w:color="auto" w:fill="E6E6E6"/>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AC711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C7116"/>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AC7116"/>
    <w:rPr>
      <w:b/>
      <w:bCs/>
    </w:rPr>
  </w:style>
  <w:style w:type="character" w:customStyle="1" w:styleId="AsuntodelcomentarioCar">
    <w:name w:val="Asunto del comentario Car"/>
    <w:basedOn w:val="TextocomentarioCar"/>
    <w:link w:val="Asuntodelcomentario"/>
    <w:uiPriority w:val="99"/>
    <w:semiHidden/>
    <w:rsid w:val="00AC7116"/>
    <w:rPr>
      <w:b/>
      <w:bCs/>
      <w:sz w:val="20"/>
      <w:szCs w:val="20"/>
    </w:rPr>
  </w:style>
  <w:style w:type="paragraph" w:styleId="TtuloTDC">
    <w:name w:val="TOC Heading"/>
    <w:basedOn w:val="Ttulo1"/>
    <w:next w:val="Normal"/>
    <w:uiPriority w:val="39"/>
    <w:unhideWhenUsed/>
    <w:qFormat/>
    <w:rsid w:val="001E44F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s-CO" w:eastAsia="es-CO"/>
    </w:rPr>
  </w:style>
  <w:style w:type="paragraph" w:styleId="TDC2">
    <w:name w:val="toc 2"/>
    <w:basedOn w:val="Normal"/>
    <w:next w:val="Normal"/>
    <w:autoRedefine/>
    <w:uiPriority w:val="39"/>
    <w:unhideWhenUsed/>
    <w:rsid w:val="001E44F1"/>
    <w:pPr>
      <w:spacing w:after="100"/>
      <w:ind w:left="220"/>
    </w:pPr>
  </w:style>
  <w:style w:type="paragraph" w:styleId="Descripcin">
    <w:name w:val="caption"/>
    <w:basedOn w:val="Normal"/>
    <w:next w:val="Normal"/>
    <w:uiPriority w:val="35"/>
    <w:unhideWhenUsed/>
    <w:qFormat/>
    <w:rsid w:val="00A3290D"/>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ED713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46306">
      <w:bodyDiv w:val="1"/>
      <w:marLeft w:val="0"/>
      <w:marRight w:val="0"/>
      <w:marTop w:val="0"/>
      <w:marBottom w:val="0"/>
      <w:divBdr>
        <w:top w:val="none" w:sz="0" w:space="0" w:color="auto"/>
        <w:left w:val="none" w:sz="0" w:space="0" w:color="auto"/>
        <w:bottom w:val="none" w:sz="0" w:space="0" w:color="auto"/>
        <w:right w:val="none" w:sz="0" w:space="0" w:color="auto"/>
      </w:divBdr>
    </w:div>
    <w:div w:id="1121458217">
      <w:bodyDiv w:val="1"/>
      <w:marLeft w:val="0"/>
      <w:marRight w:val="0"/>
      <w:marTop w:val="0"/>
      <w:marBottom w:val="0"/>
      <w:divBdr>
        <w:top w:val="none" w:sz="0" w:space="0" w:color="auto"/>
        <w:left w:val="none" w:sz="0" w:space="0" w:color="auto"/>
        <w:bottom w:val="none" w:sz="0" w:space="0" w:color="auto"/>
        <w:right w:val="none" w:sz="0" w:space="0" w:color="auto"/>
      </w:divBdr>
    </w:div>
    <w:div w:id="1383334303">
      <w:bodyDiv w:val="1"/>
      <w:marLeft w:val="0"/>
      <w:marRight w:val="0"/>
      <w:marTop w:val="0"/>
      <w:marBottom w:val="0"/>
      <w:divBdr>
        <w:top w:val="none" w:sz="0" w:space="0" w:color="auto"/>
        <w:left w:val="none" w:sz="0" w:space="0" w:color="auto"/>
        <w:bottom w:val="none" w:sz="0" w:space="0" w:color="auto"/>
        <w:right w:val="none" w:sz="0" w:space="0" w:color="auto"/>
      </w:divBdr>
    </w:div>
    <w:div w:id="1714235328">
      <w:bodyDiv w:val="1"/>
      <w:marLeft w:val="0"/>
      <w:marRight w:val="0"/>
      <w:marTop w:val="0"/>
      <w:marBottom w:val="0"/>
      <w:divBdr>
        <w:top w:val="none" w:sz="0" w:space="0" w:color="auto"/>
        <w:left w:val="none" w:sz="0" w:space="0" w:color="auto"/>
        <w:bottom w:val="none" w:sz="0" w:space="0" w:color="auto"/>
        <w:right w:val="none" w:sz="0" w:space="0" w:color="auto"/>
      </w:divBdr>
      <w:divsChild>
        <w:div w:id="1384477275">
          <w:marLeft w:val="0"/>
          <w:marRight w:val="0"/>
          <w:marTop w:val="0"/>
          <w:marBottom w:val="0"/>
          <w:divBdr>
            <w:top w:val="none" w:sz="0" w:space="0" w:color="auto"/>
            <w:left w:val="none" w:sz="0" w:space="0" w:color="auto"/>
            <w:bottom w:val="none" w:sz="0" w:space="0" w:color="auto"/>
            <w:right w:val="none" w:sz="0" w:space="0" w:color="auto"/>
          </w:divBdr>
          <w:divsChild>
            <w:div w:id="1855874130">
              <w:marLeft w:val="0"/>
              <w:marRight w:val="0"/>
              <w:marTop w:val="0"/>
              <w:marBottom w:val="0"/>
              <w:divBdr>
                <w:top w:val="none" w:sz="0" w:space="0" w:color="auto"/>
                <w:left w:val="none" w:sz="0" w:space="0" w:color="auto"/>
                <w:bottom w:val="none" w:sz="0" w:space="0" w:color="auto"/>
                <w:right w:val="none" w:sz="0" w:space="0" w:color="auto"/>
              </w:divBdr>
            </w:div>
          </w:divsChild>
        </w:div>
        <w:div w:id="1720275814">
          <w:marLeft w:val="0"/>
          <w:marRight w:val="0"/>
          <w:marTop w:val="0"/>
          <w:marBottom w:val="0"/>
          <w:divBdr>
            <w:top w:val="none" w:sz="0" w:space="0" w:color="auto"/>
            <w:left w:val="none" w:sz="0" w:space="0" w:color="auto"/>
            <w:bottom w:val="none" w:sz="0" w:space="0" w:color="auto"/>
            <w:right w:val="none" w:sz="0" w:space="0" w:color="auto"/>
          </w:divBdr>
          <w:divsChild>
            <w:div w:id="1011030054">
              <w:marLeft w:val="0"/>
              <w:marRight w:val="0"/>
              <w:marTop w:val="0"/>
              <w:marBottom w:val="0"/>
              <w:divBdr>
                <w:top w:val="none" w:sz="0" w:space="0" w:color="auto"/>
                <w:left w:val="none" w:sz="0" w:space="0" w:color="auto"/>
                <w:bottom w:val="none" w:sz="0" w:space="0" w:color="auto"/>
                <w:right w:val="none" w:sz="0" w:space="0" w:color="auto"/>
              </w:divBdr>
            </w:div>
          </w:divsChild>
        </w:div>
        <w:div w:id="1521697453">
          <w:marLeft w:val="0"/>
          <w:marRight w:val="0"/>
          <w:marTop w:val="0"/>
          <w:marBottom w:val="0"/>
          <w:divBdr>
            <w:top w:val="none" w:sz="0" w:space="0" w:color="auto"/>
            <w:left w:val="none" w:sz="0" w:space="0" w:color="auto"/>
            <w:bottom w:val="none" w:sz="0" w:space="0" w:color="auto"/>
            <w:right w:val="none" w:sz="0" w:space="0" w:color="auto"/>
          </w:divBdr>
          <w:divsChild>
            <w:div w:id="255677788">
              <w:marLeft w:val="0"/>
              <w:marRight w:val="0"/>
              <w:marTop w:val="0"/>
              <w:marBottom w:val="0"/>
              <w:divBdr>
                <w:top w:val="none" w:sz="0" w:space="0" w:color="auto"/>
                <w:left w:val="none" w:sz="0" w:space="0" w:color="auto"/>
                <w:bottom w:val="none" w:sz="0" w:space="0" w:color="auto"/>
                <w:right w:val="none" w:sz="0" w:space="0" w:color="auto"/>
              </w:divBdr>
            </w:div>
          </w:divsChild>
        </w:div>
        <w:div w:id="1429234476">
          <w:marLeft w:val="0"/>
          <w:marRight w:val="0"/>
          <w:marTop w:val="0"/>
          <w:marBottom w:val="0"/>
          <w:divBdr>
            <w:top w:val="none" w:sz="0" w:space="0" w:color="auto"/>
            <w:left w:val="none" w:sz="0" w:space="0" w:color="auto"/>
            <w:bottom w:val="none" w:sz="0" w:space="0" w:color="auto"/>
            <w:right w:val="none" w:sz="0" w:space="0" w:color="auto"/>
          </w:divBdr>
          <w:divsChild>
            <w:div w:id="271742423">
              <w:marLeft w:val="0"/>
              <w:marRight w:val="0"/>
              <w:marTop w:val="0"/>
              <w:marBottom w:val="0"/>
              <w:divBdr>
                <w:top w:val="none" w:sz="0" w:space="0" w:color="auto"/>
                <w:left w:val="none" w:sz="0" w:space="0" w:color="auto"/>
                <w:bottom w:val="none" w:sz="0" w:space="0" w:color="auto"/>
                <w:right w:val="none" w:sz="0" w:space="0" w:color="auto"/>
              </w:divBdr>
            </w:div>
          </w:divsChild>
        </w:div>
        <w:div w:id="218983217">
          <w:marLeft w:val="0"/>
          <w:marRight w:val="0"/>
          <w:marTop w:val="0"/>
          <w:marBottom w:val="0"/>
          <w:divBdr>
            <w:top w:val="none" w:sz="0" w:space="0" w:color="auto"/>
            <w:left w:val="none" w:sz="0" w:space="0" w:color="auto"/>
            <w:bottom w:val="none" w:sz="0" w:space="0" w:color="auto"/>
            <w:right w:val="none" w:sz="0" w:space="0" w:color="auto"/>
          </w:divBdr>
          <w:divsChild>
            <w:div w:id="968970583">
              <w:marLeft w:val="0"/>
              <w:marRight w:val="0"/>
              <w:marTop w:val="0"/>
              <w:marBottom w:val="0"/>
              <w:divBdr>
                <w:top w:val="none" w:sz="0" w:space="0" w:color="auto"/>
                <w:left w:val="none" w:sz="0" w:space="0" w:color="auto"/>
                <w:bottom w:val="none" w:sz="0" w:space="0" w:color="auto"/>
                <w:right w:val="none" w:sz="0" w:space="0" w:color="auto"/>
              </w:divBdr>
            </w:div>
          </w:divsChild>
        </w:div>
        <w:div w:id="674496869">
          <w:marLeft w:val="0"/>
          <w:marRight w:val="0"/>
          <w:marTop w:val="0"/>
          <w:marBottom w:val="0"/>
          <w:divBdr>
            <w:top w:val="none" w:sz="0" w:space="0" w:color="auto"/>
            <w:left w:val="none" w:sz="0" w:space="0" w:color="auto"/>
            <w:bottom w:val="none" w:sz="0" w:space="0" w:color="auto"/>
            <w:right w:val="none" w:sz="0" w:space="0" w:color="auto"/>
          </w:divBdr>
          <w:divsChild>
            <w:div w:id="1564872035">
              <w:marLeft w:val="0"/>
              <w:marRight w:val="0"/>
              <w:marTop w:val="0"/>
              <w:marBottom w:val="0"/>
              <w:divBdr>
                <w:top w:val="none" w:sz="0" w:space="0" w:color="auto"/>
                <w:left w:val="none" w:sz="0" w:space="0" w:color="auto"/>
                <w:bottom w:val="none" w:sz="0" w:space="0" w:color="auto"/>
                <w:right w:val="none" w:sz="0" w:space="0" w:color="auto"/>
              </w:divBdr>
            </w:div>
          </w:divsChild>
        </w:div>
        <w:div w:id="318777534">
          <w:marLeft w:val="0"/>
          <w:marRight w:val="0"/>
          <w:marTop w:val="0"/>
          <w:marBottom w:val="0"/>
          <w:divBdr>
            <w:top w:val="none" w:sz="0" w:space="0" w:color="auto"/>
            <w:left w:val="none" w:sz="0" w:space="0" w:color="auto"/>
            <w:bottom w:val="none" w:sz="0" w:space="0" w:color="auto"/>
            <w:right w:val="none" w:sz="0" w:space="0" w:color="auto"/>
          </w:divBdr>
          <w:divsChild>
            <w:div w:id="2097047313">
              <w:marLeft w:val="0"/>
              <w:marRight w:val="0"/>
              <w:marTop w:val="0"/>
              <w:marBottom w:val="0"/>
              <w:divBdr>
                <w:top w:val="none" w:sz="0" w:space="0" w:color="auto"/>
                <w:left w:val="none" w:sz="0" w:space="0" w:color="auto"/>
                <w:bottom w:val="none" w:sz="0" w:space="0" w:color="auto"/>
                <w:right w:val="none" w:sz="0" w:space="0" w:color="auto"/>
              </w:divBdr>
            </w:div>
          </w:divsChild>
        </w:div>
        <w:div w:id="1794207822">
          <w:marLeft w:val="0"/>
          <w:marRight w:val="0"/>
          <w:marTop w:val="0"/>
          <w:marBottom w:val="0"/>
          <w:divBdr>
            <w:top w:val="none" w:sz="0" w:space="0" w:color="auto"/>
            <w:left w:val="none" w:sz="0" w:space="0" w:color="auto"/>
            <w:bottom w:val="none" w:sz="0" w:space="0" w:color="auto"/>
            <w:right w:val="none" w:sz="0" w:space="0" w:color="auto"/>
          </w:divBdr>
          <w:divsChild>
            <w:div w:id="390613156">
              <w:marLeft w:val="0"/>
              <w:marRight w:val="0"/>
              <w:marTop w:val="0"/>
              <w:marBottom w:val="0"/>
              <w:divBdr>
                <w:top w:val="none" w:sz="0" w:space="0" w:color="auto"/>
                <w:left w:val="none" w:sz="0" w:space="0" w:color="auto"/>
                <w:bottom w:val="none" w:sz="0" w:space="0" w:color="auto"/>
                <w:right w:val="none" w:sz="0" w:space="0" w:color="auto"/>
              </w:divBdr>
            </w:div>
          </w:divsChild>
        </w:div>
        <w:div w:id="1891648090">
          <w:marLeft w:val="0"/>
          <w:marRight w:val="0"/>
          <w:marTop w:val="0"/>
          <w:marBottom w:val="0"/>
          <w:divBdr>
            <w:top w:val="none" w:sz="0" w:space="0" w:color="auto"/>
            <w:left w:val="none" w:sz="0" w:space="0" w:color="auto"/>
            <w:bottom w:val="none" w:sz="0" w:space="0" w:color="auto"/>
            <w:right w:val="none" w:sz="0" w:space="0" w:color="auto"/>
          </w:divBdr>
          <w:divsChild>
            <w:div w:id="96996472">
              <w:marLeft w:val="0"/>
              <w:marRight w:val="0"/>
              <w:marTop w:val="0"/>
              <w:marBottom w:val="0"/>
              <w:divBdr>
                <w:top w:val="none" w:sz="0" w:space="0" w:color="auto"/>
                <w:left w:val="none" w:sz="0" w:space="0" w:color="auto"/>
                <w:bottom w:val="none" w:sz="0" w:space="0" w:color="auto"/>
                <w:right w:val="none" w:sz="0" w:space="0" w:color="auto"/>
              </w:divBdr>
            </w:div>
          </w:divsChild>
        </w:div>
        <w:div w:id="1228766606">
          <w:marLeft w:val="0"/>
          <w:marRight w:val="0"/>
          <w:marTop w:val="0"/>
          <w:marBottom w:val="0"/>
          <w:divBdr>
            <w:top w:val="none" w:sz="0" w:space="0" w:color="auto"/>
            <w:left w:val="none" w:sz="0" w:space="0" w:color="auto"/>
            <w:bottom w:val="none" w:sz="0" w:space="0" w:color="auto"/>
            <w:right w:val="none" w:sz="0" w:space="0" w:color="auto"/>
          </w:divBdr>
          <w:divsChild>
            <w:div w:id="50809122">
              <w:marLeft w:val="0"/>
              <w:marRight w:val="0"/>
              <w:marTop w:val="0"/>
              <w:marBottom w:val="0"/>
              <w:divBdr>
                <w:top w:val="none" w:sz="0" w:space="0" w:color="auto"/>
                <w:left w:val="none" w:sz="0" w:space="0" w:color="auto"/>
                <w:bottom w:val="none" w:sz="0" w:space="0" w:color="auto"/>
                <w:right w:val="none" w:sz="0" w:space="0" w:color="auto"/>
              </w:divBdr>
            </w:div>
          </w:divsChild>
        </w:div>
        <w:div w:id="1424645616">
          <w:marLeft w:val="0"/>
          <w:marRight w:val="0"/>
          <w:marTop w:val="0"/>
          <w:marBottom w:val="0"/>
          <w:divBdr>
            <w:top w:val="none" w:sz="0" w:space="0" w:color="auto"/>
            <w:left w:val="none" w:sz="0" w:space="0" w:color="auto"/>
            <w:bottom w:val="none" w:sz="0" w:space="0" w:color="auto"/>
            <w:right w:val="none" w:sz="0" w:space="0" w:color="auto"/>
          </w:divBdr>
          <w:divsChild>
            <w:div w:id="1644047178">
              <w:marLeft w:val="0"/>
              <w:marRight w:val="0"/>
              <w:marTop w:val="0"/>
              <w:marBottom w:val="0"/>
              <w:divBdr>
                <w:top w:val="none" w:sz="0" w:space="0" w:color="auto"/>
                <w:left w:val="none" w:sz="0" w:space="0" w:color="auto"/>
                <w:bottom w:val="none" w:sz="0" w:space="0" w:color="auto"/>
                <w:right w:val="none" w:sz="0" w:space="0" w:color="auto"/>
              </w:divBdr>
            </w:div>
          </w:divsChild>
        </w:div>
        <w:div w:id="419839476">
          <w:marLeft w:val="0"/>
          <w:marRight w:val="0"/>
          <w:marTop w:val="0"/>
          <w:marBottom w:val="0"/>
          <w:divBdr>
            <w:top w:val="none" w:sz="0" w:space="0" w:color="auto"/>
            <w:left w:val="none" w:sz="0" w:space="0" w:color="auto"/>
            <w:bottom w:val="none" w:sz="0" w:space="0" w:color="auto"/>
            <w:right w:val="none" w:sz="0" w:space="0" w:color="auto"/>
          </w:divBdr>
          <w:divsChild>
            <w:div w:id="1456367547">
              <w:marLeft w:val="0"/>
              <w:marRight w:val="0"/>
              <w:marTop w:val="0"/>
              <w:marBottom w:val="0"/>
              <w:divBdr>
                <w:top w:val="none" w:sz="0" w:space="0" w:color="auto"/>
                <w:left w:val="none" w:sz="0" w:space="0" w:color="auto"/>
                <w:bottom w:val="none" w:sz="0" w:space="0" w:color="auto"/>
                <w:right w:val="none" w:sz="0" w:space="0" w:color="auto"/>
              </w:divBdr>
            </w:div>
          </w:divsChild>
        </w:div>
        <w:div w:id="499469677">
          <w:marLeft w:val="0"/>
          <w:marRight w:val="0"/>
          <w:marTop w:val="0"/>
          <w:marBottom w:val="0"/>
          <w:divBdr>
            <w:top w:val="none" w:sz="0" w:space="0" w:color="auto"/>
            <w:left w:val="none" w:sz="0" w:space="0" w:color="auto"/>
            <w:bottom w:val="none" w:sz="0" w:space="0" w:color="auto"/>
            <w:right w:val="none" w:sz="0" w:space="0" w:color="auto"/>
          </w:divBdr>
          <w:divsChild>
            <w:div w:id="1471248643">
              <w:marLeft w:val="0"/>
              <w:marRight w:val="0"/>
              <w:marTop w:val="0"/>
              <w:marBottom w:val="0"/>
              <w:divBdr>
                <w:top w:val="none" w:sz="0" w:space="0" w:color="auto"/>
                <w:left w:val="none" w:sz="0" w:space="0" w:color="auto"/>
                <w:bottom w:val="none" w:sz="0" w:space="0" w:color="auto"/>
                <w:right w:val="none" w:sz="0" w:space="0" w:color="auto"/>
              </w:divBdr>
            </w:div>
          </w:divsChild>
        </w:div>
        <w:div w:id="1629775613">
          <w:marLeft w:val="0"/>
          <w:marRight w:val="0"/>
          <w:marTop w:val="0"/>
          <w:marBottom w:val="0"/>
          <w:divBdr>
            <w:top w:val="none" w:sz="0" w:space="0" w:color="auto"/>
            <w:left w:val="none" w:sz="0" w:space="0" w:color="auto"/>
            <w:bottom w:val="none" w:sz="0" w:space="0" w:color="auto"/>
            <w:right w:val="none" w:sz="0" w:space="0" w:color="auto"/>
          </w:divBdr>
          <w:divsChild>
            <w:div w:id="1783572695">
              <w:marLeft w:val="0"/>
              <w:marRight w:val="0"/>
              <w:marTop w:val="0"/>
              <w:marBottom w:val="0"/>
              <w:divBdr>
                <w:top w:val="none" w:sz="0" w:space="0" w:color="auto"/>
                <w:left w:val="none" w:sz="0" w:space="0" w:color="auto"/>
                <w:bottom w:val="none" w:sz="0" w:space="0" w:color="auto"/>
                <w:right w:val="none" w:sz="0" w:space="0" w:color="auto"/>
              </w:divBdr>
            </w:div>
          </w:divsChild>
        </w:div>
        <w:div w:id="2064063198">
          <w:marLeft w:val="0"/>
          <w:marRight w:val="0"/>
          <w:marTop w:val="0"/>
          <w:marBottom w:val="0"/>
          <w:divBdr>
            <w:top w:val="none" w:sz="0" w:space="0" w:color="auto"/>
            <w:left w:val="none" w:sz="0" w:space="0" w:color="auto"/>
            <w:bottom w:val="none" w:sz="0" w:space="0" w:color="auto"/>
            <w:right w:val="none" w:sz="0" w:space="0" w:color="auto"/>
          </w:divBdr>
          <w:divsChild>
            <w:div w:id="240721064">
              <w:marLeft w:val="0"/>
              <w:marRight w:val="0"/>
              <w:marTop w:val="0"/>
              <w:marBottom w:val="0"/>
              <w:divBdr>
                <w:top w:val="none" w:sz="0" w:space="0" w:color="auto"/>
                <w:left w:val="none" w:sz="0" w:space="0" w:color="auto"/>
                <w:bottom w:val="none" w:sz="0" w:space="0" w:color="auto"/>
                <w:right w:val="none" w:sz="0" w:space="0" w:color="auto"/>
              </w:divBdr>
            </w:div>
          </w:divsChild>
        </w:div>
        <w:div w:id="471139201">
          <w:marLeft w:val="0"/>
          <w:marRight w:val="0"/>
          <w:marTop w:val="0"/>
          <w:marBottom w:val="0"/>
          <w:divBdr>
            <w:top w:val="none" w:sz="0" w:space="0" w:color="auto"/>
            <w:left w:val="none" w:sz="0" w:space="0" w:color="auto"/>
            <w:bottom w:val="none" w:sz="0" w:space="0" w:color="auto"/>
            <w:right w:val="none" w:sz="0" w:space="0" w:color="auto"/>
          </w:divBdr>
          <w:divsChild>
            <w:div w:id="1110977970">
              <w:marLeft w:val="0"/>
              <w:marRight w:val="0"/>
              <w:marTop w:val="0"/>
              <w:marBottom w:val="0"/>
              <w:divBdr>
                <w:top w:val="none" w:sz="0" w:space="0" w:color="auto"/>
                <w:left w:val="none" w:sz="0" w:space="0" w:color="auto"/>
                <w:bottom w:val="none" w:sz="0" w:space="0" w:color="auto"/>
                <w:right w:val="none" w:sz="0" w:space="0" w:color="auto"/>
              </w:divBdr>
            </w:div>
          </w:divsChild>
        </w:div>
        <w:div w:id="1736010889">
          <w:marLeft w:val="0"/>
          <w:marRight w:val="0"/>
          <w:marTop w:val="0"/>
          <w:marBottom w:val="0"/>
          <w:divBdr>
            <w:top w:val="none" w:sz="0" w:space="0" w:color="auto"/>
            <w:left w:val="none" w:sz="0" w:space="0" w:color="auto"/>
            <w:bottom w:val="none" w:sz="0" w:space="0" w:color="auto"/>
            <w:right w:val="none" w:sz="0" w:space="0" w:color="auto"/>
          </w:divBdr>
          <w:divsChild>
            <w:div w:id="30038362">
              <w:marLeft w:val="0"/>
              <w:marRight w:val="0"/>
              <w:marTop w:val="0"/>
              <w:marBottom w:val="0"/>
              <w:divBdr>
                <w:top w:val="none" w:sz="0" w:space="0" w:color="auto"/>
                <w:left w:val="none" w:sz="0" w:space="0" w:color="auto"/>
                <w:bottom w:val="none" w:sz="0" w:space="0" w:color="auto"/>
                <w:right w:val="none" w:sz="0" w:space="0" w:color="auto"/>
              </w:divBdr>
            </w:div>
          </w:divsChild>
        </w:div>
        <w:div w:id="1359816665">
          <w:marLeft w:val="0"/>
          <w:marRight w:val="0"/>
          <w:marTop w:val="0"/>
          <w:marBottom w:val="0"/>
          <w:divBdr>
            <w:top w:val="none" w:sz="0" w:space="0" w:color="auto"/>
            <w:left w:val="none" w:sz="0" w:space="0" w:color="auto"/>
            <w:bottom w:val="none" w:sz="0" w:space="0" w:color="auto"/>
            <w:right w:val="none" w:sz="0" w:space="0" w:color="auto"/>
          </w:divBdr>
          <w:divsChild>
            <w:div w:id="1888880102">
              <w:marLeft w:val="0"/>
              <w:marRight w:val="0"/>
              <w:marTop w:val="0"/>
              <w:marBottom w:val="0"/>
              <w:divBdr>
                <w:top w:val="none" w:sz="0" w:space="0" w:color="auto"/>
                <w:left w:val="none" w:sz="0" w:space="0" w:color="auto"/>
                <w:bottom w:val="none" w:sz="0" w:space="0" w:color="auto"/>
                <w:right w:val="none" w:sz="0" w:space="0" w:color="auto"/>
              </w:divBdr>
            </w:div>
          </w:divsChild>
        </w:div>
        <w:div w:id="1799225995">
          <w:marLeft w:val="0"/>
          <w:marRight w:val="0"/>
          <w:marTop w:val="0"/>
          <w:marBottom w:val="0"/>
          <w:divBdr>
            <w:top w:val="none" w:sz="0" w:space="0" w:color="auto"/>
            <w:left w:val="none" w:sz="0" w:space="0" w:color="auto"/>
            <w:bottom w:val="none" w:sz="0" w:space="0" w:color="auto"/>
            <w:right w:val="none" w:sz="0" w:space="0" w:color="auto"/>
          </w:divBdr>
          <w:divsChild>
            <w:div w:id="1296639472">
              <w:marLeft w:val="0"/>
              <w:marRight w:val="0"/>
              <w:marTop w:val="0"/>
              <w:marBottom w:val="0"/>
              <w:divBdr>
                <w:top w:val="none" w:sz="0" w:space="0" w:color="auto"/>
                <w:left w:val="none" w:sz="0" w:space="0" w:color="auto"/>
                <w:bottom w:val="none" w:sz="0" w:space="0" w:color="auto"/>
                <w:right w:val="none" w:sz="0" w:space="0" w:color="auto"/>
              </w:divBdr>
            </w:div>
          </w:divsChild>
        </w:div>
        <w:div w:id="135489111">
          <w:marLeft w:val="0"/>
          <w:marRight w:val="0"/>
          <w:marTop w:val="0"/>
          <w:marBottom w:val="0"/>
          <w:divBdr>
            <w:top w:val="none" w:sz="0" w:space="0" w:color="auto"/>
            <w:left w:val="none" w:sz="0" w:space="0" w:color="auto"/>
            <w:bottom w:val="none" w:sz="0" w:space="0" w:color="auto"/>
            <w:right w:val="none" w:sz="0" w:space="0" w:color="auto"/>
          </w:divBdr>
          <w:divsChild>
            <w:div w:id="126968756">
              <w:marLeft w:val="0"/>
              <w:marRight w:val="0"/>
              <w:marTop w:val="0"/>
              <w:marBottom w:val="0"/>
              <w:divBdr>
                <w:top w:val="none" w:sz="0" w:space="0" w:color="auto"/>
                <w:left w:val="none" w:sz="0" w:space="0" w:color="auto"/>
                <w:bottom w:val="none" w:sz="0" w:space="0" w:color="auto"/>
                <w:right w:val="none" w:sz="0" w:space="0" w:color="auto"/>
              </w:divBdr>
            </w:div>
          </w:divsChild>
        </w:div>
        <w:div w:id="2060670123">
          <w:marLeft w:val="0"/>
          <w:marRight w:val="0"/>
          <w:marTop w:val="0"/>
          <w:marBottom w:val="0"/>
          <w:divBdr>
            <w:top w:val="none" w:sz="0" w:space="0" w:color="auto"/>
            <w:left w:val="none" w:sz="0" w:space="0" w:color="auto"/>
            <w:bottom w:val="none" w:sz="0" w:space="0" w:color="auto"/>
            <w:right w:val="none" w:sz="0" w:space="0" w:color="auto"/>
          </w:divBdr>
          <w:divsChild>
            <w:div w:id="829910280">
              <w:marLeft w:val="0"/>
              <w:marRight w:val="0"/>
              <w:marTop w:val="0"/>
              <w:marBottom w:val="0"/>
              <w:divBdr>
                <w:top w:val="none" w:sz="0" w:space="0" w:color="auto"/>
                <w:left w:val="none" w:sz="0" w:space="0" w:color="auto"/>
                <w:bottom w:val="none" w:sz="0" w:space="0" w:color="auto"/>
                <w:right w:val="none" w:sz="0" w:space="0" w:color="auto"/>
              </w:divBdr>
            </w:div>
          </w:divsChild>
        </w:div>
        <w:div w:id="1184974939">
          <w:marLeft w:val="0"/>
          <w:marRight w:val="0"/>
          <w:marTop w:val="0"/>
          <w:marBottom w:val="0"/>
          <w:divBdr>
            <w:top w:val="none" w:sz="0" w:space="0" w:color="auto"/>
            <w:left w:val="none" w:sz="0" w:space="0" w:color="auto"/>
            <w:bottom w:val="none" w:sz="0" w:space="0" w:color="auto"/>
            <w:right w:val="none" w:sz="0" w:space="0" w:color="auto"/>
          </w:divBdr>
          <w:divsChild>
            <w:div w:id="1248341828">
              <w:marLeft w:val="0"/>
              <w:marRight w:val="0"/>
              <w:marTop w:val="0"/>
              <w:marBottom w:val="0"/>
              <w:divBdr>
                <w:top w:val="none" w:sz="0" w:space="0" w:color="auto"/>
                <w:left w:val="none" w:sz="0" w:space="0" w:color="auto"/>
                <w:bottom w:val="none" w:sz="0" w:space="0" w:color="auto"/>
                <w:right w:val="none" w:sz="0" w:space="0" w:color="auto"/>
              </w:divBdr>
            </w:div>
          </w:divsChild>
        </w:div>
        <w:div w:id="1835414340">
          <w:marLeft w:val="0"/>
          <w:marRight w:val="0"/>
          <w:marTop w:val="0"/>
          <w:marBottom w:val="0"/>
          <w:divBdr>
            <w:top w:val="none" w:sz="0" w:space="0" w:color="auto"/>
            <w:left w:val="none" w:sz="0" w:space="0" w:color="auto"/>
            <w:bottom w:val="none" w:sz="0" w:space="0" w:color="auto"/>
            <w:right w:val="none" w:sz="0" w:space="0" w:color="auto"/>
          </w:divBdr>
          <w:divsChild>
            <w:div w:id="1535115851">
              <w:marLeft w:val="0"/>
              <w:marRight w:val="0"/>
              <w:marTop w:val="0"/>
              <w:marBottom w:val="0"/>
              <w:divBdr>
                <w:top w:val="none" w:sz="0" w:space="0" w:color="auto"/>
                <w:left w:val="none" w:sz="0" w:space="0" w:color="auto"/>
                <w:bottom w:val="none" w:sz="0" w:space="0" w:color="auto"/>
                <w:right w:val="none" w:sz="0" w:space="0" w:color="auto"/>
              </w:divBdr>
            </w:div>
          </w:divsChild>
        </w:div>
        <w:div w:id="231425746">
          <w:marLeft w:val="0"/>
          <w:marRight w:val="0"/>
          <w:marTop w:val="0"/>
          <w:marBottom w:val="0"/>
          <w:divBdr>
            <w:top w:val="none" w:sz="0" w:space="0" w:color="auto"/>
            <w:left w:val="none" w:sz="0" w:space="0" w:color="auto"/>
            <w:bottom w:val="none" w:sz="0" w:space="0" w:color="auto"/>
            <w:right w:val="none" w:sz="0" w:space="0" w:color="auto"/>
          </w:divBdr>
          <w:divsChild>
            <w:div w:id="1502817046">
              <w:marLeft w:val="0"/>
              <w:marRight w:val="0"/>
              <w:marTop w:val="0"/>
              <w:marBottom w:val="0"/>
              <w:divBdr>
                <w:top w:val="none" w:sz="0" w:space="0" w:color="auto"/>
                <w:left w:val="none" w:sz="0" w:space="0" w:color="auto"/>
                <w:bottom w:val="none" w:sz="0" w:space="0" w:color="auto"/>
                <w:right w:val="none" w:sz="0" w:space="0" w:color="auto"/>
              </w:divBdr>
            </w:div>
          </w:divsChild>
        </w:div>
        <w:div w:id="885532857">
          <w:marLeft w:val="0"/>
          <w:marRight w:val="0"/>
          <w:marTop w:val="0"/>
          <w:marBottom w:val="0"/>
          <w:divBdr>
            <w:top w:val="none" w:sz="0" w:space="0" w:color="auto"/>
            <w:left w:val="none" w:sz="0" w:space="0" w:color="auto"/>
            <w:bottom w:val="none" w:sz="0" w:space="0" w:color="auto"/>
            <w:right w:val="none" w:sz="0" w:space="0" w:color="auto"/>
          </w:divBdr>
          <w:divsChild>
            <w:div w:id="133260353">
              <w:marLeft w:val="0"/>
              <w:marRight w:val="0"/>
              <w:marTop w:val="0"/>
              <w:marBottom w:val="0"/>
              <w:divBdr>
                <w:top w:val="none" w:sz="0" w:space="0" w:color="auto"/>
                <w:left w:val="none" w:sz="0" w:space="0" w:color="auto"/>
                <w:bottom w:val="none" w:sz="0" w:space="0" w:color="auto"/>
                <w:right w:val="none" w:sz="0" w:space="0" w:color="auto"/>
              </w:divBdr>
            </w:div>
          </w:divsChild>
        </w:div>
        <w:div w:id="1875658229">
          <w:marLeft w:val="0"/>
          <w:marRight w:val="0"/>
          <w:marTop w:val="0"/>
          <w:marBottom w:val="0"/>
          <w:divBdr>
            <w:top w:val="none" w:sz="0" w:space="0" w:color="auto"/>
            <w:left w:val="none" w:sz="0" w:space="0" w:color="auto"/>
            <w:bottom w:val="none" w:sz="0" w:space="0" w:color="auto"/>
            <w:right w:val="none" w:sz="0" w:space="0" w:color="auto"/>
          </w:divBdr>
          <w:divsChild>
            <w:div w:id="1251351977">
              <w:marLeft w:val="0"/>
              <w:marRight w:val="0"/>
              <w:marTop w:val="0"/>
              <w:marBottom w:val="0"/>
              <w:divBdr>
                <w:top w:val="none" w:sz="0" w:space="0" w:color="auto"/>
                <w:left w:val="none" w:sz="0" w:space="0" w:color="auto"/>
                <w:bottom w:val="none" w:sz="0" w:space="0" w:color="auto"/>
                <w:right w:val="none" w:sz="0" w:space="0" w:color="auto"/>
              </w:divBdr>
            </w:div>
          </w:divsChild>
        </w:div>
        <w:div w:id="1308172574">
          <w:marLeft w:val="0"/>
          <w:marRight w:val="0"/>
          <w:marTop w:val="0"/>
          <w:marBottom w:val="0"/>
          <w:divBdr>
            <w:top w:val="none" w:sz="0" w:space="0" w:color="auto"/>
            <w:left w:val="none" w:sz="0" w:space="0" w:color="auto"/>
            <w:bottom w:val="none" w:sz="0" w:space="0" w:color="auto"/>
            <w:right w:val="none" w:sz="0" w:space="0" w:color="auto"/>
          </w:divBdr>
          <w:divsChild>
            <w:div w:id="1804344344">
              <w:marLeft w:val="0"/>
              <w:marRight w:val="0"/>
              <w:marTop w:val="0"/>
              <w:marBottom w:val="0"/>
              <w:divBdr>
                <w:top w:val="none" w:sz="0" w:space="0" w:color="auto"/>
                <w:left w:val="none" w:sz="0" w:space="0" w:color="auto"/>
                <w:bottom w:val="none" w:sz="0" w:space="0" w:color="auto"/>
                <w:right w:val="none" w:sz="0" w:space="0" w:color="auto"/>
              </w:divBdr>
            </w:div>
          </w:divsChild>
        </w:div>
        <w:div w:id="365565772">
          <w:marLeft w:val="0"/>
          <w:marRight w:val="0"/>
          <w:marTop w:val="0"/>
          <w:marBottom w:val="0"/>
          <w:divBdr>
            <w:top w:val="none" w:sz="0" w:space="0" w:color="auto"/>
            <w:left w:val="none" w:sz="0" w:space="0" w:color="auto"/>
            <w:bottom w:val="none" w:sz="0" w:space="0" w:color="auto"/>
            <w:right w:val="none" w:sz="0" w:space="0" w:color="auto"/>
          </w:divBdr>
          <w:divsChild>
            <w:div w:id="398292267">
              <w:marLeft w:val="0"/>
              <w:marRight w:val="0"/>
              <w:marTop w:val="0"/>
              <w:marBottom w:val="0"/>
              <w:divBdr>
                <w:top w:val="none" w:sz="0" w:space="0" w:color="auto"/>
                <w:left w:val="none" w:sz="0" w:space="0" w:color="auto"/>
                <w:bottom w:val="none" w:sz="0" w:space="0" w:color="auto"/>
                <w:right w:val="none" w:sz="0" w:space="0" w:color="auto"/>
              </w:divBdr>
            </w:div>
          </w:divsChild>
        </w:div>
        <w:div w:id="1485389196">
          <w:marLeft w:val="0"/>
          <w:marRight w:val="0"/>
          <w:marTop w:val="0"/>
          <w:marBottom w:val="0"/>
          <w:divBdr>
            <w:top w:val="none" w:sz="0" w:space="0" w:color="auto"/>
            <w:left w:val="none" w:sz="0" w:space="0" w:color="auto"/>
            <w:bottom w:val="none" w:sz="0" w:space="0" w:color="auto"/>
            <w:right w:val="none" w:sz="0" w:space="0" w:color="auto"/>
          </w:divBdr>
          <w:divsChild>
            <w:div w:id="1511414315">
              <w:marLeft w:val="0"/>
              <w:marRight w:val="0"/>
              <w:marTop w:val="0"/>
              <w:marBottom w:val="0"/>
              <w:divBdr>
                <w:top w:val="none" w:sz="0" w:space="0" w:color="auto"/>
                <w:left w:val="none" w:sz="0" w:space="0" w:color="auto"/>
                <w:bottom w:val="none" w:sz="0" w:space="0" w:color="auto"/>
                <w:right w:val="none" w:sz="0" w:space="0" w:color="auto"/>
              </w:divBdr>
            </w:div>
          </w:divsChild>
        </w:div>
        <w:div w:id="769201502">
          <w:marLeft w:val="0"/>
          <w:marRight w:val="0"/>
          <w:marTop w:val="0"/>
          <w:marBottom w:val="0"/>
          <w:divBdr>
            <w:top w:val="none" w:sz="0" w:space="0" w:color="auto"/>
            <w:left w:val="none" w:sz="0" w:space="0" w:color="auto"/>
            <w:bottom w:val="none" w:sz="0" w:space="0" w:color="auto"/>
            <w:right w:val="none" w:sz="0" w:space="0" w:color="auto"/>
          </w:divBdr>
          <w:divsChild>
            <w:div w:id="1126510663">
              <w:marLeft w:val="0"/>
              <w:marRight w:val="0"/>
              <w:marTop w:val="0"/>
              <w:marBottom w:val="0"/>
              <w:divBdr>
                <w:top w:val="none" w:sz="0" w:space="0" w:color="auto"/>
                <w:left w:val="none" w:sz="0" w:space="0" w:color="auto"/>
                <w:bottom w:val="none" w:sz="0" w:space="0" w:color="auto"/>
                <w:right w:val="none" w:sz="0" w:space="0" w:color="auto"/>
              </w:divBdr>
            </w:div>
          </w:divsChild>
        </w:div>
        <w:div w:id="630790579">
          <w:marLeft w:val="0"/>
          <w:marRight w:val="0"/>
          <w:marTop w:val="0"/>
          <w:marBottom w:val="0"/>
          <w:divBdr>
            <w:top w:val="none" w:sz="0" w:space="0" w:color="auto"/>
            <w:left w:val="none" w:sz="0" w:space="0" w:color="auto"/>
            <w:bottom w:val="none" w:sz="0" w:space="0" w:color="auto"/>
            <w:right w:val="none" w:sz="0" w:space="0" w:color="auto"/>
          </w:divBdr>
          <w:divsChild>
            <w:div w:id="127293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7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4c6b92838f274f03"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ic.gov.co/red-nacional-de-proteccion-al-consumidor/servicios/arreglo-directo" TargetMode="External"/><Relationship Id="rId24" Type="http://schemas.openxmlformats.org/officeDocument/2006/relationships/image" Target="media/image13.png"/><Relationship Id="rId32" Type="http://schemas.openxmlformats.org/officeDocument/2006/relationships/image" Target="media/image21.png"/><Relationship Id="rId37" Type="http://schemas.microsoft.com/office/2019/05/relationships/documenttasks" Target="documenttasks/documenttasks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documenttasks/documenttasks1.xml><?xml version="1.0" encoding="utf-8"?>
<t:Tasks xmlns:t="http://schemas.microsoft.com/office/tasks/2019/documenttasks" xmlns:oel="http://schemas.microsoft.com/office/2019/extlst">
  <t:Task id="{A052EFC4-F863-418D-8895-5F558EAAA7FE}">
    <t:Anchor>
      <t:Comment id="1352769300"/>
    </t:Anchor>
    <t:History>
      <t:Event id="{47A15C5F-4867-44EA-8F62-72E320227CFC}" time="2024-02-26T16:53:20.919Z">
        <t:Attribution userId="S::p.luissi@uniandes.edu.co::9fc6e14f-6cc1-4f5b-9ded-4d2bbb067558" userProvider="AD" userName="Paulina Stefanie Luissi"/>
        <t:Anchor>
          <t:Comment id="1352769300"/>
        </t:Anchor>
        <t:Create/>
      </t:Event>
      <t:Event id="{5898D81E-176C-4945-9DE5-AADD61242539}" time="2024-02-26T16:53:20.919Z">
        <t:Attribution userId="S::p.luissi@uniandes.edu.co::9fc6e14f-6cc1-4f5b-9ded-4d2bbb067558" userProvider="AD" userName="Paulina Stefanie Luissi"/>
        <t:Anchor>
          <t:Comment id="1352769300"/>
        </t:Anchor>
        <t:Assign userId="S::hm.patino@uniandes.edu.co::60bfd2ac-5749-4019-a4ea-41dbf4da643f" userProvider="AD" userName="Hector Miller Patiño Garzon"/>
      </t:Event>
      <t:Event id="{88A00F09-B907-4981-B059-3919FAF2A093}" time="2024-02-26T16:53:20.919Z">
        <t:Attribution userId="S::p.luissi@uniandes.edu.co::9fc6e14f-6cc1-4f5b-9ded-4d2bbb067558" userProvider="AD" userName="Paulina Stefanie Luissi"/>
        <t:Anchor>
          <t:Comment id="1352769300"/>
        </t:Anchor>
        <t:SetTitle title="@Hector Miller Patiño Garzon"/>
      </t:Event>
      <t:Event id="{1EC57C58-93BB-451D-8442-D2E645C7C1EF}" time="2024-02-26T21:47:14.757Z">
        <t:Attribution userId="S::p.luissi@uniandes.edu.co::9fc6e14f-6cc1-4f5b-9ded-4d2bbb067558" userProvider="AD" userName="Paulina Stefanie Luissi"/>
        <t:Progress percentComplete="100"/>
      </t:Event>
    </t:History>
  </t:Task>
  <t:Task id="{04130D4E-1718-45BB-AA8B-61DAA229D95E}">
    <t:Anchor>
      <t:Comment id="1713416931"/>
    </t:Anchor>
    <t:History>
      <t:Event id="{D04B7985-63CA-4C6F-BA8F-B12E0ED9D361}" time="2024-02-26T16:53:43.621Z">
        <t:Attribution userId="S::p.luissi@uniandes.edu.co::9fc6e14f-6cc1-4f5b-9ded-4d2bbb067558" userProvider="AD" userName="Paulina Stefanie Luissi"/>
        <t:Anchor>
          <t:Comment id="1713416931"/>
        </t:Anchor>
        <t:Create/>
      </t:Event>
      <t:Event id="{D82EB04E-EC57-4EDF-930B-ED31DAFC6036}" time="2024-02-26T16:53:43.621Z">
        <t:Attribution userId="S::p.luissi@uniandes.edu.co::9fc6e14f-6cc1-4f5b-9ded-4d2bbb067558" userProvider="AD" userName="Paulina Stefanie Luissi"/>
        <t:Anchor>
          <t:Comment id="1713416931"/>
        </t:Anchor>
        <t:Assign userId="S::hm.patino@uniandes.edu.co::60bfd2ac-5749-4019-a4ea-41dbf4da643f" userProvider="AD" userName="Hector Miller Patiño Garzon"/>
      </t:Event>
      <t:Event id="{CBD0C9DF-5569-4C5E-A8E0-7B8B76DEED92}" time="2024-02-26T16:53:43.621Z">
        <t:Attribution userId="S::p.luissi@uniandes.edu.co::9fc6e14f-6cc1-4f5b-9ded-4d2bbb067558" userProvider="AD" userName="Paulina Stefanie Luissi"/>
        <t:Anchor>
          <t:Comment id="1713416931"/>
        </t:Anchor>
        <t:SetTitle title="@Hector Miller Patiño Garzon"/>
      </t:Event>
      <t:Event id="{2D6814AE-5040-448F-A340-F32855E427E4}" time="2024-02-26T21:16:56.35Z">
        <t:Attribution userId="S::p.luissi@uniandes.edu.co::9fc6e14f-6cc1-4f5b-9ded-4d2bbb067558" userProvider="AD" userName="Paulina Stefanie Luissi"/>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4E32283E752A99418FA4430CF3845240" ma:contentTypeVersion="4" ma:contentTypeDescription="Crear nuevo documento." ma:contentTypeScope="" ma:versionID="0889221d3989e101705bb4d7f539a3a6">
  <xsd:schema xmlns:xsd="http://www.w3.org/2001/XMLSchema" xmlns:xs="http://www.w3.org/2001/XMLSchema" xmlns:p="http://schemas.microsoft.com/office/2006/metadata/properties" xmlns:ns2="5e8e8284-3aac-4fcb-b1fc-3f77e7e73698" targetNamespace="http://schemas.microsoft.com/office/2006/metadata/properties" ma:root="true" ma:fieldsID="fc9c9d43b2a6ff9ca9a401716c4a40b8" ns2:_="">
    <xsd:import namespace="5e8e8284-3aac-4fcb-b1fc-3f77e7e7369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8e8284-3aac-4fcb-b1fc-3f77e7e736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FD1654-9ECE-4ECE-936F-2B07C1A617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908C99-8267-42B0-A74B-806575539978}">
  <ds:schemaRefs>
    <ds:schemaRef ds:uri="http://schemas.microsoft.com/sharepoint/v3/contenttype/forms"/>
  </ds:schemaRefs>
</ds:datastoreItem>
</file>

<file path=customXml/itemProps3.xml><?xml version="1.0" encoding="utf-8"?>
<ds:datastoreItem xmlns:ds="http://schemas.openxmlformats.org/officeDocument/2006/customXml" ds:itemID="{D0128EA4-A291-4A1E-A185-D578DA37DDA2}">
  <ds:schemaRefs>
    <ds:schemaRef ds:uri="http://schemas.openxmlformats.org/officeDocument/2006/bibliography"/>
  </ds:schemaRefs>
</ds:datastoreItem>
</file>

<file path=customXml/itemProps4.xml><?xml version="1.0" encoding="utf-8"?>
<ds:datastoreItem xmlns:ds="http://schemas.openxmlformats.org/officeDocument/2006/customXml" ds:itemID="{7DABDEF2-6F33-46A4-B72F-86923AC7ED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8e8284-3aac-4fcb-b1fc-3f77e7e736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3681</TotalTime>
  <Pages>25</Pages>
  <Words>4818</Words>
  <Characters>26502</Characters>
  <Application>Microsoft Office Word</Application>
  <DocSecurity>0</DocSecurity>
  <Lines>220</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 Hoffmann-La Roche, Ltd.</Company>
  <LinksUpToDate>false</LinksUpToDate>
  <CharactersWithSpaces>31258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Luissi, Paulina {MMSI~MONTEVIDEO}</dc:creator>
  <cp:keywords/>
  <dc:description/>
  <cp:lastModifiedBy>Hector Miller Patiño Garzon</cp:lastModifiedBy>
  <cp:revision>16</cp:revision>
  <dcterms:created xsi:type="dcterms:W3CDTF">2024-02-26T22:13:00Z</dcterms:created>
  <dcterms:modified xsi:type="dcterms:W3CDTF">2024-03-17T16:54:00Z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0x0101004E32283E752A99418FA4430CF3845240</vt:lpwstr>
  </property>
</Properties>
</file>