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7A110" w14:textId="77777777" w:rsidR="003863A4" w:rsidRPr="003863A4" w:rsidRDefault="003863A4" w:rsidP="003863A4">
      <w:pPr>
        <w:jc w:val="both"/>
        <w:rPr>
          <w:rFonts w:ascii="Arial" w:hAnsi="Arial" w:cs="Arial"/>
          <w:sz w:val="28"/>
          <w:szCs w:val="28"/>
          <w:lang w:val="es-ES"/>
        </w:rPr>
      </w:pPr>
      <w:r w:rsidRPr="003863A4">
        <w:rPr>
          <w:rFonts w:ascii="Arial" w:hAnsi="Arial" w:cs="Arial"/>
          <w:sz w:val="28"/>
          <w:szCs w:val="28"/>
          <w:lang w:val="es-ES"/>
        </w:rPr>
        <w:t>Desde mi perspectiva, la psicomotricidad es la conexión entre mi mente y mi cuerpo cuando realizo actividades que implican movimiento. Esto significa que mis pensamientos, emociones y movimientos están interrelacionados.</w:t>
      </w:r>
    </w:p>
    <w:p w14:paraId="5A6AD022" w14:textId="77777777" w:rsidR="003863A4" w:rsidRPr="003863A4" w:rsidRDefault="003863A4" w:rsidP="003863A4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4037E59D" w14:textId="4EBF82CA" w:rsidR="003B313E" w:rsidRDefault="003863A4" w:rsidP="003863A4">
      <w:pPr>
        <w:jc w:val="both"/>
        <w:rPr>
          <w:rFonts w:ascii="Arial" w:hAnsi="Arial" w:cs="Arial"/>
          <w:sz w:val="28"/>
          <w:szCs w:val="28"/>
          <w:lang w:val="es-ES"/>
        </w:rPr>
      </w:pPr>
      <w:r w:rsidRPr="003863A4">
        <w:rPr>
          <w:rFonts w:ascii="Arial" w:hAnsi="Arial" w:cs="Arial"/>
          <w:sz w:val="28"/>
          <w:szCs w:val="28"/>
          <w:lang w:val="es-ES"/>
        </w:rPr>
        <w:t>La motricidad fina se trata de movimientos precisos y delicados que requieren coordinación, como cuando uso mis manos para escribir, dibujar o manipular objetos pequeños. Por otro lado, la motricidad gruesa involucra movimientos más grandes y coordinados que implican el uso de múltiples grupos musculares, como correr, saltar o lanzar.</w:t>
      </w:r>
    </w:p>
    <w:p w14:paraId="1712417A" w14:textId="77777777" w:rsidR="003863A4" w:rsidRDefault="003863A4" w:rsidP="003863A4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23B60AA8" w14:textId="74FF5355" w:rsidR="003863A4" w:rsidRPr="003B313E" w:rsidRDefault="003863A4" w:rsidP="003863A4">
      <w:pPr>
        <w:jc w:val="both"/>
        <w:rPr>
          <w:rFonts w:ascii="Arial" w:hAnsi="Arial" w:cs="Arial"/>
          <w:sz w:val="28"/>
          <w:szCs w:val="28"/>
          <w:lang w:val="es-ES"/>
        </w:rPr>
      </w:pPr>
      <w:r w:rsidRPr="003863A4">
        <w:rPr>
          <w:rFonts w:ascii="Arial" w:hAnsi="Arial" w:cs="Arial"/>
          <w:sz w:val="28"/>
          <w:szCs w:val="28"/>
          <w:lang w:val="es-ES"/>
        </w:rPr>
        <w:t xml:space="preserve">En mi trabajo como desarrollador de software, la motricidad gruesa no se evidencia directamente en mi desempeño laboral, ya que mis tareas se centran principalmente en la programación y el diseño de sistemas informáticos. Sin embargo, si consideramos el aspecto más amplio de la motricidad gruesa, que implica coordinación y movimientos corporales grandes, podríamos decir que se refleja en mi capacidad para mantener una postura erguida y cómoda durante largas horas de trabajo frente al </w:t>
      </w:r>
      <w:r>
        <w:rPr>
          <w:rFonts w:ascii="Arial" w:hAnsi="Arial" w:cs="Arial"/>
          <w:sz w:val="28"/>
          <w:szCs w:val="28"/>
          <w:lang w:val="es-ES"/>
        </w:rPr>
        <w:t>computador</w:t>
      </w:r>
      <w:r w:rsidRPr="003863A4">
        <w:rPr>
          <w:rFonts w:ascii="Arial" w:hAnsi="Arial" w:cs="Arial"/>
          <w:sz w:val="28"/>
          <w:szCs w:val="28"/>
          <w:lang w:val="es-ES"/>
        </w:rPr>
        <w:t>. Además, puedo aplicar la motricidad gruesa en actividades extralaborales que requieran movimiento físico, como el ejercicio o las actividades recreativas, lo que contribuye a mi bienestar general y, en última instancia, a mi desempeño en el trabajo.</w:t>
      </w:r>
    </w:p>
    <w:sectPr w:rsidR="003863A4" w:rsidRPr="003B3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3E"/>
    <w:rsid w:val="00090441"/>
    <w:rsid w:val="003863A4"/>
    <w:rsid w:val="003B313E"/>
    <w:rsid w:val="00693A27"/>
    <w:rsid w:val="006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F227"/>
  <w15:chartTrackingRefBased/>
  <w15:docId w15:val="{A8C63AB9-9160-4EC2-8CAF-4C7E2C77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2024-05-10T23:03:00Z</dcterms:created>
  <dcterms:modified xsi:type="dcterms:W3CDTF">2024-05-10T23:23:00Z</dcterms:modified>
</cp:coreProperties>
</file>