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33F1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Aquí tienes una guía detallada para crear tu presentación en </w:t>
      </w:r>
      <w:proofErr w:type="spellStart"/>
      <w:r w:rsidRPr="008A6029">
        <w:rPr>
          <w:rFonts w:ascii="Arial" w:hAnsi="Arial" w:cs="Arial"/>
          <w:sz w:val="24"/>
          <w:szCs w:val="24"/>
        </w:rPr>
        <w:t>Canva</w:t>
      </w:r>
      <w:proofErr w:type="spellEnd"/>
      <w:r w:rsidRPr="008A6029">
        <w:rPr>
          <w:rFonts w:ascii="Arial" w:hAnsi="Arial" w:cs="Arial"/>
          <w:sz w:val="24"/>
          <w:szCs w:val="24"/>
        </w:rPr>
        <w:t xml:space="preserve"> sobre **Aspectos e Impactos Ambientales y Estrategias de Control**, y **Riesgos, Peligros y Estrategias de Prevención y Control**. Te proporcionaré ideas de diseño y qué imágenes incluir en cada diapositiva para hacerla visualmente atractiva y profesional:</w:t>
      </w:r>
    </w:p>
    <w:p w14:paraId="6C78570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5FB09E0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1. **Portada**</w:t>
      </w:r>
    </w:p>
    <w:p w14:paraId="15AB931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**Título**: "Aspectos e Impactos Ambientales y Estrategias de Prevención y Control"</w:t>
      </w:r>
    </w:p>
    <w:p w14:paraId="7237A33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**Subtítulo**: "Riesgos, Peligros y Estrategias de Prevención y Control"</w:t>
      </w:r>
    </w:p>
    <w:p w14:paraId="5B7C589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 </w:t>
      </w:r>
    </w:p>
    <w:p w14:paraId="4C60090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Una imagen de un paisaje natural o un entorno industrial.</w:t>
      </w:r>
    </w:p>
    <w:p w14:paraId="1B4624E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Elementos relacionados con la sostenibilidad o ecología (ej. una planta creciendo o el símbolo de reciclaje).</w:t>
      </w:r>
    </w:p>
    <w:p w14:paraId="6D02C54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**Tipografía**: Utiliza un tipo de letra claro y profesional como "Montserrat" o "</w:t>
      </w:r>
      <w:proofErr w:type="spellStart"/>
      <w:r w:rsidRPr="008A6029">
        <w:rPr>
          <w:rFonts w:ascii="Arial" w:hAnsi="Arial" w:cs="Arial"/>
          <w:sz w:val="24"/>
          <w:szCs w:val="24"/>
        </w:rPr>
        <w:t>Roboto</w:t>
      </w:r>
      <w:proofErr w:type="spellEnd"/>
      <w:r w:rsidRPr="008A6029">
        <w:rPr>
          <w:rFonts w:ascii="Arial" w:hAnsi="Arial" w:cs="Arial"/>
          <w:sz w:val="24"/>
          <w:szCs w:val="24"/>
        </w:rPr>
        <w:t>".</w:t>
      </w:r>
    </w:p>
    <w:p w14:paraId="1E57FFD4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**Paleta de colores**: Verde, azul y blanco para representar el ambiente y la naturaleza.</w:t>
      </w:r>
    </w:p>
    <w:p w14:paraId="30FE2E6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2245E1D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2. **Generación de residuos peligrosos**</w:t>
      </w:r>
    </w:p>
    <w:p w14:paraId="6DF6654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**Aspecto**: Generación de residuos peligrosos.</w:t>
      </w:r>
    </w:p>
    <w:p w14:paraId="2097282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**Impacto Ambiental**: Contaminación del medio ambiente.</w:t>
      </w:r>
    </w:p>
    <w:p w14:paraId="61EC738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 de Control**: Implementación de Planes de Gestión Integral de Residuos Sólidos (PGIRS).</w:t>
      </w:r>
    </w:p>
    <w:p w14:paraId="4719CD1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43DD3E7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Foto de residuos peligrosos, como bidones con etiquetas de advertencia.</w:t>
      </w:r>
    </w:p>
    <w:p w14:paraId="19B2895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Imagen de un trabajador gestionando residuos con equipo de protección.</w:t>
      </w:r>
    </w:p>
    <w:p w14:paraId="714C93B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Basura, señal de advertencia, reciclaje.</w:t>
      </w:r>
    </w:p>
    <w:p w14:paraId="21CBD901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Usa bloques de texto claros con iconos y flechas para mostrar la conexión entre "Aspecto", "Impacto" y "Estrategia".</w:t>
      </w:r>
    </w:p>
    <w:p w14:paraId="2450C93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4A441241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### 3. **Consumo de recursos naturales (agua y </w:t>
      </w:r>
      <w:proofErr w:type="gramStart"/>
      <w:r w:rsidRPr="008A6029">
        <w:rPr>
          <w:rFonts w:ascii="Arial" w:hAnsi="Arial" w:cs="Arial"/>
          <w:sz w:val="24"/>
          <w:szCs w:val="24"/>
        </w:rPr>
        <w:t>madera)*</w:t>
      </w:r>
      <w:proofErr w:type="gramEnd"/>
      <w:r w:rsidRPr="008A6029">
        <w:rPr>
          <w:rFonts w:ascii="Arial" w:hAnsi="Arial" w:cs="Arial"/>
          <w:sz w:val="24"/>
          <w:szCs w:val="24"/>
        </w:rPr>
        <w:t>*</w:t>
      </w:r>
    </w:p>
    <w:p w14:paraId="307D283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lastRenderedPageBreak/>
        <w:t xml:space="preserve">   - **Aspecto**: Consumo de recursos naturales (agua y madera).</w:t>
      </w:r>
    </w:p>
    <w:p w14:paraId="4C7BE52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**Impacto Ambiental**: Agotamiento de recursos hídricos y deforestación.</w:t>
      </w:r>
    </w:p>
    <w:p w14:paraId="4813AF1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**Estrategias de Control**:</w:t>
      </w:r>
    </w:p>
    <w:p w14:paraId="3631B51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**Eliminación o Sustitución**: Reutilización de agua, adquisición de madera certificada.</w:t>
      </w:r>
    </w:p>
    <w:p w14:paraId="2BFE019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**Minimización**: Uso eficiente de agua.</w:t>
      </w:r>
    </w:p>
    <w:p w14:paraId="4A90A2F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Instalación de tecnología de bajo consumo.</w:t>
      </w:r>
    </w:p>
    <w:p w14:paraId="29C91A7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23098301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Grifo de agua con medidor o una planta de tratamiento de agua.</w:t>
      </w:r>
    </w:p>
    <w:p w14:paraId="3EF3782F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Imagen de una zona deforestada y otra de árboles reforestados.</w:t>
      </w:r>
    </w:p>
    <w:p w14:paraId="1D566D1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Un diseño con 2 columnas que contraste el "Problema" y la "Solución" usando imágenes e iconos (agua, árboles, reciclaje).</w:t>
      </w:r>
    </w:p>
    <w:p w14:paraId="17A469F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19821BA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4. **Emisiones atmosféricas**</w:t>
      </w:r>
    </w:p>
    <w:p w14:paraId="2F6C616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**Aspecto**: Emisiones atmosféricas (gases durante el secado).</w:t>
      </w:r>
    </w:p>
    <w:p w14:paraId="6BE0ECE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**Impacto Ambiental**: Contaminación del aire y cambio climático.</w:t>
      </w:r>
    </w:p>
    <w:p w14:paraId="2EEC4C61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**Estrategias de Control**:</w:t>
      </w:r>
    </w:p>
    <w:p w14:paraId="3A3AFA9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**Eliminación o Sustitución**: Usar tecnologías de secado alternativas.</w:t>
      </w:r>
    </w:p>
    <w:p w14:paraId="03ABFBB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Filtros y recuperación de calor.</w:t>
      </w:r>
    </w:p>
    <w:p w14:paraId="77E3C62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78350AD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Una chimenea industrial emitiendo humo.</w:t>
      </w:r>
    </w:p>
    <w:p w14:paraId="25ED1FE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Sistemas de filtración de aire o tecnologías de energía limpia.</w:t>
      </w:r>
    </w:p>
    <w:p w14:paraId="14ED1C3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Nube de humo, símbolo de emisiones, planta de energía renovable.</w:t>
      </w:r>
    </w:p>
    <w:p w14:paraId="676007C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Usa gráficos con iconos de emisiones para visualizar la estrategia de reducción de contaminantes.</w:t>
      </w:r>
    </w:p>
    <w:p w14:paraId="6A18288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3BD8845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5. **Derrames accidentales de productos químicos**</w:t>
      </w:r>
    </w:p>
    <w:p w14:paraId="7C59AC4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**Aspecto**: Derrames accidentales de productos químicos.</w:t>
      </w:r>
    </w:p>
    <w:p w14:paraId="17334C9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**Impacto Ambiental**: Contaminación de suelos y agua.</w:t>
      </w:r>
    </w:p>
    <w:p w14:paraId="260D9E8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lastRenderedPageBreak/>
        <w:t xml:space="preserve">   - **Estrategias de Control**:</w:t>
      </w:r>
    </w:p>
    <w:p w14:paraId="7386CBC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**Eliminación o Sustitución**: Uso de productos ecológicos.</w:t>
      </w:r>
    </w:p>
    <w:p w14:paraId="1544500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Sistemas de contención.</w:t>
      </w:r>
    </w:p>
    <w:p w14:paraId="78BE37E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3473E80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Derrames químicos o áreas de almacenamiento químico con barreras de contención.</w:t>
      </w:r>
    </w:p>
    <w:p w14:paraId="5D98E3C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Fotos de materiales ecológicos o alternativas no tóxicas.</w:t>
      </w:r>
    </w:p>
    <w:p w14:paraId="4D66381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Bidón químico, gotas, guantes de protección.</w:t>
      </w:r>
    </w:p>
    <w:p w14:paraId="658256B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Un diagrama que muestre un derrame y cómo se controla a través de las distintas estrategias.</w:t>
      </w:r>
    </w:p>
    <w:p w14:paraId="5445A98F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0F86AF3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---</w:t>
      </w:r>
    </w:p>
    <w:p w14:paraId="3CFB8EE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19A695F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6. **Peligro: Ruido generado por maquinaria**</w:t>
      </w:r>
    </w:p>
    <w:p w14:paraId="26D4720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**Peligro**: Ruido de maquinaria.</w:t>
      </w:r>
    </w:p>
    <w:p w14:paraId="3F27916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**Riesgo**: Pérdida auditiva.</w:t>
      </w:r>
    </w:p>
    <w:p w14:paraId="6C02A104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**Estrategias**:</w:t>
      </w:r>
    </w:p>
    <w:p w14:paraId="3BE80CE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Sistemas de insonorización.</w:t>
      </w:r>
    </w:p>
    <w:p w14:paraId="50444D9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**EPP**: Protectores auditivos.</w:t>
      </w:r>
    </w:p>
    <w:p w14:paraId="676178D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21669C6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Imagen de una persona usando auriculares de protección en un entorno industrial.</w:t>
      </w:r>
    </w:p>
    <w:p w14:paraId="788B581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Maquinaria ruidosa con sistemas de insonorización.</w:t>
      </w:r>
    </w:p>
    <w:p w14:paraId="14BF2C1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Auriculares, maquinaria, sonido.</w:t>
      </w:r>
    </w:p>
    <w:p w14:paraId="050A6D8F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Visualización clara de cómo el EPP y los controles de ingeniería minimizan el riesgo.</w:t>
      </w:r>
    </w:p>
    <w:p w14:paraId="7C19B13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00B0292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7. **Peligro: Caídas desde altura**</w:t>
      </w:r>
    </w:p>
    <w:p w14:paraId="012884F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**Peligro**: Trabajar en estructuras elevadas.</w:t>
      </w:r>
    </w:p>
    <w:p w14:paraId="0A825EA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**Riesgo**: Lesiones graves.</w:t>
      </w:r>
    </w:p>
    <w:p w14:paraId="467657B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lastRenderedPageBreak/>
        <w:t xml:space="preserve">   - **Estrategias**:</w:t>
      </w:r>
    </w:p>
    <w:p w14:paraId="450EE7C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Barandillas y redes.</w:t>
      </w:r>
    </w:p>
    <w:p w14:paraId="67DEB32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**EPP**: Uso de arneses.</w:t>
      </w:r>
    </w:p>
    <w:p w14:paraId="658BD4A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406A03A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Imagen de una estructura elevada con trabajadores usando arneses.</w:t>
      </w:r>
    </w:p>
    <w:p w14:paraId="3E1BEB1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Escaleras, casco de protección, arnés.</w:t>
      </w:r>
    </w:p>
    <w:p w14:paraId="5017037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Usa imágenes con diagramas de seguridad para mostrar las protecciones instaladas.</w:t>
      </w:r>
    </w:p>
    <w:p w14:paraId="1DEC967E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18562456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8. **Peligro: Manipulación de maquinaria pesada**</w:t>
      </w:r>
    </w:p>
    <w:p w14:paraId="3BBCB27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**Peligro**: Manipulación de maquinaria pesada.</w:t>
      </w:r>
    </w:p>
    <w:p w14:paraId="5116393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**Riesgo**: Atrapamientos o amputaciones.</w:t>
      </w:r>
    </w:p>
    <w:p w14:paraId="5C9D0A14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**Estrategias**:</w:t>
      </w:r>
    </w:p>
    <w:p w14:paraId="0F98961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de Ingeniería**: Sistemas de bloqueo.</w:t>
      </w:r>
    </w:p>
    <w:p w14:paraId="6BC25DE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**EPP**: Guantes y calzado de seguridad.</w:t>
      </w:r>
    </w:p>
    <w:p w14:paraId="1A9A0CB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</w:t>
      </w:r>
    </w:p>
    <w:p w14:paraId="22E6843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Trabajadores manejando maquinaria pesada con guantes y calzado adecuado.</w:t>
      </w:r>
    </w:p>
    <w:p w14:paraId="006A6974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Paneles de control con botones de parada de emergencia.</w:t>
      </w:r>
    </w:p>
    <w:p w14:paraId="0D5C413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Máquina, guantes, señales de advertencia.</w:t>
      </w:r>
    </w:p>
    <w:p w14:paraId="273E85B1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Visualiza los sistemas de seguridad en torno a las máquinas con imágenes de trabajadores operando con precaución.</w:t>
      </w:r>
    </w:p>
    <w:p w14:paraId="249BAACF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02F49EAF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### 9. **Peligro: Biológico (virus y </w:t>
      </w:r>
      <w:proofErr w:type="gramStart"/>
      <w:r w:rsidRPr="008A6029">
        <w:rPr>
          <w:rFonts w:ascii="Arial" w:hAnsi="Arial" w:cs="Arial"/>
          <w:sz w:val="24"/>
          <w:szCs w:val="24"/>
        </w:rPr>
        <w:t>bacterias)*</w:t>
      </w:r>
      <w:proofErr w:type="gramEnd"/>
      <w:r w:rsidRPr="008A6029">
        <w:rPr>
          <w:rFonts w:ascii="Arial" w:hAnsi="Arial" w:cs="Arial"/>
          <w:sz w:val="24"/>
          <w:szCs w:val="24"/>
        </w:rPr>
        <w:t>*</w:t>
      </w:r>
    </w:p>
    <w:p w14:paraId="7D784260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**Peligro**: Manipulación de residuos biológicos.</w:t>
      </w:r>
    </w:p>
    <w:p w14:paraId="0997582D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**Riesgo**: Contraer enfermedades infecciosas.</w:t>
      </w:r>
    </w:p>
    <w:p w14:paraId="0E1E698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**Estrategias**:</w:t>
      </w:r>
    </w:p>
    <w:p w14:paraId="3FC315D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**EPP**: Guantes, traje </w:t>
      </w:r>
      <w:proofErr w:type="spellStart"/>
      <w:r w:rsidRPr="008A6029">
        <w:rPr>
          <w:rFonts w:ascii="Arial" w:hAnsi="Arial" w:cs="Arial"/>
          <w:sz w:val="24"/>
          <w:szCs w:val="24"/>
        </w:rPr>
        <w:t>antifluidos</w:t>
      </w:r>
      <w:proofErr w:type="spellEnd"/>
      <w:r w:rsidRPr="008A6029">
        <w:rPr>
          <w:rFonts w:ascii="Arial" w:hAnsi="Arial" w:cs="Arial"/>
          <w:sz w:val="24"/>
          <w:szCs w:val="24"/>
        </w:rPr>
        <w:t>.</w:t>
      </w:r>
    </w:p>
    <w:p w14:paraId="3A29C2FB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**Controles Administrativos**: Capacitación.</w:t>
      </w:r>
    </w:p>
    <w:p w14:paraId="6F29E3E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lastRenderedPageBreak/>
        <w:t xml:space="preserve">   - **Imágenes**:</w:t>
      </w:r>
    </w:p>
    <w:p w14:paraId="35193B7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  - Trabajadores con equipo de protección manipulando residuos médicos.</w:t>
      </w:r>
    </w:p>
    <w:p w14:paraId="240BD5CC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**Iconos**: Virus, guantes, máscara.</w:t>
      </w:r>
    </w:p>
    <w:p w14:paraId="7515AD1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Usa gráficos que muestren el equipamiento necesario para la protección.</w:t>
      </w:r>
    </w:p>
    <w:p w14:paraId="5B9EAEE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71A91335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10. **Conclusión**</w:t>
      </w:r>
    </w:p>
    <w:p w14:paraId="7E52CE0A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**Texto**: Resumen de la importancia de identificar los impactos ambientales y los riesgos laborales, y cómo las estrategias de control son clave para mitigar estos efectos.</w:t>
      </w:r>
    </w:p>
    <w:p w14:paraId="49B74427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**Imágenes**: Un collage de todas las estrategias visualizadas en la presentación.</w:t>
      </w:r>
    </w:p>
    <w:p w14:paraId="16BE630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 xml:space="preserve">   - **Diseño**: Usa una disposición limpia con un llamado a la acción para promover la sostenibilidad y seguridad en el entorno laboral.</w:t>
      </w:r>
    </w:p>
    <w:p w14:paraId="20E9319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2D1F92D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---</w:t>
      </w:r>
    </w:p>
    <w:p w14:paraId="2F504188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</w:p>
    <w:p w14:paraId="34EEBD92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### **Extras**</w:t>
      </w:r>
    </w:p>
    <w:p w14:paraId="45EB6899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- **Transiciones suaves**: Asegúrate de usar transiciones sutiles entre diapositivas.</w:t>
      </w:r>
    </w:p>
    <w:p w14:paraId="73189843" w14:textId="77777777" w:rsidR="008A6029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- **Tipografía**: Usa una fuente clara y fácil de leer.</w:t>
      </w:r>
    </w:p>
    <w:p w14:paraId="566B6451" w14:textId="119624A6" w:rsidR="00090441" w:rsidRPr="008A6029" w:rsidRDefault="008A6029" w:rsidP="008A6029">
      <w:pPr>
        <w:rPr>
          <w:rFonts w:ascii="Arial" w:hAnsi="Arial" w:cs="Arial"/>
          <w:sz w:val="24"/>
          <w:szCs w:val="24"/>
        </w:rPr>
      </w:pPr>
      <w:r w:rsidRPr="008A6029">
        <w:rPr>
          <w:rFonts w:ascii="Arial" w:hAnsi="Arial" w:cs="Arial"/>
          <w:sz w:val="24"/>
          <w:szCs w:val="24"/>
        </w:rPr>
        <w:t>- **Animaciones**: Si es posible, anima los gráficos o elementos clave para hacer la presentación más dinámica.</w:t>
      </w:r>
    </w:p>
    <w:sectPr w:rsidR="00090441" w:rsidRPr="008A6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29"/>
    <w:rsid w:val="00090441"/>
    <w:rsid w:val="006A4D93"/>
    <w:rsid w:val="008A6029"/>
    <w:rsid w:val="00E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4A97"/>
  <w15:chartTrackingRefBased/>
  <w15:docId w15:val="{B4700CB3-6E45-4CE9-9180-50B9C2CE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1009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2024-09-20T16:02:00Z</dcterms:created>
  <dcterms:modified xsi:type="dcterms:W3CDTF">2024-09-20T16:04:00Z</dcterms:modified>
</cp:coreProperties>
</file>