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t>果语</w:t>
      </w:r>
    </w:p>
    <w:p>
      <w:pPr>
        <w:jc w:val="center"/>
      </w:pPr>
      <w:r>
        <w:t>Guoyu English · 家庭英语启蒙学习系统</w:t>
      </w:r>
    </w:p>
    <w:p>
      <w:pPr>
        <w:spacing w:before="480"/>
        <w:jc w:val="center"/>
      </w:pPr>
      <w:r>
        <w:t>产品设计与技术方案（方案 A）｜Android App + H5</w:t>
      </w:r>
    </w:p>
    <w:p>
      <w:pPr>
        <w:jc w:val="center"/>
      </w:pPr>
      <w:r>
        <w:t>家庭 NAS Docker 部署 · 局域网服务端优先 · 离线学习与自动同步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3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t>文档版本：V1.7</w:t>
        <w:br/>
        <w:t>修订日期：2026 年 10 月 20 日</w:t>
        <w:br/>
        <w:t>编制部门：产品支持部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文档名称</w:t>
            </w:r>
          </w:p>
        </w:tc>
        <w:tc>
          <w:tcPr>
            <w:tcW w:type="dxa" w:w="4986"/>
            <w:vAlign w:val="center"/>
          </w:tcPr>
          <w:p>
            <w:r>
              <w:t>《果语（Guoyu English）》家庭英语启蒙学习系统产品设计与技术方案（方案 A）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产品定位</w:t>
            </w:r>
          </w:p>
        </w:tc>
        <w:tc>
          <w:tcPr>
            <w:tcW w:type="dxa" w:w="4986"/>
            <w:vAlign w:val="center"/>
          </w:tcPr>
          <w:p>
            <w:r>
              <w:t>面向 5–7 岁儿童的家庭英语听说启蒙应用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目标年龄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5–7 岁，优先适配幼儿园大班阶段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部署方式</w:t>
            </w:r>
          </w:p>
        </w:tc>
        <w:tc>
          <w:tcPr>
            <w:tcW w:type="dxa" w:w="4986"/>
            <w:vAlign w:val="center"/>
          </w:tcPr>
          <w:p>
            <w:r>
              <w:t>家庭 NAS Docker 部署；局域网服务端为主，离线学习、回家自动同步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4986"/>
            <w:vAlign w:val="center"/>
          </w:tcPr>
          <w:p>
            <w:r>
              <w:t>Android App + H5，建议 uni-app（Vue 3 + TypeScript）双端开发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资源存储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本地目录挂载：图片、音频、绘本资源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编制部门</w:t>
            </w:r>
          </w:p>
        </w:tc>
        <w:tc>
          <w:tcPr>
            <w:tcW w:type="dxa" w:w="4986"/>
            <w:vAlign w:val="center"/>
          </w:tcPr>
          <w:p>
            <w:r>
              <w:t>产品支持部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4986"/>
            <w:vAlign w:val="center"/>
          </w:tcPr>
          <w:p>
            <w:r>
              <w:t>V1.7</w:t>
            </w:r>
          </w:p>
        </w:tc>
      </w:tr>
      <w:tr>
        <w:tc>
          <w:tcPr>
            <w:tcW w:type="dxa" w:w="4986"/>
          </w:tcPr>
          <w:p>
            <w:r>
              <w:t>中文产品名称</w:t>
            </w:r>
          </w:p>
        </w:tc>
        <w:tc>
          <w:tcPr>
            <w:tcW w:type="dxa" w:w="4986"/>
          </w:tcPr>
          <w:p>
            <w:r>
              <w:t>果语</w:t>
            </w:r>
          </w:p>
        </w:tc>
      </w:tr>
      <w:tr>
        <w:tc>
          <w:tcPr>
            <w:tcW w:type="dxa" w:w="4986"/>
          </w:tcPr>
          <w:p>
            <w:r>
              <w:t>正式英文名称</w:t>
            </w:r>
          </w:p>
        </w:tc>
        <w:tc>
          <w:tcPr>
            <w:tcW w:type="dxa" w:w="4986"/>
          </w:tcPr>
          <w:p>
            <w:r>
              <w:t>Guoyu English</w:t>
            </w:r>
          </w:p>
        </w:tc>
      </w:tr>
      <w:tr>
        <w:tc>
          <w:tcPr>
            <w:tcW w:type="dxa" w:w="4986"/>
          </w:tcPr>
          <w:p>
            <w:r>
              <w:t>GitHub 仓库名称</w:t>
            </w:r>
          </w:p>
        </w:tc>
        <w:tc>
          <w:tcPr>
            <w:tcW w:type="dxa" w:w="4986"/>
          </w:tcPr>
          <w:p>
            <w:r>
              <w:t>guoyu-english（推荐采用单仓库管理）</w:t>
            </w:r>
          </w:p>
        </w:tc>
      </w:tr>
      <w:tr>
        <w:tc>
          <w:tcPr>
            <w:tcW w:type="dxa" w:w="4986"/>
          </w:tcPr>
          <w:p>
            <w:r>
              <w:t>Android 应用 ID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c>
          <w:tcPr>
            <w:tcW w:type="dxa" w:w="4986"/>
          </w:tcPr>
          <w:p>
            <w:r>
              <w:t>Java 基础包名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c>
          <w:tcPr>
            <w:tcW w:type="dxa" w:w="4986"/>
          </w:tcPr>
          <w:p>
            <w:r>
              <w:t>Docker Compose 项目名</w:t>
            </w:r>
          </w:p>
        </w:tc>
        <w:tc>
          <w:tcPr>
            <w:tcW w:type="dxa" w:w="4986"/>
          </w:tcPr>
          <w:p>
            <w:r>
              <w:t>guoyu-english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15591"/>
                <w:sz w:val="21"/>
              </w:rPr>
              <w:t>文档目标：</w:t>
            </w:r>
            <w:r>
              <w:rPr>
                <w:rFonts w:ascii="Noto Sans CJK SC" w:hAnsi="Noto Sans CJK SC" w:eastAsia="Noto Sans CJK SC"/>
                <w:sz w:val="21"/>
              </w:rPr>
              <w:t>用于产品评审、原型确认和第一阶段开发实施。第一版重点验证孩子是否愿意每天使用，而不是一次性做成完整商业教育平台。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目录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1. 产品概述与目标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2. 用户与使用场景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3. 产品原则与 MVP 范围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4. 功能与信息架构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5. 核心学习闭环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6. 课程体系设计</w:t>
      </w:r>
    </w:p>
    <w:p>
      <w:pPr>
        <w:keepNext w:val="0"/>
        <w:spacing w:after="0" w:before="0" w:line="240" w:lineRule="auto"/>
      </w:pPr>
      <w:r>
        <w:rPr>
          <w:sz w:val="19"/>
        </w:rPr>
        <w:t>7. 页面原型与高保真界面设计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8. 关键业务流程与交互规则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9. 技术架构设计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10. 数据模型与数据库表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11. REST API 设计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12. 语音与发音能力方案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13. NAS Docker 部署设计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14. 内容资源与版权原则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15. 儿童隐私与安全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16. 非功能需求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17. 开发里程碑与验收标准</w:t>
      </w:r>
    </w:p>
    <w:p>
      <w:pPr>
        <w:keepNext w:val="0"/>
        <w:spacing w:after="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18. 方案 B 升级预留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sz w:val="19"/>
        </w:rPr>
        <w:t>19. 品牌与视觉设计规范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sz w:val="19"/>
        </w:rPr>
        <w:t>20. Android App 与 H5 双端设计</w:t>
      </w:r>
    </w:p>
    <w:p>
      <w:r>
        <w:t>21. GitHub 开源项目调研与复用决策</w:t>
      </w:r>
    </w:p>
    <w:p>
      <w:r>
        <w:t>22. 核心业务模块详细设计</w:t>
      </w:r>
    </w:p>
    <w:p>
      <w:r>
        <w:t>23. 数据模型与 PostgreSQL 详细设计</w:t>
      </w:r>
    </w:p>
    <w:p>
      <w:r>
        <w:t>24. REST API 与离线同步协议详细设计</w:t>
      </w:r>
    </w:p>
    <w:p>
      <w:r>
        <w:t>25. Android / H5 离线架构与媒体资源管理</w:t>
      </w:r>
    </w:p>
    <w:p>
      <w:r>
        <w:t>26. 后端实现、NAS 部署及安全设计</w:t>
      </w:r>
    </w:p>
    <w:p>
      <w:r>
        <w:t>27. 测试矩阵、验收标准与迭代计划</w:t>
      </w:r>
    </w:p>
    <w:p>
      <w:r>
        <w:t>28. 技术决策、风险与参考资料</w:t>
      </w:r>
    </w:p>
    <w:p>
      <w:pPr>
        <w:spacing w:before="0" w:after="0" w:line="240" w:lineRule="auto"/>
      </w:pPr>
      <w:r>
        <w:rPr>
          <w:sz w:val="19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1. 产品概述与目标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1.1 产品定位</w:t>
      </w:r>
    </w:p>
    <w:p>
      <w:pPr>
        <w:keepNext w:val="0"/>
        <w:spacing w:after="80" w:before="0" w:line="276" w:lineRule="auto"/>
      </w:pPr>
      <w:r>
        <w:t>“果语”是一款面向家庭场景的儿童英语启蒙学习应用，以“听、说、认、读、练、激励”为核心教学闭环，提供主题词汇、英语跟读、自然拼读、分级绘本、趣味游戏与学习反馈。产品内容、交互与视觉资产采取独立设计，不使用第三方产品受版权保护的素材。首版定位为非商业化家庭自用版本，不涉及支付、广告和开放社区功能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1.2 第一阶段目标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让孩子形成每天 10–15 分钟的英语学习习惯。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以“愿意开口”为核心目标，降低发音练习的挫败感。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通过主题词汇、简单句型、自然拼读和短绘本形成可重复学习闭环。</w:t>
      </w:r>
    </w:p>
    <w:p>
      <w:pPr>
        <w:pStyle w:val="ListBullet"/>
        <w:keepNext w:val="0"/>
        <w:spacing w:after="40" w:before="0" w:line="276" w:lineRule="auto"/>
      </w:pPr>
      <w:r>
        <w:t>采用家庭 NAS 作为业务数据的主要存储节点；在局域网内在线使用，在外出或无法连接 NAS 时使用已下载的离线学习内容，重新连接家庭网络后自动增量同步。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底层数据结构预留 AI 对话、发音评分和智能复习能力，便于后续升级方案 B。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1.3 非目标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第一版不做系统性应试英语，不替代学校教材。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第一版不做开放式 AI 聊天，不依赖大模型 API。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第一版不做商城、支付、会员、多人社区和公开账号体系。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第一版不追求复杂的“分数排名”，避免过度评价造成孩子压力。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2. 用户与使用场景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2.1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角色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主要诉求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使用频率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关键限制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简单、好玩、能听懂、愿意开口、完成后有奖励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每天 1 次，10–15 分钟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识字量有限，注意力时间短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知道今天学了什么、是否坚持、哪些需要复习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每周 1–3 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不希望每天手工配置课程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维护者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可快速更新课程、资源和版本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按需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家庭环境，维护成本要低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2.2 典型场景</w:t>
      </w:r>
    </w:p>
    <w:p>
      <w:pPr>
        <w:pStyle w:val="ListBullet"/>
        <w:keepNext w:val="0"/>
        <w:spacing w:after="40" w:before="0" w:line="276" w:lineRule="auto"/>
      </w:pPr>
      <w:r>
        <w:t>孩子通过 Android App 或 H5 使用课程；在家庭网络内直接访问 NAS 服务，外出时可使用已缓存的课程并保存学习记录。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周末由家长陪同读 1–2 本短绘本，使用点读和跟读功能。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孩子主动进入“小游戏”重复练习已学词汇。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家长在“家长中心”查看一周学习时长、掌握词汇、绘本完成情况和下周建议。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3. 产品原则与 MVP 范围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3.1 儿童端设计原则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原则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落地方式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一屏一件事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学习页避免同时出现多个任务，主按钮保持唯一。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少文字大图片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核心单词使用图片/图形强化理解，正文尽量短。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即时正反馈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答对立即反馈，答错不使用红色“失败”文案。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短时高频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单次任务控制在 10–15 分钟，鼓励每日重复。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低操作成本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首页直接进入今日任务，不要求孩子理解复杂菜单。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不打断学习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无广告、无推送弹窗、无外链。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3.2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模块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MVP 内容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首版是否上线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主题词汇、听音、跟读录音、听音选图、句型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短篇绘本列表、详情、分页点读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字母音、示例词、简单听辨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听音选图、图词配对、简单闯关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星星、徽章、连续学习记录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家长中心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学习时长、完成情况、词汇/绘本统计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发音评分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第三方/云端口语测评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预留接口，非首版必需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外教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开放式/情景式对话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否，方案 B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4. 功能与信息架构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4.1 一级导航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儿童端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首页 / 今日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自然拼读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奖励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家长入口（验证后进入）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家长中心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今日概览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周学习报告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词汇掌握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绘本记录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学习设置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内容管理（可选）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4.2 功能边界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儿童端功能以“消费内容”为主；课程编排、学习时长限制、媒体管理等高级设置全部放入家长侧，防止儿童误操作。MVP 可不单独开发后台管理站点，课程内容先通过数据库初始化脚本 + NAS 文件目录维护。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5. 核心学习闭环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5.1 每日 10–15 分钟流程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进入首页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今日主题（如 Animals）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① 听一听：认识 5 个核心词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② 跟我说：录音 + 回放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③ 认一认：听音选图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④ 读一句：1 个简单句型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⑤ 玩一下：1 个小游戏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⑥ 今日奖励：星星 / 徽章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可选：阅读 1 本短绘本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5.2 学习完成规则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环节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完成条件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奖励建议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听一听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每个词至少播放 1 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无强制评分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跟我说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完成录音并可回放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每词 1 星上限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认一认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 3–5 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答对即时动画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读一句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播放并完成 1 次跟读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 星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完成指定局数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1–2 星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今日完成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所有必做环节完成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徽章/贴纸概率奖励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6. 课程体系设计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6.1 内容结构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Level 0（大班启蒙）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主题词汇：约 300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高频句型：50–100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Phonics：字母音 + 高频字母组合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绘本：20–40 本超短篇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游戏：围绕已学内容复现，不额外引入大量生词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6.2 推荐首批 12 个主题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序号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主题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核心内容示例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Animals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cat, dog, bird, fish, rabbit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Colors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red, blue, yellow, green, black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Numbers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one–ten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Family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mom, dad, grandma, grandpa, baby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Food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apple, banana, milk, egg, bread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Body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eye, ear, nose, mouth, hand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Toys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ball, doll, car, kite, block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Clothes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shirt, coat, shoes, hat, dress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Weather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sunny, rainy, windy, cloudy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Home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bed, door, chair, table, lamp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School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book, pen, bag, teacher, friend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Actions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run, jump, sit, stand, clap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6.3 单元示例：Animals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类型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 / dog / bird / fish / rabbit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 cat. / I like rabbits.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Phonics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 /k/、D /d/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Animals（6 页）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t>7. 页面原型与高保真界面设计</w:t>
      </w:r>
    </w:p>
    <w:p>
      <w:pPr>
        <w:keepNext w:val="0"/>
        <w:spacing w:after="80" w:before="0" w:line="276" w:lineRule="auto"/>
      </w:pPr>
      <w:r>
        <w:t>本章展示“果语”Android App 与 H5 两端的核心高保真页面设计。原型统一采用儿童友好视觉体系，用于产品评审、交互确认与前端实现参考；实际开发时应将界面拆分为可复用组件、交互逻辑与合法授权的媒体素材。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7.1 页面清单</w:t>
      </w:r>
    </w:p>
    <w:p>
      <w:r>
        <w:t>第 7 章包含 13 张主要页面原型，均按“果语”品牌标识统一展示。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章节</w:t>
            </w:r>
          </w:p>
        </w:tc>
        <w:tc>
          <w:tcPr>
            <w:tcW w:type="dxa" w:w="3324"/>
          </w:tcPr>
          <w:p>
            <w:r>
              <w:t>页面</w:t>
            </w:r>
          </w:p>
        </w:tc>
        <w:tc>
          <w:tcPr>
            <w:tcW w:type="dxa" w:w="3324"/>
          </w:tcPr>
          <w:p>
            <w:r>
              <w:t>说明</w:t>
            </w:r>
          </w:p>
        </w:tc>
      </w:tr>
      <w:tr>
        <w:tc>
          <w:tcPr>
            <w:tcW w:type="dxa" w:w="3324"/>
          </w:tcPr>
          <w:p>
            <w:r>
              <w:t>7.2</w:t>
            </w:r>
          </w:p>
        </w:tc>
        <w:tc>
          <w:tcPr>
            <w:tcW w:type="dxa" w:w="3324"/>
          </w:tcPr>
          <w:p>
            <w:r>
              <w:t>首页 / 今日学习</w:t>
            </w:r>
          </w:p>
        </w:tc>
        <w:tc>
          <w:tcPr>
            <w:tcW w:type="dxa" w:w="3324"/>
          </w:tcPr>
          <w:p>
            <w:r>
              <w:t>儿童日常进入学习的主入口，以及当天任务分解页。</w:t>
            </w:r>
          </w:p>
        </w:tc>
      </w:tr>
      <w:tr>
        <w:tc>
          <w:tcPr>
            <w:tcW w:type="dxa" w:w="3324"/>
          </w:tcPr>
          <w:p>
            <w:r>
              <w:t>7.3</w:t>
            </w:r>
          </w:p>
        </w:tc>
        <w:tc>
          <w:tcPr>
            <w:tcW w:type="dxa" w:w="3324"/>
          </w:tcPr>
          <w:p>
            <w:r>
              <w:t>跟我说 / 认一认</w:t>
            </w:r>
          </w:p>
        </w:tc>
        <w:tc>
          <w:tcPr>
            <w:tcW w:type="dxa" w:w="3324"/>
          </w:tcPr>
          <w:p>
            <w:r>
              <w:t>发音练习与听音识图练习页。</w:t>
            </w:r>
          </w:p>
        </w:tc>
      </w:tr>
      <w:tr>
        <w:tc>
          <w:tcPr>
            <w:tcW w:type="dxa" w:w="3324"/>
          </w:tcPr>
          <w:p>
            <w:r>
              <w:t>7.4</w:t>
            </w:r>
          </w:p>
        </w:tc>
        <w:tc>
          <w:tcPr>
            <w:tcW w:type="dxa" w:w="3324"/>
          </w:tcPr>
          <w:p>
            <w:r>
              <w:t>读一句 / 小游戏</w:t>
            </w:r>
          </w:p>
        </w:tc>
        <w:tc>
          <w:tcPr>
            <w:tcW w:type="dxa" w:w="3324"/>
          </w:tcPr>
          <w:p>
            <w:r>
              <w:t>绘本句子阅读与趣味巩固小游戏。</w:t>
            </w:r>
          </w:p>
        </w:tc>
      </w:tr>
      <w:tr>
        <w:tc>
          <w:tcPr>
            <w:tcW w:type="dxa" w:w="3324"/>
          </w:tcPr>
          <w:p>
            <w:r>
              <w:t>7.5</w:t>
            </w:r>
          </w:p>
        </w:tc>
        <w:tc>
          <w:tcPr>
            <w:tcW w:type="dxa" w:w="3324"/>
          </w:tcPr>
          <w:p>
            <w:r>
              <w:t>绘本馆 / 绘本点读</w:t>
            </w:r>
          </w:p>
        </w:tc>
        <w:tc>
          <w:tcPr>
            <w:tcW w:type="dxa" w:w="3324"/>
          </w:tcPr>
          <w:p>
            <w:r>
              <w:t>绘本资源列表与绘本阅读点读页。</w:t>
            </w:r>
          </w:p>
        </w:tc>
      </w:tr>
      <w:tr>
        <w:tc>
          <w:tcPr>
            <w:tcW w:type="dxa" w:w="3324"/>
          </w:tcPr>
          <w:p>
            <w:r>
              <w:t>7.6</w:t>
            </w:r>
          </w:p>
        </w:tc>
        <w:tc>
          <w:tcPr>
            <w:tcW w:type="dxa" w:w="3324"/>
          </w:tcPr>
          <w:p>
            <w:r>
              <w:t>自然拼读 / 奖励</w:t>
            </w:r>
          </w:p>
        </w:tc>
        <w:tc>
          <w:tcPr>
            <w:tcW w:type="dxa" w:w="3324"/>
          </w:tcPr>
          <w:p>
            <w:r>
              <w:t>字母拼读学习与成长激励页。</w:t>
            </w:r>
          </w:p>
        </w:tc>
      </w:tr>
      <w:tr>
        <w:tc>
          <w:tcPr>
            <w:tcW w:type="dxa" w:w="3324"/>
          </w:tcPr>
          <w:p>
            <w:r>
              <w:t>7.7</w:t>
            </w:r>
          </w:p>
        </w:tc>
        <w:tc>
          <w:tcPr>
            <w:tcW w:type="dxa" w:w="3324"/>
          </w:tcPr>
          <w:p>
            <w:r>
              <w:t>家长中心 / 学习报告</w:t>
            </w:r>
          </w:p>
        </w:tc>
        <w:tc>
          <w:tcPr>
            <w:tcW w:type="dxa" w:w="3324"/>
          </w:tcPr>
          <w:p>
            <w:r>
              <w:t>家长查看数据、离线内容、同步状态与周报页面。</w:t>
            </w:r>
          </w:p>
        </w:tc>
      </w:tr>
      <w:tr>
        <w:tc>
          <w:tcPr>
            <w:tcW w:type="dxa" w:w="3324"/>
          </w:tcPr>
          <w:p>
            <w:r>
              <w:t>7.8</w:t>
            </w:r>
          </w:p>
        </w:tc>
        <w:tc>
          <w:tcPr>
            <w:tcW w:type="dxa" w:w="3324"/>
          </w:tcPr>
          <w:p>
            <w:r>
              <w:t>学习日历 / 月度打卡</w:t>
            </w:r>
          </w:p>
        </w:tc>
        <w:tc>
          <w:tcPr>
            <w:tcW w:type="dxa" w:w="3324"/>
          </w:tcPr>
          <w:p>
            <w:r>
              <w:t>按月查看打卡、学习时长、连续学习天数，并支持离线同步后的日期归档。</w:t>
            </w:r>
          </w:p>
        </w:tc>
      </w:tr>
    </w:tbl>
    <w:p/>
    <w:p>
      <w:pPr>
        <w:pStyle w:val="Heading2"/>
        <w:keepNext/>
        <w:pageBreakBefore/>
      </w:pPr>
      <w:r>
        <w:t>7.2 原型：首页 / 今日学习</w:t>
      </w:r>
    </w:p>
    <w:p>
      <w:pPr>
        <w:keepNext/>
        <w:spacing w:after="100"/>
      </w:pPr>
      <w:r>
        <w:t>首页高保真示意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children_s_app_ui_h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首页用于承接“今日英语”主任务，并提供绘本、拼读、游戏、奖励等核心入口。</w:t>
      </w:r>
    </w:p>
    <w:p>
      <w:pPr>
        <w:keepNext/>
        <w:pageBreakBefore/>
        <w:spacing w:after="100"/>
      </w:pPr>
      <w:r>
        <w:t>今日学习高保真示意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ute_colorful_children_s_app_ui_screen_vertical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今日学习页按照“听一听 → 跟我说 → 认一认 → 读一句 → 小游戏”的闭环组织任务，适合作为当日学习主流程。</w:t>
      </w:r>
    </w:p>
    <w:p>
      <w:pPr>
        <w:pStyle w:val="Heading2"/>
        <w:keepNext/>
        <w:pageBreakBefore/>
      </w:pPr>
      <w:r>
        <w:t>7.3 原型：跟我说 / 认一认</w:t>
      </w:r>
    </w:p>
    <w:p>
      <w:pPr>
        <w:keepNext/>
        <w:spacing w:after="100"/>
      </w:pPr>
      <w:r>
        <w:t>跟我说高保真示意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interface_2_batch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跟我说页面突出示范发音、录音、回放与完成确认，后续可直接接入发音评分接口。</w:t>
      </w:r>
    </w:p>
    <w:p>
      <w:pPr>
        <w:keepNext/>
        <w:pageBreakBefore/>
        <w:spacing w:after="100"/>
      </w:pPr>
      <w:r>
        <w:t>认一认高保真示意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kid_friendly_mobile_app_ui_illus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认一认页面采用听音识图方式，强化单词和图像之间的联想记忆。</w:t>
      </w:r>
    </w:p>
    <w:p>
      <w:pPr>
        <w:pStyle w:val="Heading2"/>
        <w:keepNext/>
        <w:pageBreakBefore/>
      </w:pPr>
      <w:r>
        <w:t>7.4 原型：读一句 / 小游戏</w:t>
      </w:r>
    </w:p>
    <w:p>
      <w:pPr>
        <w:keepNext/>
        <w:spacing w:after="100"/>
      </w:pPr>
      <w:r>
        <w:t>读一句高保真示意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hildren_s_educational_ap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读一句页面支持整句朗读与单词点读，适合绘本句型训练。</w:t>
      </w:r>
    </w:p>
    <w:p>
      <w:pPr>
        <w:keepNext/>
        <w:pageBreakBefore/>
        <w:spacing w:after="100"/>
      </w:pPr>
      <w:r>
        <w:t>小游戏高保真示意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mobile_app_ui_scr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小游戏页面通过听音选气球等轻量交互，帮助孩子在玩乐中复习本单元词汇。</w:t>
      </w:r>
    </w:p>
    <w:p>
      <w:pPr>
        <w:pStyle w:val="Heading2"/>
        <w:keepNext/>
        <w:pageBreakBefore/>
      </w:pPr>
      <w:r>
        <w:t>7.5 原型：绘本馆 / 绘本点读</w:t>
      </w:r>
    </w:p>
    <w:p>
      <w:pPr>
        <w:keepNext/>
        <w:spacing w:after="100"/>
      </w:pPr>
      <w:r>
        <w:t>绘本馆高保真示意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2d_3d_ish_cartoon_ui_mock_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绘本馆用于浏览分主题绘本内容，并支持按主题筛选。</w:t>
      </w:r>
    </w:p>
    <w:p>
      <w:pPr>
        <w:keepNext/>
        <w:pageBreakBefore/>
        <w:spacing w:after="100"/>
      </w:pPr>
      <w:r>
        <w:t>绘本点读高保真示意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app_children_s_bo_3_batch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绘本点读页采用大图+句子点读布局，支持整页朗读与逐句学习。</w:t>
      </w:r>
    </w:p>
    <w:p>
      <w:pPr>
        <w:pStyle w:val="Heading2"/>
        <w:keepNext/>
        <w:pageBreakBefore/>
      </w:pPr>
      <w:r>
        <w:t>7.6 原型：自然拼读 / 奖励</w:t>
      </w:r>
    </w:p>
    <w:p>
      <w:pPr>
        <w:keepNext/>
        <w:spacing w:after="100"/>
      </w:pPr>
      <w:r>
        <w:t>自然拼读高保真示意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mobile_app_ui_illustration_bright_cute_c_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自然拼读页以字母、字母音和代表单词为核心，帮助孩子建立音形对应。</w:t>
      </w:r>
    </w:p>
    <w:p>
      <w:pPr>
        <w:keepNext/>
        <w:pageBreakBefore/>
        <w:spacing w:after="100"/>
      </w:pPr>
      <w:r>
        <w:t>奖励页高保真示意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ui_screen_4_batch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奖励页通过星星、勋章和成就卡片强化正向反馈。</w:t>
      </w:r>
    </w:p>
    <w:p>
      <w:pPr>
        <w:pStyle w:val="Heading2"/>
        <w:keepNext/>
        <w:pageBreakBefore/>
      </w:pPr>
      <w:r>
        <w:t>7.7 原型：家长中心 / 学习报告</w:t>
      </w:r>
    </w:p>
    <w:p>
      <w:pPr>
        <w:keepNext/>
        <w:spacing w:after="100"/>
      </w:pPr>
      <w:r>
        <w:t>家长中心高保真示意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mobile_app_ui_in_a_cartoo_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家长中心用于查看孩子今日完成情况、离线内容、同步状态和设置入口，匹配“局域网为主、离线可用、回家自动同步”的产品策略。</w:t>
      </w:r>
    </w:p>
    <w:p>
      <w:pPr>
        <w:keepNext/>
        <w:pageBreakBefore/>
        <w:spacing w:after="100"/>
      </w:pPr>
      <w:r>
        <w:t>学习报告高保真示意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mobile_app_ui_scree_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学习报告页以周维度呈现学习时长、单词掌握、连续学习和下周建议，方便家长掌握学习趋势。</w:t>
      </w:r>
    </w:p>
    <w:p>
      <w:pPr>
        <w:pStyle w:val="Heading2"/>
      </w:pPr>
      <w:r>
        <w:t>7.8 原型：学习日历 / 月度打卡</w:t>
      </w:r>
    </w:p>
    <w:p>
      <w:r>
        <w:t>学习日历高保真示意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66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artoon_app_ui_scene_vertic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日历页面用于按月展示孩子的学习打卡与成长情况。页面以月历形式呈现每日是否完成学习，并支持查看当月打卡天数、学习总时长、掌握单词数、连续学习天数及当天学习详情。该页面建议同时作为“我的奖励”与“家长中心”的二级入口，并支持离线记录、回家自动同步后按实际学习日期归档。</w:t>
      </w:r>
      <w:r>
        <w:t xml:space="preserve"> 原型所示日期、学习时长和星星数量均为演示数据，正式系统以本机待同步记录与 NAS 服务端汇总结果为准。</w:t>
      </w: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8. 关键业务流程与交互规则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8.1 首次使用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家长首次进入系统，创建儿童昵称、年龄/年级和每日学习时长。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系统默认启用 Level 0，并生成首日任务。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儿童进入首页后无需登录或输入密码。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家长中心采用简单验证方式进入，例如 4 位家长 PIN 或长按特定区域 3 秒。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8.2 今日任务生成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MVP 采用“规则驱动”，不使用 AI 推荐。每日任务由当前主题、前一日完成情况和复习词汇组成。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今日任务 = 3 个新词 + 2 个复习词 + 1 个句型 + 1 个小游戏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若前一日未完成：优先继续上一日任务，不强制推进新内容。</w:t>
              <w:br/>
            </w:r>
            <w:r>
              <w:rPr>
                <w:rFonts w:ascii="DejaVu Sans Mono" w:hAnsi="DejaVu Sans Mono" w:eastAsia="DejaVu Sans Mono"/>
                <w:sz w:val="17"/>
              </w:rPr>
              <w:t>若连续 3 天同一词错误：加入后续 3 天复习池。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8.3 儿童端交互规则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规则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主要按钮高度建议 ≥ 48dp，儿童端优先 56–64dp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答对：正向动画/音效；答错：提示“再听一次”“再试试”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返回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学习任务中返回需保留当前进度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音频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首次进入页面不自动大声播放；点击或短延迟播放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明确显示录音状态，自动限制单次录音时长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超时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长时间无操作不扣分、不失败，只提示继续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每日任务完成后显示总结，不继续无限加题</w:t>
            </w:r>
          </w:p>
        </w:tc>
      </w:tr>
    </w:tbl>
    <w:p>
      <w:pPr>
        <w:spacing w:after="0"/>
      </w:pPr>
    </w:p>
    <w:p>
      <w:pPr>
        <w:pStyle w:val="Heading2"/>
      </w:pPr>
      <w:r>
        <w:t>8.4 学习日历与月度统计规则</w:t>
      </w:r>
    </w:p>
    <w:p>
      <w:pPr>
        <w:pStyle w:val="ListBullet"/>
      </w:pPr>
      <w:r>
        <w:t>打卡完成条件：当日必做学习任务全部完成后自动打卡；仅打开 App、签到页或播放音频不计为完成。</w:t>
      </w:r>
    </w:p>
    <w:p>
      <w:pPr>
        <w:pStyle w:val="ListBullet"/>
      </w:pPr>
      <w:r>
        <w:t>打卡归档日期：依据设备记录的本地学习日期与时区，服务端校验并归档；超过合理时间偏差时提示家长核对。</w:t>
      </w:r>
    </w:p>
    <w:p>
      <w:pPr>
        <w:pStyle w:val="ListBullet"/>
      </w:pPr>
      <w:r>
        <w:t>离线记录：客户端先保存学习事件与待同步状态，回到家庭网络后按事件 ID 幂等上报，同一天重复上传不重复计数或加星。</w:t>
      </w:r>
    </w:p>
    <w:p>
      <w:pPr>
        <w:pStyle w:val="ListBullet"/>
      </w:pPr>
      <w:r>
        <w:t>同日多设备：以孩子与本地自然日为统计维度，打卡天数按日去重；学习时长按有效学习会话汇总并排除重复事件。</w:t>
      </w:r>
    </w:p>
    <w:p>
      <w:pPr>
        <w:pStyle w:val="ListBullet"/>
      </w:pPr>
      <w:r>
        <w:t>月度指标：打卡天数、有效学习总时长、完成课程数、绘本完成数、已掌握词汇数和连续学习天数。</w:t>
      </w:r>
    </w:p>
    <w:p>
      <w:pPr>
        <w:pStyle w:val="ListBullet"/>
      </w:pPr>
      <w:r>
        <w:t>儿童端默认展示鼓励性反馈；未打卡日期不使用负面提示，家长中心可查看完整月度统计。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9. 技术架构设计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158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9.1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建议技术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r>
              <w:t>uni-app（Vue 3 + TypeScript + Pinia）</w:t>
            </w:r>
          </w:p>
        </w:tc>
        <w:tc>
          <w:tcPr>
            <w:tcW w:type="dxa" w:w="3324"/>
            <w:vAlign w:val="center"/>
          </w:tcPr>
          <w:p>
            <w:r>
              <w:t>统一构建 Android App 与 H5；共享页面、课程、状态及同步逻辑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Vant/自定义儿童组件</w:t>
            </w:r>
          </w:p>
        </w:tc>
        <w:tc>
          <w:tcPr>
            <w:tcW w:type="dxa" w:w="3324"/>
            <w:vAlign w:val="center"/>
          </w:tcPr>
          <w:p>
            <w:r>
              <w:t>使用主题化自定义儿童组件；按钮、导航、颜色和插画资产保持双端统一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 + Java 17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 API、业务逻辑、学习记录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ORM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MyBatis-Plus 或 Spring Data JPA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按个人习惯选择；MVP 更推荐 MyBatis-Plus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16+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轻量、稳定、适合 Docker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Volume + Nginx 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图片/音频/绘本不进数据库 BLOB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Docker Compose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单机容器编排足够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缓存</w:t>
            </w:r>
          </w:p>
        </w:tc>
        <w:tc>
          <w:tcPr>
            <w:tcW w:type="dxa" w:w="3324"/>
            <w:vAlign w:val="center"/>
          </w:tcPr>
          <w:p>
            <w:r>
              <w:t>Android SQLite / 本地文件；H5 IndexedDB / Cache Storage</w:t>
            </w:r>
          </w:p>
        </w:tc>
        <w:tc>
          <w:tcPr>
            <w:tcW w:type="dxa" w:w="3324"/>
            <w:vAlign w:val="center"/>
          </w:tcPr>
          <w:p>
            <w:r>
              <w:t>保存离线课程、媒体资源和待同步学习事件；服务端仍为权威数据源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9.2 后端模块建议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com.guoyu.english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auth          家长验证/设备会话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child         儿童档案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course        课程、主题、单词、句型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learning      今日任务、学习进度、复习池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book          绘本与阅读记录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phonics       自然拼读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game          游戏题目与结果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reward        星星、徽章、连续学习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report        家长报告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media         媒体资源元数据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speech        录音记录/发音评分预留</w:t>
            </w:r>
          </w:p>
        </w:tc>
      </w:tr>
    </w:tbl>
    <w:p>
      <w:pPr>
        <w:spacing w:after="0"/>
      </w:pPr>
    </w:p>
    <w:p>
      <w:pPr>
        <w:pStyle w:val="Heading2"/>
      </w:pPr>
      <w:r>
        <w:t>9.3 数据存储与离线同步方案</w:t>
      </w:r>
    </w:p>
    <w:p>
      <w:r>
        <w:t>系统采用“家庭 NAS 服务端为主、客户端离线可用、回家增量同步”的数据策略。PostgreSQL 持有最终业务状态，Android SQLite 与 H5 IndexedDB 仅保存离线副本、资源清单和待提交学习事件。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环节</w:t>
            </w:r>
          </w:p>
        </w:tc>
        <w:tc>
          <w:tcPr>
            <w:tcW w:type="dxa" w:w="4986"/>
          </w:tcPr>
          <w:p>
            <w:r>
              <w:t>实现要求</w:t>
            </w:r>
          </w:p>
        </w:tc>
      </w:tr>
      <w:tr>
        <w:tc>
          <w:tcPr>
            <w:tcW w:type="dxa" w:w="4986"/>
          </w:tcPr>
          <w:p>
            <w:r>
              <w:t>本地学习数据</w:t>
            </w:r>
          </w:p>
        </w:tc>
        <w:tc>
          <w:tcPr>
            <w:tcW w:type="dxa" w:w="4986"/>
          </w:tcPr>
          <w:p>
            <w:r>
              <w:t>端侧保存已下载课程、学习进度与事件队列，离线状态下不阻断课程操作。</w:t>
            </w:r>
          </w:p>
        </w:tc>
      </w:tr>
      <w:tr>
        <w:tc>
          <w:tcPr>
            <w:tcW w:type="dxa" w:w="4986"/>
          </w:tcPr>
          <w:p>
            <w:r>
              <w:t>离线内容包</w:t>
            </w:r>
          </w:p>
        </w:tc>
        <w:tc>
          <w:tcPr>
            <w:tcW w:type="dxa" w:w="4986"/>
          </w:tcPr>
          <w:p>
            <w:r>
              <w:t>优先缓存未来 7 天课程、最近使用的绘本及对应音视频图片；仅下载合法授权资源。</w:t>
            </w:r>
          </w:p>
        </w:tc>
      </w:tr>
      <w:tr>
        <w:tc>
          <w:tcPr>
            <w:tcW w:type="dxa" w:w="4986"/>
          </w:tcPr>
          <w:p>
            <w:r>
              <w:t>同步触发</w:t>
            </w:r>
          </w:p>
        </w:tc>
        <w:tc>
          <w:tcPr>
            <w:tcW w:type="dxa" w:w="4986"/>
          </w:tcPr>
          <w:p>
            <w:r>
              <w:t>App 启动、返回前台、网络恢复、检测到 NAS 健康检查成功、家长手动同步；H5 在页面运行期间同步。</w:t>
            </w:r>
          </w:p>
        </w:tc>
      </w:tr>
      <w:tr>
        <w:tc>
          <w:tcPr>
            <w:tcW w:type="dxa" w:w="4986"/>
          </w:tcPr>
          <w:p>
            <w:r>
              <w:t>幂等和冲突</w:t>
            </w:r>
          </w:p>
        </w:tc>
        <w:tc>
          <w:tcPr>
            <w:tcW w:type="dxa" w:w="4986"/>
          </w:tcPr>
          <w:p>
            <w:r>
              <w:t>所有学习事件使用全局 eventId；服务端按 eventId 去重，奖励由服务端计算；阅读进度按业务规则合并。</w:t>
            </w:r>
          </w:p>
        </w:tc>
      </w:tr>
      <w:tr>
        <w:tc>
          <w:tcPr>
            <w:tcW w:type="dxa" w:w="4986"/>
          </w:tcPr>
          <w:p>
            <w:r>
              <w:t>同步方向</w:t>
            </w:r>
          </w:p>
        </w:tc>
        <w:tc>
          <w:tcPr>
            <w:tcW w:type="dxa" w:w="4986"/>
          </w:tcPr>
          <w:p>
            <w:r>
              <w:t>先 Push 本机待同步事件，再 Pull 服务端增量快照与课程版本，成功后更新本地水位与状态。</w:t>
            </w:r>
          </w:p>
        </w:tc>
      </w:tr>
      <w:tr>
        <w:tc>
          <w:tcPr>
            <w:tcW w:type="dxa" w:w="4986"/>
          </w:tcPr>
          <w:p>
            <w:r>
              <w:t>安全边界</w:t>
            </w:r>
          </w:p>
        </w:tc>
        <w:tc>
          <w:tcPr>
            <w:tcW w:type="dxa" w:w="4986"/>
          </w:tcPr>
          <w:p>
            <w:r>
              <w:t>NAS 无需公网开放；端侧对孩子身份和录音文件做最小化保存、可配置清理。</w:t>
            </w:r>
          </w:p>
        </w:tc>
      </w:tr>
    </w:tbl>
    <w:p>
      <w:r>
        <w:t>注意：Android 的后台同步会受系统电量策略约束，不应承诺“App 完全关闭仍立即同步”；应优先保证重新进入 App 或恢复前台时自动同步成功。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10. 数据模型与数据库表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10.1 核心实体关系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ChildProfile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├── LearningSession ── LearningRecord ── Word/Sentence/Game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├── BookReadingRecord ── Book ── BookPage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├── RewardRecord ── Badge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└── MasteryRecord ── LearningItem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CourseLevel ── Unit ── Lesson ── LearningItem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10.2 建议表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表名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用途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child_profile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儿童档案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nickname, birth_year, level, daily_minutes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course_level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课程级别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code, name, sort_no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course_unit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主题单元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level_id, code, name, cover_url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lesson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每日课节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unit_id, title, lesson_no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learning_item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词汇/句型/拼读等学习项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lesson_id, type, content, media_url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daily_task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每日任务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child_id, task_date, lesson_id, 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学习记录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task_id, item_id, result, duration_sec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mastery_record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掌握度/复习池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child_id, item_id, mastery_level, next_review_date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title, level, cover_url, page_count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book_page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绘本页面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book_id, page_no, image_url, sentence, audio_url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book_reading_record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绘本阅读记录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child_id, book_id, progress, finished_at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speech_record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跟读录音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child_id, item_id, audio_path, score, provider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reward_record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星星/徽章流水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child_id, reward_type, value, source_type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badge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徽章定义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id, code, name, rule_json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10.3 关键字段约束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业务表主键统一使用 BIGINT，建议服务端生成雪花 ID 或数据库 Identity；家庭单实例使用 Identity 也足够。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媒体字段保存相对路径或资源 ID，不保存绝对 NAS 路径，避免迁移困难。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学习记录尽量使用追加写，避免覆盖历史数据。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status/type 等枚举字段统一定义，避免魔法字符串散落。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时间字段统一保存 timestamptz 或明确应用时区策略。</w:t>
      </w:r>
    </w:p>
    <w:p>
      <w:pPr>
        <w:pStyle w:val="Heading2"/>
      </w:pPr>
      <w:r>
        <w:t>10.4 增量同步模型补充</w:t>
      </w:r>
    </w:p>
    <w:p>
      <w:r>
        <w:t>建议新增 client_device、learning_event、sync_checkpoint、offline_package 四类数据：设备与端侧版本信息、不可变学习事件、增量拉取水位、离线内容包清单。事件表应对 (child_id, event_id) 建立唯一约束，确保重试不重复记积分。</w:t>
      </w:r>
    </w:p>
    <w:p>
      <w:pPr>
        <w:pStyle w:val="Heading2"/>
      </w:pPr>
      <w:r>
        <w:t>10.5 学习日历聚合口径</w:t>
      </w:r>
    </w:p>
    <w:p>
      <w:pPr>
        <w:pStyle w:val="ListBullet"/>
      </w:pPr>
      <w:r>
        <w:t>学习日历不需要额外手工签到记录作为真实性依据，服务端从 daily_task、learning_record、book_reading_record、learning_event 汇总生成每日完成状态。</w:t>
      </w:r>
    </w:p>
    <w:p>
      <w:pPr>
        <w:pStyle w:val="ListBullet"/>
      </w:pPr>
      <w:r>
        <w:t>如需提升月历查询速度，可增加 child_daily_stat（child_id、stat_date、is_checked_in、duration_sec、lesson_count、book_count、earned_stars、updated_at），以（child_id，stat_date）建立唯一索引，并支持由事件重建。</w:t>
      </w:r>
    </w:p>
    <w:p>
      <w:pPr>
        <w:pStyle w:val="ListBullet"/>
      </w:pPr>
      <w:r>
        <w:t>月度汇总使用服务端聚合结果；离线时客户端可显示未同步的本地预测值，并在同步完成后使用服务端结果校正。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11. REST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接口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方法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/api/v1/home/today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首页今日任务摘要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/api/v1/tasks/today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获取今日完整任务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/api/v1/tasks/{taskId}/items/{itemId}/complete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提交单项完成记录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/api/v1/speech/records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上传跟读录音/创建录音记录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/api/v1/books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绘本列表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/api/v1/books/{bookId}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绘本详情和页面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/api/v1/books/{bookId}/progress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提交阅读进度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/api/v1/phonics/today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今日拼读任务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/api/v1/games/{gameId}/submit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提交小游戏结果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/api/v1/rewards/summary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获取星星/徽章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/api/v1/parent/dashboard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家长中心概览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/api/v1/parent/reports/weekly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周学习报告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11.1 接口返回原则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儿童端接口尽量一次返回页面所需数据，避免一个页面串行请求多个小接口。媒体 URL 由 Nginx 统一暴露，例如 /media/audio/animals/cat.mp3。</w:t>
      </w:r>
    </w:p>
    <w:p>
      <w:pPr>
        <w:pStyle w:val="Heading2"/>
      </w:pPr>
      <w:r>
        <w:t>11.2 离线包与同步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接口</w:t>
            </w:r>
          </w:p>
        </w:tc>
        <w:tc>
          <w:tcPr>
            <w:tcW w:type="dxa" w:w="3324"/>
          </w:tcPr>
          <w:p>
            <w:r>
              <w:t>方法</w:t>
            </w:r>
          </w:p>
        </w:tc>
        <w:tc>
          <w:tcPr>
            <w:tcW w:type="dxa" w:w="3324"/>
          </w:tcPr>
          <w:p>
            <w:r>
              <w:t>职责</w:t>
            </w:r>
          </w:p>
        </w:tc>
      </w:tr>
      <w:tr>
        <w:tc>
          <w:tcPr>
            <w:tcW w:type="dxa" w:w="3324"/>
          </w:tcPr>
          <w:p>
            <w:r>
              <w:t>/api/v1/system/health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探测家庭 NAS 是否可达及版本信息</w:t>
            </w:r>
          </w:p>
        </w:tc>
      </w:tr>
      <w:tr>
        <w:tc>
          <w:tcPr>
            <w:tcW w:type="dxa" w:w="3324"/>
          </w:tcPr>
          <w:p>
            <w:r>
              <w:t>/api/v1/offline/manifest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获取可下载课程包及版本/校验摘要</w:t>
            </w:r>
          </w:p>
        </w:tc>
      </w:tr>
      <w:tr>
        <w:tc>
          <w:tcPr>
            <w:tcW w:type="dxa" w:w="3324"/>
          </w:tcPr>
          <w:p>
            <w:r>
              <w:t>/api/v1/sync/push</w:t>
            </w:r>
          </w:p>
        </w:tc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批量上报学习事件；eventId 幂等去重</w:t>
            </w:r>
          </w:p>
        </w:tc>
      </w:tr>
      <w:tr>
        <w:tc>
          <w:tcPr>
            <w:tcW w:type="dxa" w:w="3324"/>
          </w:tcPr>
          <w:p>
            <w:r>
              <w:t>/api/v1/sync/pull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按同步水位获取新增/变更学习快照</w:t>
            </w:r>
          </w:p>
        </w:tc>
      </w:tr>
      <w:tr>
        <w:tc>
          <w:tcPr>
            <w:tcW w:type="dxa" w:w="3324"/>
          </w:tcPr>
          <w:p>
            <w:r>
              <w:t>/api/v1/sync/status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展示上次同步时间、待同步数量、设备状态</w:t>
            </w:r>
          </w:p>
        </w:tc>
      </w:tr>
    </w:tbl>
    <w:p>
      <w:pPr>
        <w:pStyle w:val="Heading2"/>
        <w:pageBreakBefore/>
      </w:pPr>
      <w:r>
        <w:t>11.3 学习日历与月度报告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接口</w:t>
            </w:r>
          </w:p>
        </w:tc>
        <w:tc>
          <w:tcPr>
            <w:tcW w:type="dxa" w:w="3324"/>
          </w:tcPr>
          <w:p>
            <w:r>
              <w:t>方法</w:t>
            </w:r>
          </w:p>
        </w:tc>
        <w:tc>
          <w:tcPr>
            <w:tcW w:type="dxa" w:w="3324"/>
          </w:tcPr>
          <w:p>
            <w:r>
              <w:t>用途</w:t>
            </w:r>
          </w:p>
        </w:tc>
      </w:tr>
      <w:tr>
        <w:tc>
          <w:tcPr>
            <w:tcW w:type="dxa" w:w="3324"/>
          </w:tcPr>
          <w:p>
            <w:r>
              <w:t>/api/v1/learning/calendar?month=YYYY-MM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按月获取每日学习完成状态及打卡标记</w:t>
            </w:r>
          </w:p>
        </w:tc>
      </w:tr>
      <w:tr>
        <w:tc>
          <w:tcPr>
            <w:tcW w:type="dxa" w:w="3324"/>
          </w:tcPr>
          <w:p>
            <w:r>
              <w:t>/api/v1/learning/calendar/{date}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指定日期的有效学习明细及星星奖励</w:t>
            </w:r>
          </w:p>
        </w:tc>
      </w:tr>
      <w:tr>
        <w:tc>
          <w:tcPr>
            <w:tcW w:type="dxa" w:w="3324"/>
          </w:tcPr>
          <w:p>
            <w:r>
              <w:t>/api/v1/parent/reports/monthly?month=YYYY-MM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月度学习时长、打卡天数、掌握词汇与连续学习概览</w:t>
            </w:r>
          </w:p>
        </w:tc>
      </w:tr>
    </w:tbl>
    <w:p>
      <w:r>
        <w:t>响应以 childId + 自然日期为统计维度；无独立手工签到接口，离线学习事件仍通过 /api/v1/sync/push 统一上报。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12. 语音与发音能力方案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12.1 MVP 方案</w:t>
      </w:r>
    </w:p>
    <w:p>
      <w:pPr>
        <w:keepNext w:val="0"/>
        <w:spacing w:after="80" w:before="0" w:line="276" w:lineRule="auto"/>
      </w:pPr>
      <w:r>
        <w:t>首版采用录音与回放闭环，不强依赖云端发音评分服务。Android 使用原生麦克风能力，H5 使用浏览器录音接口（须符合 HTTPS/权限要求）；录音可先保存在端侧，待 NAS 连通后再按配置上传。儿童端以“已跟读”等鼓励性状态为主，不展示精细分数。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实现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优点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限制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A1（首版）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 + 回放 + 完成记录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零 API 成本、稳定、可离线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无法判断发音质量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A2（增强）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接入第三方 ASR/口语评分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可给出鼓励性结果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需要公网和调用费用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B（未来）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ASR + LLM + TTS 情景对话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对话体验更自然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复杂度和成本更高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12.2 评分展示原则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不建议向 5–7 岁儿童展示 0–100 精细分数。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采用“很棒 / 再试一次 / 再听听”三档反馈更合适。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评分阈值放在后端配置，后续可按年龄调整。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录音文件设置自动清理策略，例如保留最近 30 天或仅保留孩子主动收藏的作品。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13. NAS Docker 部署设计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13.1 容器组成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r>
              <w:t>guoyu-english-web       Nginx，提供 H5 静态资源及 API 反向代理</w:t>
              <w:br/>
              <w:t>guoyu-english-server    Spring Boot 3.x</w:t>
              <w:br/>
              <w:t>guoyu-english-db        PostgreSQL 16</w:t>
              <w:br/>
              <w:br/>
              <w:t>可选：guoyu-english-backup  数据备份任务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13.2 NAS 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r>
              <w:t>/volume/docker/guoyu-english/</w:t>
              <w:br/>
              <w:t>├─ docker-compose.yml</w:t>
              <w:br/>
              <w:t>├─ .env</w:t>
              <w:br/>
              <w:t>├─ nginx/</w:t>
              <w:br/>
              <w:t>│  └─ conf.d/</w:t>
              <w:br/>
              <w:t>├─ postgres/</w:t>
              <w:br/>
              <w:t>│  └─ data/</w:t>
              <w:br/>
              <w:t>├─ media/</w:t>
              <w:br/>
              <w:t>│  ├─ image/</w:t>
              <w:br/>
              <w:t>│  ├─ audio/</w:t>
              <w:br/>
              <w:t>│  ├─ book/</w:t>
              <w:br/>
              <w:t>│  └─ speech/</w:t>
              <w:br/>
              <w:t>├─ app/</w:t>
              <w:br/>
              <w:t>│  └─ logs/</w:t>
              <w:br/>
              <w:t>└─ backup/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13.3 Docker Compose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r>
              <w:t>name: guoyu-english</w:t>
              <w:br/>
              <w:br/>
              <w:t>services:</w:t>
              <w:br/>
              <w:t xml:space="preserve">  db:</w:t>
              <w:br/>
              <w:t xml:space="preserve">    image: postgres:16-alpine</w:t>
              <w:br/>
              <w:t xml:space="preserve">    container_name: guoyu-english-db</w:t>
              <w:br/>
              <w:t xml:space="preserve">    restart: unless-stopped</w:t>
              <w:br/>
              <w:t xml:space="preserve">    environment:</w:t>
              <w:br/>
              <w:t xml:space="preserve">      POSTGRES_DB: guoyu_english</w:t>
              <w:br/>
              <w:t xml:space="preserve">      POSTGRES_USER: guoyu</w:t>
              <w:br/>
              <w:t xml:space="preserve">      POSTGRES_PASSWORD: ${DB_PASSWORD}</w:t>
              <w:br/>
              <w:t xml:space="preserve">    volumes:</w:t>
              <w:br/>
              <w:t xml:space="preserve">      - ./postgres/data:/var/lib/postgresql/data</w:t>
              <w:br/>
              <w:br/>
              <w:t xml:space="preserve">  server:</w:t>
              <w:br/>
              <w:t xml:space="preserve">    image: guoyu-english-server:1.0.0</w:t>
              <w:br/>
              <w:t xml:space="preserve">    container_name: guoyu-english-server</w:t>
              <w:br/>
              <w:t xml:space="preserve">    restart: unless-stopped</w:t>
              <w:br/>
              <w:t xml:space="preserve">    depends_on:</w:t>
              <w:br/>
              <w:t xml:space="preserve">      - db</w:t>
              <w:br/>
              <w:t xml:space="preserve">    environment:</w:t>
              <w:br/>
              <w:t xml:space="preserve">      SPRING_PROFILES_ACTIVE: prod</w:t>
              <w:br/>
              <w:t xml:space="preserve">      DB_HOST: db</w:t>
              <w:br/>
              <w:t xml:space="preserve">      DB_PORT: 5432</w:t>
              <w:br/>
              <w:t xml:space="preserve">      DB_NAME: guoyu_english</w:t>
              <w:br/>
              <w:t xml:space="preserve">      DB_USER: guoyu</w:t>
              <w:br/>
              <w:t xml:space="preserve">      DB_PASSWORD: ${DB_PASSWORD}</w:t>
              <w:br/>
              <w:t xml:space="preserve">      MEDIA_ROOT: /data/media</w:t>
              <w:br/>
              <w:t xml:space="preserve">    volumes:</w:t>
              <w:br/>
              <w:t xml:space="preserve">      - ./media:/data/media</w:t>
              <w:br/>
              <w:t xml:space="preserve">      - ./app/logs:/app/logs</w:t>
              <w:br/>
              <w:br/>
              <w:t xml:space="preserve">  web:</w:t>
              <w:br/>
              <w:t xml:space="preserve">    image: guoyu-english-web:1.0.0</w:t>
              <w:br/>
              <w:t xml:space="preserve">    container_name: guoyu-english-web</w:t>
              <w:br/>
              <w:t xml:space="preserve">    restart: unless-stopped</w:t>
              <w:br/>
              <w:t xml:space="preserve">    depends_on:</w:t>
              <w:br/>
              <w:t xml:space="preserve">      - server</w:t>
              <w:br/>
              <w:t xml:space="preserve">    ports:</w:t>
              <w:br/>
              <w:t xml:space="preserve">      - "8080:80"</w:t>
              <w:br/>
              <w:t xml:space="preserve">    volumes:</w:t>
              <w:br/>
              <w:t xml:space="preserve">      - ./media:/usr/share/nginx/html/media:ro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13.4 访问方式</w:t>
      </w:r>
    </w:p>
    <w:p>
      <w:pPr>
        <w:keepNext w:val="0"/>
        <w:spacing w:after="80" w:before="0" w:line="276" w:lineRule="auto"/>
      </w:pPr>
      <w:r>
        <w:t>家庭局域网内支持 H5（推荐 HTTPS 本地域名访问）与 Android App（通过局域网 API 直连 NAS）两种模式。内网 IP 的 HTTP 可用于基本页面联调，但 H5 麦克风权限、Service Worker 和离线 PWA 能力通常要求安全上下文；正式部署宜使用设备信任的 HTTPS 证书。NAS 默认不向公网映射端口。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13.5 资源建议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资源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建议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CPU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核以上可用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家庭单用户压力很低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内存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2–4 GB 预留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+ Spring Boot + Nginx 足够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存储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 GB 起步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主要取决于音频/绘本数量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每天数据库备份 + 每周媒体增量备份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备份到 NAS 另一卷或外部存储</w:t>
            </w:r>
          </w:p>
        </w:tc>
      </w:tr>
    </w:tbl>
    <w:p>
      <w:pPr>
        <w:spacing w:after="0"/>
      </w:pPr>
    </w:p>
    <w:p>
      <w:pPr>
        <w:pStyle w:val="Heading2"/>
      </w:pPr>
      <w:r>
        <w:t>13.6 离线使用与恢复机制</w:t>
      </w:r>
    </w:p>
    <w:p>
      <w:r>
        <w:t>Android App 首次联网完成设备绑定并下载离线包后，支持在外出时离线使用；H5 离线能力依赖浏览器的安全上下文、存储配额和缓存策略，不保证浏览器清理数据后仍可离线。服务端升级前应备份 PostgreSQL 与 NAS 媒体目录，并验证“重复推送不重复加星”“冲突合并不丢记录”两个恢复场景。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14. 内容资源与版权原则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可以借鉴“学习模式”和产品结构，但不要复制第三方 App 的课程文本、插画、配音、绘本扫描件或 UI 资源。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首版建议使用自制词汇卡、可商用图片/图标、自己录制或合法授权的音频。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绘本优先采用自编超短篇，例如 6–8 页，每页 1 句，控制在已学词汇范围。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每个媒体资源记录来源和授权备注，未来商业化时便于审计。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15. 儿童隐私与安全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家庭自用场景仍建议从一开始坚持“最小数据、最小联网、最小暴露”。若未来开放给其他家庭使用，需要再进行正式的儿童个人信息、账号和内容安全合规设计。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风险点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设计措施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儿童身份信息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只保存昵称、年龄段等必要信息，不要求真实姓名、学校、地址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录音文件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默认仅存 NAS，本地可删除；设置自动清理周期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公网暴露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默认不对公网开放端口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家长设置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需要 PIN/家长验证，避免儿童误改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外链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儿童端不提供网页跳转、广告和第三方社交链接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日志中避免记录完整录音、敏感参数和明文密码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类别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目标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启动速度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局域网首页首屏目标 &lt; 2 秒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接口响应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普通查询 P95 &lt; 500ms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容器异常退出后自动重启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离线能力</w:t>
            </w:r>
          </w:p>
        </w:tc>
        <w:tc>
          <w:tcPr>
            <w:tcW w:type="dxa" w:w="4986"/>
            <w:vAlign w:val="center"/>
          </w:tcPr>
          <w:p>
            <w:r>
              <w:t>Android App 可下载离线学习包，离线完整学习并记录操作；H5 按已缓存内容提供有限离线能力。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兼容性</w:t>
            </w:r>
          </w:p>
        </w:tc>
        <w:tc>
          <w:tcPr>
            <w:tcW w:type="dxa" w:w="4986"/>
            <w:vAlign w:val="center"/>
          </w:tcPr>
          <w:p>
            <w:r>
              <w:t>Android 8.0+；H5 优先 Chrome/Edge/Safari 主流现代版本，具体兼容范围按测试矩阵验收。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适配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优先平板竖屏，同时兼容手机竖屏和桌面浏览器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备份恢复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可通过 PostgreSQL dump + media 目录恢复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可维护性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所有课程资源和业务枚举具备明确版本号/状态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17. 开发里程碑与验收标准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17.1 建议迭代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范围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产出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M0 骨架</w:t>
            </w:r>
          </w:p>
        </w:tc>
        <w:tc>
          <w:tcPr>
            <w:tcW w:type="dxa" w:w="3324"/>
            <w:vAlign w:val="center"/>
          </w:tcPr>
          <w:p>
            <w:r>
              <w:t>uni-app 双端项目初始化、Docker、数据库与 NAS 接入</w:t>
            </w:r>
          </w:p>
        </w:tc>
        <w:tc>
          <w:tcPr>
            <w:tcW w:type="dxa" w:w="3324"/>
            <w:vAlign w:val="center"/>
          </w:tcPr>
          <w:p>
            <w:r>
              <w:t>Android/H5 首页均可访问本地服务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M1 今日学习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主题/词汇/句型/进度/奖励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 1 个完整主题闭环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M2 绘本与拼读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绘本馆、点读、Phonics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至少 3 本绘本 + 2 个拼读单元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M3 游戏与家长中心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小游戏、统计、周报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可查看一周学习情况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M4 体验打磨</w:t>
            </w:r>
          </w:p>
        </w:tc>
        <w:tc>
          <w:tcPr>
            <w:tcW w:type="dxa" w:w="3324"/>
            <w:vAlign w:val="center"/>
          </w:tcPr>
          <w:p>
            <w:r>
              <w:t>离线学习包、学习事件队列、回家自动同步、双端交互与备份优化</w:t>
            </w:r>
          </w:p>
        </w:tc>
        <w:tc>
          <w:tcPr>
            <w:tcW w:type="dxa" w:w="3324"/>
            <w:vAlign w:val="center"/>
          </w:tcPr>
          <w:p>
            <w:r>
              <w:t>家庭局域网与外出离线使用场景通过验收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17.2 MVP 验收标准</w:t>
      </w:r>
    </w:p>
    <w:p>
      <w:pPr>
        <w:pStyle w:val="ListBullet"/>
        <w:keepNext w:val="0"/>
        <w:spacing w:after="40" w:before="0" w:line="276" w:lineRule="auto"/>
      </w:pPr>
      <w:r>
        <w:t>平板或安卓手机可通过 App/H5 从首页完成一次完整学习任务。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完成学习后，刷新或重启浏览器仍能保留进度和奖励。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图片/音频均从 NAS 本地资源加载。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断开公网后仍可完成主题学习、绘本、拼读和小游戏。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家长中心能看到当天和最近 7 天的学习数据。</w:t>
      </w:r>
    </w:p>
    <w:p>
      <w:pPr>
        <w:pStyle w:val="ListBullet"/>
      </w:pPr>
      <w:r>
        <w:t>学习日历支持按月切换、查看每日打卡和月度统计；设备离线学习后回家同步，打卡日期与星星奖励不重复。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Docker 容器重启后数据不丢失。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数据库和媒体目录具备可执行的备份/恢复步骤。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儿童端主要页面无后台管理式复杂表单，主要按钮可单手/触控完成。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18. 方案 B 升级预留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方案 A 在数据层和接口层预留 AI 能力，但首版不强依赖 AI。升级方案 B 时不需要推翻已有架构。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预留点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方案 A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方案 B 可扩展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speech_record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保存录音路径与 provider/score 空字段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接入 ASR/发音评分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mastery_record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规则型复习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升级为智能间隔复习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learning_session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记录学习会话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 AI 个性化上下文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媒体服务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本地静态资源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可接 TTS 动态生成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服务层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仅定义接口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接本地 Ollama / 云端大模型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课程任务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规则生成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 AI 辅助编排但保留课程白名单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2A475E"/>
          <w:sz w:val="26"/>
        </w:rPr>
        <w:t>18.1 推荐的最终演进路线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方案 A</w:t>
              <w:br/>
            </w:r>
            <w:r>
              <w:rPr>
                <w:rFonts w:ascii="DejaVu Sans Mono" w:hAnsi="DejaVu Sans Mono" w:eastAsia="DejaVu Sans Mono"/>
                <w:sz w:val="17"/>
              </w:rPr>
              <w:t>固定课程 + 本地媒体 + 规则学习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A2</w:t>
              <w:br/>
            </w:r>
            <w:r>
              <w:rPr>
                <w:rFonts w:ascii="DejaVu Sans Mono" w:hAnsi="DejaVu Sans Mono" w:eastAsia="DejaVu Sans Mono"/>
                <w:sz w:val="17"/>
              </w:rPr>
              <w:t>增加发音评分 / ASR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方案 B</w:t>
              <w:br/>
            </w:r>
            <w:r>
              <w:rPr>
                <w:rFonts w:ascii="DejaVu Sans Mono" w:hAnsi="DejaVu Sans Mono" w:eastAsia="DejaVu Sans Mono"/>
                <w:sz w:val="17"/>
              </w:rPr>
              <w:t>情景 AI 对话 + 智能复习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本地 AI / 云端兜底</w:t>
              <w:br/>
            </w:r>
            <w:r>
              <w:rPr>
                <w:rFonts w:ascii="DejaVu Sans Mono" w:hAnsi="DejaVu Sans Mono" w:eastAsia="DejaVu Sans Mono"/>
                <w:sz w:val="17"/>
              </w:rPr>
              <w:t>Ollama（Mac mini 或 NAS） + 云模型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推荐结论：</w:t>
            </w:r>
            <w:r>
              <w:rPr>
                <w:rFonts w:ascii="Noto Sans CJK SC" w:hAnsi="Noto Sans CJK SC" w:eastAsia="Noto Sans CJK SC"/>
                <w:sz w:val="21"/>
              </w:rPr>
              <w:t>先完成方案 A 的“能每天用”闭环，再依据孩子真实使用数据决定是否增加 AI。第一版最值得投入的是课程内容、儿童交互和学习习惯，而不是大模型能力。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品牌与视觉设计规范</w:t>
      </w:r>
    </w:p>
    <w:p>
      <w:pPr>
        <w:pStyle w:val="Heading2"/>
      </w:pPr>
      <w:r>
        <w:t>19.1 视觉设计目标</w:t>
      </w:r>
    </w:p>
    <w:p>
      <w:pPr>
        <w:pStyle w:val="ListBullet"/>
      </w:pPr>
      <w:r>
        <w:t>提升首页吸引力，让孩子一打开就愿意点“开始学习”。</w:t>
      </w:r>
    </w:p>
    <w:p>
      <w:pPr>
        <w:pStyle w:val="ListBullet"/>
      </w:pPr>
      <w:r>
        <w:t>通过稳定的吉祥物和动物插画，建立“果语”的专属记忆点。</w:t>
      </w:r>
    </w:p>
    <w:p>
      <w:pPr>
        <w:pStyle w:val="ListBullet"/>
      </w:pPr>
      <w:r>
        <w:t>让学习页不只是功能可用，还要具备“被鼓励、被陪伴”的儿童体验。</w:t>
      </w:r>
    </w:p>
    <w:p>
      <w:pPr>
        <w:pStyle w:val="ListBullet"/>
      </w:pPr>
      <w:r>
        <w:t>后续所有页面的插画、图标、奖章和动效都围绕统一视觉语言扩展。</w:t>
      </w:r>
    </w:p>
    <w:p>
      <w:pPr>
        <w:pStyle w:val="Heading2"/>
      </w:pPr>
      <w:r>
        <w:t>19.2 核心视觉要素</w:t>
      </w:r>
    </w:p>
    <w:p>
      <w:pPr>
        <w:pStyle w:val="ListBullet"/>
      </w:pPr>
      <w:r>
        <w:t>主视觉关键词：明亮、圆润、软萌、治愈、鼓励感、低龄友好。</w:t>
      </w:r>
    </w:p>
    <w:p>
      <w:pPr>
        <w:pStyle w:val="ListBullet"/>
      </w:pPr>
      <w:r>
        <w:t>主 IP：小兔老师（鼓励型角色），负责欢迎、提示、庆祝、奖励反馈。</w:t>
      </w:r>
    </w:p>
    <w:p>
      <w:pPr>
        <w:pStyle w:val="ListBullet"/>
      </w:pPr>
      <w:r>
        <w:t>辅助角色：主题动物（如 cat、dog、rabbit），在学习页和绘本页承担内容表达。</w:t>
      </w:r>
    </w:p>
    <w:p>
      <w:pPr>
        <w:pStyle w:val="ListBullet"/>
      </w:pPr>
      <w:r>
        <w:t>组件风格：大按钮、圆角卡片、糖果色渐变、轻阴影、弱文字负担。</w:t>
      </w:r>
    </w:p>
    <w:p>
      <w:pPr>
        <w:pStyle w:val="ListBullet"/>
      </w:pPr>
      <w:r>
        <w:t>交互原则：一个页面只做一件事，核心操作按钮必须显眼，避免复杂跳转。</w:t>
      </w:r>
    </w:p>
    <w:p>
      <w:pPr>
        <w:pStyle w:val="Heading2"/>
      </w:pPr>
      <w:r>
        <w:t>19.3 品牌命名与界面呈现规则</w:t>
      </w:r>
    </w:p>
    <w:p>
      <w:r>
        <w:t>产品中文名称统一为“果语”，英文名称统一为“Guoyu English”。品牌名称用于 Android App 的应用名称、桌面图标、启动页、H5 页面标题、帮助文档、产品说明和技术交付材料；演示儿童昵称“果冻”不作为产品名称。</w:t>
      </w:r>
    </w:p>
    <w:p>
      <w:r>
        <w:t>工程标识统一使用 guoyu-english，客户端应用 ID 与 Java 基础包名使用 com.guoyu.english。中英文名称为项目正式采用的产品命名，但尚未核验商标、应用市场重名与域名可用性；对外公开发行前须另行检查。</w:t>
      </w:r>
    </w:p>
    <w:p>
      <w:r>
        <w:t>第 7 章中的角色、场景和插画仅为视觉表达参考，正式开发须拆分为布局、可交互组件与经授权的素材资源。演示儿童昵称“果冻”属于用户信息示例，不代表产品名称。</w:t>
      </w:r>
    </w:p>
    <w:p>
      <w:r>
        <w:t>视觉原则：低龄儿童端延续柔和色彩、统一的小兔形象和清晰的大尺寸操作控件；家长端以信息准确、可读性及同步状态反馈优先。</w:t>
      </w:r>
    </w:p>
    <w:p>
      <w:pPr>
        <w:pStyle w:val="Heading2"/>
      </w:pPr>
      <w:r>
        <w:t>19.4 工程、仓库与部署命名规范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对象</w:t>
            </w:r>
          </w:p>
        </w:tc>
        <w:tc>
          <w:tcPr>
            <w:tcW w:type="dxa" w:w="3324"/>
          </w:tcPr>
          <w:p>
            <w:r>
              <w:t>统一标识</w:t>
            </w:r>
          </w:p>
        </w:tc>
        <w:tc>
          <w:tcPr>
            <w:tcW w:type="dxa" w:w="3324"/>
          </w:tcPr>
          <w:p>
            <w:r>
              <w:t>说明</w:t>
            </w:r>
          </w:p>
        </w:tc>
      </w:tr>
      <w:tr>
        <w:tc>
          <w:tcPr>
            <w:tcW w:type="dxa" w:w="3324"/>
          </w:tcPr>
          <w:p>
            <w:r>
              <w:t>中文产品名</w:t>
            </w:r>
          </w:p>
        </w:tc>
        <w:tc>
          <w:tcPr>
            <w:tcW w:type="dxa" w:w="3324"/>
          </w:tcPr>
          <w:p>
            <w:r>
              <w:t>果语</w:t>
            </w:r>
          </w:p>
        </w:tc>
        <w:tc>
          <w:tcPr>
            <w:tcW w:type="dxa" w:w="3324"/>
          </w:tcPr>
          <w:p>
            <w:r>
              <w:t>面向用户的正式显示名称</w:t>
            </w:r>
          </w:p>
        </w:tc>
      </w:tr>
      <w:tr>
        <w:tc>
          <w:tcPr>
            <w:tcW w:type="dxa" w:w="3324"/>
          </w:tcPr>
          <w:p>
            <w:r>
              <w:t>英文产品名</w:t>
            </w:r>
          </w:p>
        </w:tc>
        <w:tc>
          <w:tcPr>
            <w:tcW w:type="dxa" w:w="3324"/>
          </w:tcPr>
          <w:p>
            <w:r>
              <w:t>Guoyu English</w:t>
            </w:r>
          </w:p>
        </w:tc>
        <w:tc>
          <w:tcPr>
            <w:tcW w:type="dxa" w:w="3324"/>
          </w:tcPr>
          <w:p>
            <w:r>
              <w:t>英文说明及 GitHub 仓库介绍使用</w:t>
            </w:r>
          </w:p>
        </w:tc>
      </w:tr>
      <w:tr>
        <w:tc>
          <w:tcPr>
            <w:tcW w:type="dxa" w:w="3324"/>
          </w:tcPr>
          <w:p>
            <w:r>
              <w:t>GitHub 单仓库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统一维护 Android/H5、后端和部署配置</w:t>
            </w:r>
          </w:p>
        </w:tc>
      </w:tr>
      <w:tr>
        <w:tc>
          <w:tcPr>
            <w:tcW w:type="dxa" w:w="3324"/>
          </w:tcPr>
          <w:p>
            <w:r>
              <w:t>Android applicationId</w:t>
            </w:r>
          </w:p>
        </w:tc>
        <w:tc>
          <w:tcPr>
            <w:tcW w:type="dxa" w:w="3324"/>
          </w:tcPr>
          <w:p>
            <w:r>
              <w:t>com.guoyu.english</w:t>
            </w:r>
          </w:p>
        </w:tc>
        <w:tc>
          <w:tcPr>
            <w:tcW w:type="dxa" w:w="3324"/>
          </w:tcPr>
          <w:p>
            <w:r>
              <w:t>uni-app Android 打包标识；首次发布前固定</w:t>
            </w:r>
          </w:p>
        </w:tc>
      </w:tr>
      <w:tr>
        <w:tc>
          <w:tcPr>
            <w:tcW w:type="dxa" w:w="3324"/>
          </w:tcPr>
          <w:p>
            <w:r>
              <w:t>Java groupId / 根包</w:t>
            </w:r>
          </w:p>
        </w:tc>
        <w:tc>
          <w:tcPr>
            <w:tcW w:type="dxa" w:w="3324"/>
          </w:tcPr>
          <w:p>
            <w:r>
              <w:t>com.guoyu / com.guoyu.english</w:t>
            </w:r>
          </w:p>
        </w:tc>
        <w:tc>
          <w:tcPr>
            <w:tcW w:type="dxa" w:w="3324"/>
          </w:tcPr>
          <w:p>
            <w:r>
              <w:t>Spring Boot 后端 Maven groupId 与业务基础包</w:t>
            </w:r>
          </w:p>
        </w:tc>
      </w:tr>
      <w:tr>
        <w:tc>
          <w:tcPr>
            <w:tcW w:type="dxa" w:w="3324"/>
          </w:tcPr>
          <w:p>
            <w:r>
              <w:t>后端模块名</w:t>
            </w:r>
          </w:p>
        </w:tc>
        <w:tc>
          <w:tcPr>
            <w:tcW w:type="dxa" w:w="3324"/>
          </w:tcPr>
          <w:p>
            <w:r>
              <w:t>guoyu-english-server</w:t>
            </w:r>
          </w:p>
        </w:tc>
        <w:tc>
          <w:tcPr>
            <w:tcW w:type="dxa" w:w="3324"/>
          </w:tcPr>
          <w:p>
            <w:r>
              <w:t>Spring Boot ArtifactId / 服务代码模块</w:t>
            </w:r>
          </w:p>
        </w:tc>
      </w:tr>
      <w:tr>
        <w:tc>
          <w:tcPr>
            <w:tcW w:type="dxa" w:w="3324"/>
          </w:tcPr>
          <w:p>
            <w:r>
              <w:t>Compose 项目名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统一容器编排前缀</w:t>
            </w:r>
          </w:p>
        </w:tc>
      </w:tr>
      <w:tr>
        <w:tc>
          <w:tcPr>
            <w:tcW w:type="dxa" w:w="3324"/>
          </w:tcPr>
          <w:p>
            <w:r>
              <w:t>容器名称</w:t>
            </w:r>
          </w:p>
        </w:tc>
        <w:tc>
          <w:tcPr>
            <w:tcW w:type="dxa" w:w="3324"/>
          </w:tcPr>
          <w:p>
            <w:r>
              <w:t>guoyu-english-web / guoyu-english-server / guoyu-english-db</w:t>
            </w:r>
          </w:p>
        </w:tc>
        <w:tc>
          <w:tcPr>
            <w:tcW w:type="dxa" w:w="3324"/>
          </w:tcPr>
          <w:p>
            <w:r>
              <w:t>浏览器 H5、后端服务、数据库三个容器</w:t>
            </w:r>
          </w:p>
        </w:tc>
      </w:tr>
      <w:tr>
        <w:tc>
          <w:tcPr>
            <w:tcW w:type="dxa" w:w="3324"/>
          </w:tcPr>
          <w:p>
            <w:r>
              <w:t>PostgreSQL 数据库</w:t>
            </w:r>
          </w:p>
        </w:tc>
        <w:tc>
          <w:tcPr>
            <w:tcW w:type="dxa" w:w="3324"/>
          </w:tcPr>
          <w:p>
            <w:r>
              <w:t>guoyu_english</w:t>
            </w:r>
          </w:p>
        </w:tc>
        <w:tc>
          <w:tcPr>
            <w:tcW w:type="dxa" w:w="3324"/>
          </w:tcPr>
          <w:p>
            <w:r>
              <w:t>仅局域网服务端使用；不要向公网开放</w:t>
            </w:r>
          </w:p>
        </w:tc>
      </w:tr>
      <w:tr>
        <w:tc>
          <w:tcPr>
            <w:tcW w:type="dxa" w:w="3324"/>
          </w:tcPr>
          <w:p>
            <w:r>
              <w:t>NAS 部署目录</w:t>
            </w:r>
          </w:p>
        </w:tc>
        <w:tc>
          <w:tcPr>
            <w:tcW w:type="dxa" w:w="3324"/>
          </w:tcPr>
          <w:p>
            <w:r>
              <w:t>/volume/docker/guoyu-english/</w:t>
            </w:r>
          </w:p>
        </w:tc>
        <w:tc>
          <w:tcPr>
            <w:tcW w:type="dxa" w:w="3324"/>
          </w:tcPr>
          <w:p>
            <w:r>
              <w:t>由实际 NAS 存储挂载路径确定</w:t>
            </w:r>
          </w:p>
        </w:tc>
      </w:tr>
    </w:tbl>
    <w:p>
      <w:r>
        <w:t>推荐 GitHub 采用单仓库（Monorepo）组织结构，后续按实际开发量拆分，不要求首版就建立多个仓库：</w:t>
      </w:r>
    </w:p>
    <w:p>
      <w:r>
        <w:t>guoyu-english/</w:t>
        <w:br/>
        <w:t>├── client/              uni-app（Vue 3 + TypeScript），构建 H5 与 Android App</w:t>
        <w:br/>
        <w:t>├── server/              Spring Boot 3.x，Java 17</w:t>
        <w:br/>
        <w:t>├── deploy/              Docker Compose、Nginx 与数据库初始化</w:t>
        <w:br/>
        <w:t>├── docs/                产品设计、接口说明、原型资源清单</w:t>
        <w:br/>
        <w:t>└── README.md            项目介绍、开发与 NAS 部署指引</w:t>
      </w:r>
    </w:p>
    <w:p>
      <w:pPr>
        <w:pStyle w:val="Heading1"/>
      </w:pPr>
      <w:r>
        <w:t>20. Android App 与 H5 双端设计</w:t>
      </w:r>
    </w:p>
    <w:p>
      <w:pPr>
        <w:pStyle w:val="Heading2"/>
      </w:pPr>
      <w:r>
        <w:t>20.1 双端建设目标</w:t>
      </w:r>
    </w:p>
    <w:p>
      <w:pPr>
        <w:pStyle w:val="ListBullet"/>
      </w:pPr>
      <w:r>
        <w:t>第一版同时支持 H5 与 Android App，页面结构、课程内容、学习记录保持一致。</w:t>
      </w:r>
    </w:p>
    <w:p>
      <w:pPr>
        <w:pStyle w:val="ListBullet"/>
      </w:pPr>
      <w:r>
        <w:t>H5 适合在家庭 NAS 局域网内直接访问，家长配置方便；Android App 适合孩子固定入口、桌面图标直达和更稳定的录音体验。</w:t>
      </w:r>
    </w:p>
    <w:p>
      <w:pPr>
        <w:pStyle w:val="ListBullet"/>
      </w:pPr>
      <w:r>
        <w:t>优先保证“听、说、认、读、奖励、家长中心”核心能力在两端功能一致，仅在系统能力上做差异化设计。</w:t>
      </w:r>
    </w:p>
    <w:p>
      <w:pPr>
        <w:pStyle w:val="Heading2"/>
      </w:pPr>
      <w:r>
        <w:t>20.2 客户端技术选型建议</w:t>
      </w:r>
    </w:p>
    <w:p>
      <w:r>
        <w:rPr>
          <w:b/>
        </w:rPr>
        <w:t>推荐方案：</w:t>
      </w:r>
      <w:r>
        <w:t>使用 uni-app（Vue3 语法）统一开发儿童端与家长端页面，一套代码同时输出 H5 与 Android App。</w:t>
      </w:r>
    </w:p>
    <w:p>
      <w:pPr>
        <w:pStyle w:val="ListBullet"/>
      </w:pPr>
      <w:r>
        <w:t>优点一：沿用既有 Vue 思维，前端实现成本低，便于快速把设计文档落地。</w:t>
      </w:r>
    </w:p>
    <w:p>
      <w:pPr>
        <w:pStyle w:val="ListBullet"/>
      </w:pPr>
      <w:r>
        <w:t>优点二：同一套页面可同时发布到 H5 与 Android，降低双端维护成本。</w:t>
      </w:r>
    </w:p>
    <w:p>
      <w:pPr>
        <w:pStyle w:val="ListBullet"/>
      </w:pPr>
      <w:r>
        <w:t>优点三：支持麦克风、音频播放、缓存、文件下载、启动页等移动能力。</w:t>
      </w:r>
    </w:p>
    <w:p>
      <w:pPr>
        <w:pStyle w:val="ListBullet"/>
      </w:pPr>
      <w:r>
        <w:t>备选方案：若后续对原生体验要求更高，可保留接口层不变，逐步演进为 Flutter/原生 Android。</w:t>
      </w:r>
    </w:p>
    <w:p>
      <w:pPr>
        <w:pStyle w:val="Heading2"/>
      </w:pPr>
      <w:r>
        <w:t>20.3 双端总体架构</w:t>
      </w:r>
    </w:p>
    <w:p>
      <w:pPr>
        <w:jc w:val="center"/>
      </w:pPr>
      <w:r>
        <w:t>H5（uni-app 输出） / Android App（uni-app 输出）</w:t>
        <w:br/>
        <w:t xml:space="preserve">        │</w:t>
        <w:br/>
        <w:t xml:space="preserve">        ▼</w:t>
        <w:br/>
        <w:t>Spring Boot 3.x REST API</w:t>
        <w:br/>
        <w:t xml:space="preserve">        │</w:t>
        <w:br/>
        <w:t xml:space="preserve">        ├─ PostgreSQL：课程、进度、奖励、学习记录</w:t>
        <w:br/>
        <w:t xml:space="preserve">        └─ NAS 资源目录：图片、音频、绘本、离线资源包</w:t>
      </w:r>
    </w:p>
    <w:p>
      <w:pPr>
        <w:pStyle w:val="Heading2"/>
      </w:pPr>
      <w:r>
        <w:t>20.4 Android App 页面与模块设计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模块</w:t>
            </w:r>
          </w:p>
        </w:tc>
        <w:tc>
          <w:tcPr>
            <w:tcW w:type="dxa" w:w="3324"/>
          </w:tcPr>
          <w:p>
            <w:r>
              <w:t>页面/能力</w:t>
            </w:r>
          </w:p>
        </w:tc>
        <w:tc>
          <w:tcPr>
            <w:tcW w:type="dxa" w:w="3324"/>
          </w:tcPr>
          <w:p>
            <w:r>
              <w:t>说明</w:t>
            </w:r>
          </w:p>
        </w:tc>
      </w:tr>
      <w:tr>
        <w:tc>
          <w:tcPr>
            <w:tcW w:type="dxa" w:w="3324"/>
          </w:tcPr>
          <w:p>
            <w:r>
              <w:t>启动与引导</w:t>
            </w:r>
          </w:p>
        </w:tc>
        <w:tc>
          <w:tcPr>
            <w:tcW w:type="dxa" w:w="3324"/>
          </w:tcPr>
          <w:p>
            <w:r>
              <w:t>Splash、首次引导、版本检查</w:t>
            </w:r>
          </w:p>
        </w:tc>
        <w:tc>
          <w:tcPr>
            <w:tcW w:type="dxa" w:w="3324"/>
          </w:tcPr>
          <w:p>
            <w:r>
              <w:t>首次安装后展示品牌形象与基础使用说明。</w:t>
            </w:r>
          </w:p>
        </w:tc>
      </w:tr>
      <w:tr>
        <w:tc>
          <w:tcPr>
            <w:tcW w:type="dxa" w:w="3324"/>
          </w:tcPr>
          <w:p>
            <w:r>
              <w:t>首页</w:t>
            </w:r>
          </w:p>
        </w:tc>
        <w:tc>
          <w:tcPr>
            <w:tcW w:type="dxa" w:w="3324"/>
          </w:tcPr>
          <w:p>
            <w:r>
              <w:t>今日英语、绘本、拼读、游戏、奖励</w:t>
            </w:r>
          </w:p>
        </w:tc>
        <w:tc>
          <w:tcPr>
            <w:tcW w:type="dxa" w:w="3324"/>
          </w:tcPr>
          <w:p>
            <w:r>
              <w:t>儿童日常主入口，延续高保真首页视觉。</w:t>
            </w:r>
          </w:p>
        </w:tc>
      </w:tr>
      <w:tr>
        <w:tc>
          <w:tcPr>
            <w:tcW w:type="dxa" w:w="3324"/>
          </w:tcPr>
          <w:p>
            <w:r>
              <w:t>学习闭环</w:t>
            </w:r>
          </w:p>
        </w:tc>
        <w:tc>
          <w:tcPr>
            <w:tcW w:type="dxa" w:w="3324"/>
          </w:tcPr>
          <w:p>
            <w:r>
              <w:t>听一听、跟我说、认一认、读一句、小游戏</w:t>
            </w:r>
          </w:p>
        </w:tc>
        <w:tc>
          <w:tcPr>
            <w:tcW w:type="dxa" w:w="3324"/>
          </w:tcPr>
          <w:p>
            <w:r>
              <w:t>支持任务进度、返回确认、完成奖励。</w:t>
            </w:r>
          </w:p>
        </w:tc>
      </w:tr>
      <w:tr>
        <w:tc>
          <w:tcPr>
            <w:tcW w:type="dxa" w:w="3324"/>
          </w:tcPr>
          <w:p>
            <w:r>
              <w:t>绘本</w:t>
            </w:r>
          </w:p>
        </w:tc>
        <w:tc>
          <w:tcPr>
            <w:tcW w:type="dxa" w:w="3324"/>
          </w:tcPr>
          <w:p>
            <w:r>
              <w:t>绘本馆、绘本详情、点读页</w:t>
            </w:r>
          </w:p>
        </w:tc>
        <w:tc>
          <w:tcPr>
            <w:tcW w:type="dxa" w:w="3324"/>
          </w:tcPr>
          <w:p>
            <w:r>
              <w:t>支持整页朗读、单词点读、翻页。</w:t>
            </w:r>
          </w:p>
        </w:tc>
      </w:tr>
      <w:tr>
        <w:tc>
          <w:tcPr>
            <w:tcW w:type="dxa" w:w="3324"/>
          </w:tcPr>
          <w:p>
            <w:r>
              <w:t>拼读</w:t>
            </w:r>
          </w:p>
        </w:tc>
        <w:tc>
          <w:tcPr>
            <w:tcW w:type="dxa" w:w="3324"/>
          </w:tcPr>
          <w:p>
            <w:r>
              <w:t>字母页、字母音页、练习页</w:t>
            </w:r>
          </w:p>
        </w:tc>
        <w:tc>
          <w:tcPr>
            <w:tcW w:type="dxa" w:w="3324"/>
          </w:tcPr>
          <w:p>
            <w:r>
              <w:t>首版以字母与字母音展示为主。</w:t>
            </w:r>
          </w:p>
        </w:tc>
      </w:tr>
      <w:tr>
        <w:tc>
          <w:tcPr>
            <w:tcW w:type="dxa" w:w="3324"/>
          </w:tcPr>
          <w:p>
            <w:r>
              <w:t>奖励</w:t>
            </w:r>
          </w:p>
        </w:tc>
        <w:tc>
          <w:tcPr>
            <w:tcW w:type="dxa" w:w="3324"/>
          </w:tcPr>
          <w:p>
            <w:r>
              <w:t>星星、勋章、连续学习记录</w:t>
            </w:r>
          </w:p>
        </w:tc>
        <w:tc>
          <w:tcPr>
            <w:tcW w:type="dxa" w:w="3324"/>
          </w:tcPr>
          <w:p>
            <w:r>
              <w:t>增强坚持感。</w:t>
            </w:r>
          </w:p>
        </w:tc>
      </w:tr>
      <w:tr>
        <w:tc>
          <w:tcPr>
            <w:tcW w:type="dxa" w:w="3324"/>
          </w:tcPr>
          <w:p>
            <w:r>
              <w:t>家长中心</w:t>
            </w:r>
          </w:p>
        </w:tc>
        <w:tc>
          <w:tcPr>
            <w:tcW w:type="dxa" w:w="3324"/>
          </w:tcPr>
          <w:p>
            <w:r>
              <w:t>学习报告、学习时长、内容开关、局域网配置</w:t>
            </w:r>
          </w:p>
        </w:tc>
        <w:tc>
          <w:tcPr>
            <w:tcW w:type="dxa" w:w="3324"/>
          </w:tcPr>
          <w:p>
            <w:r>
              <w:t>敏感操作建议增加家长口令。</w:t>
            </w:r>
          </w:p>
        </w:tc>
      </w:tr>
    </w:tbl>
    <w:p>
      <w:pPr>
        <w:pStyle w:val="Heading2"/>
      </w:pPr>
      <w:r>
        <w:t>20.5 Android 特有能力设计</w:t>
      </w:r>
    </w:p>
    <w:p>
      <w:pPr>
        <w:pStyle w:val="ListBullet"/>
      </w:pPr>
      <w:r>
        <w:t>录音权限：申请麦克风权限 RECORD_AUDIO，用于“跟我说”录音。</w:t>
      </w:r>
    </w:p>
    <w:p>
      <w:pPr>
        <w:pStyle w:val="ListBullet"/>
      </w:pPr>
      <w:r>
        <w:t>音频策略：示范音频与回放音频分离，录音建议保存为 m4a/aac，减小 NAS 与终端存储压力。</w:t>
      </w:r>
    </w:p>
    <w:p>
      <w:pPr>
        <w:pStyle w:val="ListBullet"/>
      </w:pPr>
      <w:r>
        <w:t>本地缓存：缓存首页插画、音频、绘本封面与最近学习内容，弱网/局域网波动时仍可顺畅使用。</w:t>
      </w:r>
    </w:p>
    <w:p>
      <w:pPr>
        <w:pStyle w:val="ListBullet"/>
      </w:pPr>
      <w:r>
        <w:t>离线包：后续可把常用主题（如 Animals、Colors）打成离线资源包，首次下载后离线学习。</w:t>
      </w:r>
    </w:p>
    <w:p>
      <w:pPr>
        <w:pStyle w:val="ListBullet"/>
      </w:pPr>
      <w:r>
        <w:t>更新机制：家庭场景可采用 NAS 静态目录托管 APK + App 内版本检查；也可由家长手工安装更新。</w:t>
      </w:r>
    </w:p>
    <w:p>
      <w:pPr>
        <w:pStyle w:val="ListBullet"/>
      </w:pPr>
      <w:r>
        <w:t>安全控制：家长中心、系统设置、资源管理入口建议增加“家长口令/简单算术题”防误触。</w:t>
      </w:r>
    </w:p>
    <w:p>
      <w:pPr>
        <w:pStyle w:val="Heading2"/>
      </w:pPr>
      <w:r>
        <w:t>20.6 H5 与 Android 差异化设计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能力项</w:t>
            </w:r>
          </w:p>
        </w:tc>
        <w:tc>
          <w:tcPr>
            <w:tcW w:type="dxa" w:w="2493"/>
          </w:tcPr>
          <w:p>
            <w:r>
              <w:t>H5</w:t>
            </w:r>
          </w:p>
        </w:tc>
        <w:tc>
          <w:tcPr>
            <w:tcW w:type="dxa" w:w="2493"/>
          </w:tcPr>
          <w:p>
            <w:r>
              <w:t>Android App</w:t>
            </w:r>
          </w:p>
        </w:tc>
        <w:tc>
          <w:tcPr>
            <w:tcW w:type="dxa" w:w="2493"/>
          </w:tcPr>
          <w:p>
            <w:r>
              <w:t>设计建议</w:t>
            </w:r>
          </w:p>
        </w:tc>
      </w:tr>
      <w:tr>
        <w:tc>
          <w:tcPr>
            <w:tcW w:type="dxa" w:w="2493"/>
          </w:tcPr>
          <w:p>
            <w:r>
              <w:t>访问方式</w:t>
            </w:r>
          </w:p>
        </w:tc>
        <w:tc>
          <w:tcPr>
            <w:tcW w:type="dxa" w:w="2493"/>
          </w:tcPr>
          <w:p>
            <w:r>
              <w:t>浏览器/平板直接打开</w:t>
            </w:r>
          </w:p>
        </w:tc>
        <w:tc>
          <w:tcPr>
            <w:tcW w:type="dxa" w:w="2493"/>
          </w:tcPr>
          <w:p>
            <w:r>
              <w:t>桌面图标直达 APK</w:t>
            </w:r>
          </w:p>
        </w:tc>
        <w:tc>
          <w:tcPr>
            <w:tcW w:type="dxa" w:w="2493"/>
          </w:tcPr>
          <w:p>
            <w:r>
              <w:t>保留统一的底部导航与页面结构。</w:t>
            </w:r>
          </w:p>
        </w:tc>
      </w:tr>
      <w:tr>
        <w:tc>
          <w:tcPr>
            <w:tcW w:type="dxa" w:w="2493"/>
          </w:tcPr>
          <w:p>
            <w:r>
              <w:t>录音体验</w:t>
            </w:r>
          </w:p>
        </w:tc>
        <w:tc>
          <w:tcPr>
            <w:tcW w:type="dxa" w:w="2493"/>
          </w:tcPr>
          <w:p>
            <w:r>
              <w:t>需 HTTPS 安全上下文及浏览器麦克风授权</w:t>
            </w:r>
          </w:p>
        </w:tc>
        <w:tc>
          <w:tcPr>
            <w:tcW w:type="dxa" w:w="2493"/>
          </w:tcPr>
          <w:p>
            <w:r>
              <w:t>使用应用麦克风权限录音及本地缓存</w:t>
            </w:r>
          </w:p>
        </w:tc>
        <w:tc>
          <w:tcPr>
            <w:tcW w:type="dxa" w:w="2493"/>
          </w:tcPr>
          <w:p>
            <w:r>
              <w:t>支持离线录音；网络恢复后按上传策略同步。</w:t>
            </w:r>
          </w:p>
        </w:tc>
      </w:tr>
      <w:tr>
        <w:tc>
          <w:tcPr>
            <w:tcW w:type="dxa" w:w="2493"/>
          </w:tcPr>
          <w:p>
            <w:r>
              <w:t>本地缓存</w:t>
            </w:r>
          </w:p>
        </w:tc>
        <w:tc>
          <w:tcPr>
            <w:tcW w:type="dxa" w:w="2493"/>
          </w:tcPr>
          <w:p>
            <w:r>
              <w:t>IndexedDB + Cache Storage（需安全上下文）</w:t>
            </w:r>
          </w:p>
        </w:tc>
        <w:tc>
          <w:tcPr>
            <w:tcW w:type="dxa" w:w="2493"/>
          </w:tcPr>
          <w:p>
            <w:r>
              <w:t>SQLite + App 私有文件目录</w:t>
            </w:r>
          </w:p>
        </w:tc>
        <w:tc>
          <w:tcPr>
            <w:tcW w:type="dxa" w:w="2493"/>
          </w:tcPr>
          <w:p>
            <w:r>
              <w:t>前端统一 Repository 接口；NAS PostgreSQL 为权威数据。</w:t>
            </w:r>
          </w:p>
        </w:tc>
      </w:tr>
      <w:tr>
        <w:tc>
          <w:tcPr>
            <w:tcW w:type="dxa" w:w="2493"/>
          </w:tcPr>
          <w:p>
            <w:r>
              <w:t>升级方式</w:t>
            </w:r>
          </w:p>
        </w:tc>
        <w:tc>
          <w:tcPr>
            <w:tcW w:type="dxa" w:w="2493"/>
          </w:tcPr>
          <w:p>
            <w:r>
              <w:t>刷新页面即可生效</w:t>
            </w:r>
          </w:p>
        </w:tc>
        <w:tc>
          <w:tcPr>
            <w:tcW w:type="dxa" w:w="2493"/>
          </w:tcPr>
          <w:p>
            <w:r>
              <w:t>需 APK 更新</w:t>
            </w:r>
          </w:p>
        </w:tc>
        <w:tc>
          <w:tcPr>
            <w:tcW w:type="dxa" w:w="2493"/>
          </w:tcPr>
          <w:p>
            <w:r>
              <w:t>关键视觉和内容由服务端驱动，减少频繁发版。</w:t>
            </w:r>
          </w:p>
        </w:tc>
      </w:tr>
      <w:tr>
        <w:tc>
          <w:tcPr>
            <w:tcW w:type="dxa" w:w="2493"/>
          </w:tcPr>
          <w:p>
            <w:r>
              <w:t>家长使用</w:t>
            </w:r>
          </w:p>
        </w:tc>
        <w:tc>
          <w:tcPr>
            <w:tcW w:type="dxa" w:w="2493"/>
          </w:tcPr>
          <w:p>
            <w:r>
              <w:t>更适合设置与查看报告</w:t>
            </w:r>
          </w:p>
        </w:tc>
        <w:tc>
          <w:tcPr>
            <w:tcW w:type="dxa" w:w="2493"/>
          </w:tcPr>
          <w:p>
            <w:r>
              <w:t>也可支持</w:t>
            </w:r>
          </w:p>
        </w:tc>
        <w:tc>
          <w:tcPr>
            <w:tcW w:type="dxa" w:w="2493"/>
          </w:tcPr>
          <w:p>
            <w:r>
              <w:t>家长中心两端均保留。</w:t>
            </w:r>
          </w:p>
        </w:tc>
      </w:tr>
    </w:tbl>
    <w:p>
      <w:pPr>
        <w:pStyle w:val="Heading2"/>
      </w:pPr>
      <w:r>
        <w:t>20.7 Android App 接口与配置建议</w:t>
      </w:r>
    </w:p>
    <w:p>
      <w:pPr>
        <w:pStyle w:val="ListBullet"/>
      </w:pPr>
      <w:r>
        <w:t>Android applicationId：com.guoyu.english；建议首次打包和设备安装前固定，后续避免随意更改。</w:t>
      </w:r>
    </w:p>
    <w:p>
      <w:pPr>
        <w:pStyle w:val="ListBullet"/>
      </w:pPr>
      <w:r>
        <w:t>最低 Android 版本建议：Android 8.0（API 26）及以上。</w:t>
      </w:r>
    </w:p>
    <w:p>
      <w:pPr>
        <w:pStyle w:val="ListBullet"/>
      </w:pPr>
      <w:r>
        <w:t>环境配置：支持在家长中心配置 NAS 服务地址，也可通过二维码扫码写入局域网地址。</w:t>
      </w:r>
    </w:p>
    <w:p>
      <w:pPr>
        <w:pStyle w:val="ListBullet"/>
      </w:pPr>
      <w:r>
        <w:t>统一鉴权：家庭版可使用简化账号体系，儿童端通过设备绑定或家庭码进入，减少登录复杂度。</w:t>
      </w:r>
    </w:p>
    <w:p>
      <w:pPr>
        <w:pStyle w:val="ListBullet"/>
      </w:pPr>
      <w:r>
        <w:t>媒体地址：图片、音频、绘本资源统一通过后端返回可访问 URL，前端只负责渲染与缓存。</w:t>
      </w:r>
    </w:p>
    <w:p>
      <w:pPr>
        <w:pStyle w:val="Heading2"/>
      </w:pPr>
      <w:r>
        <w:t>20.8 第一版开发顺序调整建议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阶段</w:t>
            </w:r>
          </w:p>
        </w:tc>
        <w:tc>
          <w:tcPr>
            <w:tcW w:type="dxa" w:w="3324"/>
          </w:tcPr>
          <w:p>
            <w:r>
              <w:t>重点输出</w:t>
            </w:r>
          </w:p>
        </w:tc>
        <w:tc>
          <w:tcPr>
            <w:tcW w:type="dxa" w:w="3324"/>
          </w:tcPr>
          <w:p>
            <w:r>
              <w:t>说明</w:t>
            </w:r>
          </w:p>
        </w:tc>
      </w:tr>
      <w:tr>
        <w:tc>
          <w:tcPr>
            <w:tcW w:type="dxa" w:w="3324"/>
          </w:tcPr>
          <w:p>
            <w:r>
              <w:t>阶段 1</w:t>
            </w:r>
          </w:p>
        </w:tc>
        <w:tc>
          <w:tcPr>
            <w:tcW w:type="dxa" w:w="3324"/>
          </w:tcPr>
          <w:p>
            <w:r>
              <w:t>双端 UI 骨架 + 首页/学习闭环/奖励页</w:t>
            </w:r>
          </w:p>
        </w:tc>
        <w:tc>
          <w:tcPr>
            <w:tcW w:type="dxa" w:w="3324"/>
          </w:tcPr>
          <w:p>
            <w:r>
              <w:t>先完成 H5 与 Android 的统一页面框架。</w:t>
            </w:r>
          </w:p>
        </w:tc>
      </w:tr>
      <w:tr>
        <w:tc>
          <w:tcPr>
            <w:tcW w:type="dxa" w:w="3324"/>
          </w:tcPr>
          <w:p>
            <w:r>
              <w:t>阶段 2</w:t>
            </w:r>
          </w:p>
        </w:tc>
        <w:tc>
          <w:tcPr>
            <w:tcW w:type="dxa" w:w="3324"/>
          </w:tcPr>
          <w:p>
            <w:r>
              <w:t>录音回放、绘本点读、学习记录</w:t>
            </w:r>
          </w:p>
        </w:tc>
        <w:tc>
          <w:tcPr>
            <w:tcW w:type="dxa" w:w="3324"/>
          </w:tcPr>
          <w:p>
            <w:r>
              <w:t>打通核心闭环。</w:t>
            </w:r>
          </w:p>
        </w:tc>
      </w:tr>
      <w:tr>
        <w:tc>
          <w:tcPr>
            <w:tcW w:type="dxa" w:w="3324"/>
          </w:tcPr>
          <w:p>
            <w:r>
              <w:t>阶段 3</w:t>
            </w:r>
          </w:p>
        </w:tc>
        <w:tc>
          <w:tcPr>
            <w:tcW w:type="dxa" w:w="3324"/>
          </w:tcPr>
          <w:p>
            <w:r>
              <w:t>家长中心、学习报告、局域网配置</w:t>
            </w:r>
          </w:p>
        </w:tc>
        <w:tc>
          <w:tcPr>
            <w:tcW w:type="dxa" w:w="3324"/>
          </w:tcPr>
          <w:p>
            <w:r>
              <w:t>补齐家庭使用闭环。</w:t>
            </w:r>
          </w:p>
        </w:tc>
      </w:tr>
      <w:tr>
        <w:tc>
          <w:tcPr>
            <w:tcW w:type="dxa" w:w="3324"/>
          </w:tcPr>
          <w:p>
            <w:r>
              <w:t>阶段 4</w:t>
            </w:r>
          </w:p>
        </w:tc>
        <w:tc>
          <w:tcPr>
            <w:tcW w:type="dxa" w:w="3324"/>
          </w:tcPr>
          <w:p>
            <w:r>
              <w:t>离线课程包、事件队列、自动同步及发音评分预留</w:t>
            </w:r>
          </w:p>
        </w:tc>
        <w:tc>
          <w:tcPr>
            <w:tcW w:type="dxa" w:w="3324"/>
          </w:tcPr>
          <w:p>
            <w:r>
              <w:t>验证“外出离线学习→回家同步”端到端流程。</w:t>
            </w:r>
          </w:p>
        </w:tc>
      </w:tr>
    </w:tbl>
    <w:p>
      <w:pPr>
        <w:pStyle w:val="Heading2"/>
      </w:pPr>
      <w:r>
        <w:t>20.9 双端实施结论</w:t>
      </w:r>
    </w:p>
    <w:p>
      <w:pPr>
        <w:pStyle w:val="ListBullet"/>
      </w:pPr>
      <w:r>
        <w:t>首版使用统一的视觉组件和页面规范，在 Android App 与 H5 两端保持一致的内容、交互及学习进度。</w:t>
      </w:r>
    </w:p>
    <w:p>
      <w:pPr>
        <w:pStyle w:val="ListBullet"/>
      </w:pPr>
      <w:r>
        <w:t>Android App 为离线能力主要载体；H5 优先保证在线和受浏览器支持的离线缓存能力。</w:t>
      </w:r>
    </w:p>
    <w:p>
      <w:pPr>
        <w:pStyle w:val="ListBullet"/>
      </w:pPr>
      <w:r>
        <w:t>后端统一使用 Spring Boot + PostgreSQL，NAS 容器化部署；端侧数据通过增量同步 API 与服务端保持一致。</w:t>
      </w:r>
    </w:p>
    <w:p>
      <w:pPr>
        <w:pStyle w:val="Heading1"/>
        <w:pageBreakBefore/>
      </w:pPr>
      <w:r>
        <w:t>21. GitHub 开源项目调研与复用决策</w:t>
      </w:r>
    </w:p>
    <w:p>
      <w:pPr>
        <w:pStyle w:val="Heading2"/>
      </w:pPr>
      <w:r>
        <w:t>21.1 调研范围与评价标准</w:t>
      </w:r>
    </w:p>
    <w:p>
      <w:pPr>
        <w:spacing w:after="100"/>
      </w:pPr>
      <w:r>
        <w:t>调研时间：2026 年 10 月 21 日。重点筛选儿童英语启蒙、家庭自托管、绘本朗读、跟读测评、间隔复习、离线学习与跨端同步项目。评估内容包括：功能贴合度、技术栈差异、项目维护状态、许可证、内容素材边界，以及适合复用的独立设计或组件。</w:t>
      </w:r>
    </w:p>
    <w:p>
      <w:pPr>
        <w:spacing w:after="100"/>
      </w:pPr>
      <w:r>
        <w:t>结论：未发现一个在功能、许可、技术栈和离线同步策略上全部匹配“果语”的成熟现成产品。建议保留既定的 uni-app（Vue3 + TypeScript）+ Spring Boot 3 + PostgreSQL + Docker 架构，分模块借鉴，不整体 fork。</w:t>
      </w:r>
    </w:p>
    <w:p>
      <w:pPr>
        <w:pStyle w:val="Heading2"/>
      </w:pPr>
      <w:r>
        <w:t>21.2 核心候选项目对比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GitHub 仓库</w:t>
            </w:r>
          </w:p>
        </w:tc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许可证</w:t>
            </w:r>
          </w:p>
        </w:tc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参考价值</w:t>
            </w:r>
          </w:p>
        </w:tc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复用级别</w:t>
            </w:r>
          </w:p>
        </w:tc>
        <w:tc>
          <w:tcPr>
            <w:tcW w:type="dxa" w:w="1662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评估说明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qqhhhh/kid-english-reading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儿童练习、词句朗读、家长控制、语音评价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高：业务流程；中：复用代码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公开 v0.7.3；技术栈 React/Express/SQLite；项目规模较小，需验证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LibreLingoCommunity/LibreLingo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交互课程、题型、学习进度、跨设备使用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高：课程思路；低：直接复用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课程素材许可证独立；避免直接移植 AGPL 代码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ankidroid/Anki-Android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词卡、多媒体复习、学习统计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高：复习策略；低：代码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学习对象偏广泛，界面不适合直接给低龄儿童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learningequality/kolibri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离线课程包、资源管理、学习进度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中：离线理念和资源模型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平台体量较大，直接集成不经济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simjanos-dev/LinguaCafe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自托管词汇阅读、词汇积累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中：阅读流程；低：代码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偏成人阅读，PHP 技术栈差异较大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open-spaced-repetition/ts-fsrs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间隔重复排程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中：后续升级参考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算法与儿童激励规则需单独验证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sqliteai/sqlite-sync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仓库许可待逐项审查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跨端离线同步设计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低：首版不集成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功能复杂度超出 1 个家庭；先用业务事件同步</w:t>
            </w:r>
          </w:p>
        </w:tc>
      </w:tr>
    </w:tbl>
    <w:p/>
    <w:p>
      <w:pPr>
        <w:pStyle w:val="Heading2"/>
      </w:pPr>
      <w:r>
        <w:t>21.3 实际采纳与不采纳清单</w:t>
      </w:r>
    </w:p>
    <w:p>
      <w:pPr>
        <w:pStyle w:val="ListBullet"/>
      </w:pPr>
      <w:r>
        <w:t>采纳 Kid English Reading 的分级跟读和家长诊断台思路：演进成“词级引导—整句录音—反馈—重试”；但首版仍仅提供标准音频与录音回放。</w:t>
      </w:r>
    </w:p>
    <w:p>
      <w:pPr>
        <w:pStyle w:val="ListBullet"/>
      </w:pPr>
      <w:r>
        <w:t>采纳 LibreLingo 的课程定义和练习编排理念：课程定义 JSON 化、展示逻辑组件化，允许后续新增小游戏题型。</w:t>
      </w:r>
    </w:p>
    <w:p>
      <w:pPr>
        <w:pStyle w:val="ListBullet"/>
      </w:pPr>
      <w:r>
        <w:t>采纳 Kolibri 的离线资源包理念：manifest、版本、SHA-256 校验、下载完成后原子切换，不随便缓存远程临时 URL。</w:t>
      </w:r>
    </w:p>
    <w:p>
      <w:pPr>
        <w:pStyle w:val="ListBullet"/>
      </w:pPr>
      <w:r>
        <w:t>参考 AnkiDroid/FSRS 的复习日志思想：首版用固定 1/3/7 天复习策略；保留完整回顾事件，未来可接智能间隔复习。</w:t>
      </w:r>
    </w:p>
    <w:p>
      <w:pPr>
        <w:pStyle w:val="ListBullet"/>
      </w:pPr>
      <w:r>
        <w:t>不直接引入大型 GPL/AGPL 系统或复制其代码；也不直接复制其他项目的绘本、图片、音频、字典内容。</w:t>
      </w:r>
    </w:p>
    <w:p>
      <w:pPr>
        <w:pStyle w:val="Heading2"/>
      </w:pPr>
      <w:r>
        <w:t>21.4 开源许可证合规策略</w:t>
      </w:r>
    </w:p>
    <w:p>
      <w:pPr>
        <w:spacing w:after="100"/>
      </w:pPr>
      <w:r>
        <w:t>MIT 代码通常可以在保留版权声明和许可证副本的条件下复用；GPL/AGPL 项目的源码移植可能引发对应传播/网络服务义务。家庭自用与后续发布到 GitHub 的情境不同，需在实际纳入第三方代码前逐库审查 LICENSE、依赖及素材授权。这里是工程风险提示，不替代法律意见。</w:t>
      </w:r>
    </w:p>
    <w:p>
      <w:pPr>
        <w:spacing w:after="100"/>
      </w:pPr>
      <w:r>
        <w:t>执行建议：建立 docs/THIRD_PARTY_NOTICES.md；每个依赖记录仓库 URL、提交 SHA、许可证、用途、是否包含媒体素材。GitHub 公开仓库不提交儿童真实姓名、录音、数据库、密钥或课程的未授权素材。</w:t>
      </w:r>
    </w:p>
    <w:p>
      <w:pPr>
        <w:pStyle w:val="Heading1"/>
        <w:pageBreakBefore/>
      </w:pPr>
      <w:r>
        <w:t>22. 核心业务模块详细设计</w:t>
      </w:r>
    </w:p>
    <w:p>
      <w:pPr>
        <w:pStyle w:val="Heading2"/>
      </w:pPr>
      <w:r>
        <w:t>22.1 领域对象与核心流程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家庭 Family -&gt; 儿童 Child -&gt; 主题 Theme -&gt; 课程 Lesson</w:t>
        <w:br/>
        <w:t>Lesson -&gt; 五个学习步骤 Step(Listen/Speak/Recognize/Read/Game)</w:t>
        <w:br/>
        <w:t>Step -&gt; 词条 Lexeme / 句子 Sentence / 媒体 Asset / 绘本 Book</w:t>
        <w:br/>
        <w:t>学习动作 -&gt; LearningEvent -&gt; 进度聚合 -&gt; 日历打卡 / 星星 / 周月报</w:t>
      </w:r>
    </w:p>
    <w:p>
      <w:pPr>
        <w:spacing w:after="100"/>
      </w:pPr>
      <w:r>
        <w:t>默认每次学习控制在 10–15 分钟。儿童首页仅突出“今日课程”；绘本馆与自然拼读允许自由探索，但默认不触发“当天完成打卡”，避免误点即签到。</w:t>
      </w:r>
    </w:p>
    <w:p>
      <w:pPr>
        <w:pStyle w:val="Heading2"/>
      </w:pPr>
      <w:r>
        <w:t>22.2 今日学习状态机与规则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儿童端呈现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服务端动作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NOT_STARTED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尚无有效步骤完成事件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开始学习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生成/返回当日任务快照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IN_PROGRESS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已完成至少一步但未达阈值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继续学习/已完成 n/5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记录步骤事件，更新快照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COMPLETED_LOCAL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本机离线达到打卡条件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显示已完成（待同步）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客户端写待同步队列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COMPLETED_SYNCED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服务端完成聚合并返回结果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完成打卡/星星展示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写入日历、奖励及增量变更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PAUSED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退出/应用被切后台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从上次步骤继续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不清除已完成步骤</w:t>
            </w:r>
          </w:p>
        </w:tc>
      </w:tr>
    </w:tbl>
    <w:p/>
    <w:p>
      <w:pPr>
        <w:spacing w:after="100"/>
      </w:pPr>
      <w:r>
        <w:t>默认打卡判定：当天指定课程的 5 类必学步骤全部完成，且每类步骤存在有效结果事件；可由家长设置完成阈值。错误答题允许鼓励式重试，不以“分数不足”阻挡学习。家长改变阈值只作用于之后生成的任务，历史统计保持当时规则的版本记录。</w:t>
      </w:r>
    </w:p>
    <w:p>
      <w:pPr>
        <w:pStyle w:val="Heading2"/>
      </w:pPr>
      <w:r>
        <w:t>22.3 绘本点读与录音练习</w:t>
      </w:r>
    </w:p>
    <w:p>
      <w:pPr>
        <w:pStyle w:val="ListBullet"/>
      </w:pPr>
      <w:r>
        <w:t>绘本：每页存 pageNo、imageAssetId、完整句子和词级时间映射；点击词块播放指定音频片段，点击整句连续播放；朗读播放可设置 0.8x/1.0x 但不改变已下载原音频。</w:t>
      </w:r>
    </w:p>
    <w:p>
      <w:pPr>
        <w:pStyle w:val="ListBullet"/>
      </w:pPr>
      <w:r>
        <w:t>跟我说：READY → PERMISSION_REQUEST → RECORDING → SAVED_LOCAL → PLAYBACK → DONE；授权失败时提供“听示范并跳过录音”，不永久阻断任务。</w:t>
      </w:r>
    </w:p>
    <w:p>
      <w:pPr>
        <w:pStyle w:val="ListBullet"/>
      </w:pPr>
      <w:r>
        <w:t>首版不调用大模型、不展示未经验证的发音分数；本机保存录音，仅当家长开启同步录音选项后才上传 NAS，并提供到期删除开关。</w:t>
      </w:r>
    </w:p>
    <w:p>
      <w:pPr>
        <w:pStyle w:val="ListBullet"/>
      </w:pPr>
      <w:r>
        <w:t>小游戏：答题内容由课程 JSON 生成；每道题至少 2 个干扰项，图片顺序随机，听音后选图，不倒扣星星。</w:t>
      </w:r>
    </w:p>
    <w:p>
      <w:pPr>
        <w:pStyle w:val="Heading2"/>
      </w:pPr>
      <w:r>
        <w:t>22.4 月度学习日历与自动打卡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986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详细判定与数据口径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学习日归属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以儿童档案 timezone_id（默认 Asia/Shanghai）计算 learningDay；展示使用该时区。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完成打卡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服务端按 childId + learningDay 唯一聚合；完成一日任务即签到，无须手动按钮。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离线展示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离线完成以本地事件计算“已完成·待同步”；服务器确认后去掉待同步标记。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打卡天数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统计月内状态为 COMPLETED 的 DISTINCT learningDay，不累计多设备重复任务。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学习时长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根据有效会话活跃时间计算，后台、锁屏、音频静置不计入；单次会话设合理上限。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已掌握词数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满足设定的听说/识图正确阈值并重复出现的 DISTINCT wordId，建议显示“熟悉”而非考试分数。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连续学习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6"/>
              </w:rPr>
              <w:t>按家庭时区连续 COMPLETED 日回溯；休息日不惩罚、不清零历史奖励。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多端合并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事件追加，进度与星星由服务端重算，同一儿童同一天打卡仅有一条。</w:t>
            </w:r>
          </w:p>
        </w:tc>
      </w:tr>
    </w:tbl>
    <w:p/>
    <w:p>
      <w:pPr>
        <w:pStyle w:val="Heading2"/>
      </w:pPr>
      <w:r>
        <w:t>22.5 家长中心和设备管理</w:t>
      </w:r>
    </w:p>
    <w:p>
      <w:pPr>
        <w:pStyle w:val="ListBullet"/>
      </w:pPr>
      <w:r>
        <w:t>使用家庭 PIN 才能进入家长设置；默认儿童端不展示服务器 IP、同步日志或管理按钮。</w:t>
      </w:r>
    </w:p>
    <w:p>
      <w:pPr>
        <w:pStyle w:val="ListBullet"/>
      </w:pPr>
      <w:r>
        <w:t>支持设备命名、查看最近同步、撤销设备、查看待同步事件数、手动立即同步。</w:t>
      </w:r>
    </w:p>
    <w:p>
      <w:pPr>
        <w:pStyle w:val="ListBullet"/>
      </w:pPr>
      <w:r>
        <w:t>支持设置每日学习时长、离线包容量、跟读录音保留周期与是否允许同步录音。</w:t>
      </w:r>
    </w:p>
    <w:p>
      <w:pPr>
        <w:pStyle w:val="ListBullet"/>
      </w:pPr>
      <w:r>
        <w:t>断网或 NAS 不可达时，儿童照常进入已下载课程；提示只呈现在家长中心。</w:t>
      </w:r>
    </w:p>
    <w:p>
      <w:pPr>
        <w:pStyle w:val="Heading1"/>
        <w:pageBreakBefore/>
      </w:pPr>
      <w:r>
        <w:t>23. 数据模型与 PostgreSQL 详细设计</w:t>
      </w:r>
    </w:p>
    <w:p>
      <w:pPr>
        <w:pStyle w:val="Heading2"/>
      </w:pPr>
      <w:r>
        <w:t>23.1 服务端与端侧存储职责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主要存储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是否权威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PostgreSQL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儿童档案、课程、有效学习事件、打卡、奖励、快照、变更序列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禁止客户端直接连接数据库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文件目录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授权图片、音频、绘本、备份、可选录音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素材权威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资产路径存数据库，文件使用 SHA-256 校验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Android SQLite + 私有文件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离线课程索引、资源包、outbox、客户端学习快照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本地写入和 outbox 同事务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IndexedDB + Cache Storage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离线课程、浏览器 outbox、有限资源缓存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浏览器有缓存清理与容量限制</w:t>
            </w:r>
          </w:p>
        </w:tc>
      </w:tr>
    </w:tbl>
    <w:p/>
    <w:p>
      <w:pPr>
        <w:pStyle w:val="Heading2"/>
      </w:pPr>
      <w:r>
        <w:t>23.2 关键实体与唯一约束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实体/表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约束 / 目的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child_profile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id,nickname,timezone_id,daily_target_steps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孩子配置与统计所属时区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client_device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device_id,child_id,platform,revoked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设备绑定、同步鉴权和撤销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course_theme / lesson / lesson_step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id,theme_id,step_type,step_order,version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课程定义与顺序，静态内容版本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lexeme / media_asset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id,english,storage_key,sha256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学习词库和不可变媒体资源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picture_book / picture_book_page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book_id,page_no,sentence_json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绘本页与词级点读信息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learning_event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event_id,child_id,device_id,learning_day,payload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追加学习事实；全局 UUID 去重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daily_checkin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child_id,learning_day,completion_state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唯一儿童日记录，服务端派生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star_ledger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child_id,grant_key,delta,reason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同业务事件唯一奖励，杜绝重复加星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word_mastery / reading_progress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child_id,word_id/book_id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服务端投影快照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content_pack / content_pack_asset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pack_id,pack_version,asset_id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离线资源清单版本和依赖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sync_change_log / device_sync_cursor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server_seq,device_id,last_server_seq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增量 pull 游标与断点续传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speech_record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id,child_id,storage_key,duration_ms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可选录音元数据、清理策略</w:t>
            </w:r>
          </w:p>
        </w:tc>
      </w:tr>
    </w:tbl>
    <w:p/>
    <w:p>
      <w:pPr>
        <w:pStyle w:val="Heading2"/>
      </w:pPr>
      <w:r>
        <w:t>23.3 PostgreSQL 数据迁移与示例 DDL</w:t>
      </w:r>
    </w:p>
    <w:p>
      <w:pPr>
        <w:spacing w:after="100"/>
      </w:pPr>
      <w:r>
        <w:t>推荐 Flyway 管理 DDL，脚本随仓库保存于 server/src/main/resources/db/migration。完整参考建表脚本另附 guoyu-english-schema-v1.7.sql（包含 18+ 张基础表及索引，需结合实际 Spring Boot 实体进一步校验）。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CREATE TABLE learning_event (</w:t>
        <w:br/>
        <w:t xml:space="preserve">  event_id UUID PRIMARY KEY,</w:t>
        <w:br/>
        <w:t xml:space="preserve">  child_id BIGINT NOT NULL REFERENCES child_profile(id),</w:t>
        <w:br/>
        <w:t xml:space="preserve">  device_id UUID NOT NULL REFERENCES client_device(device_id),</w:t>
        <w:br/>
        <w:t xml:space="preserve">  event_type VARCHAR(40) NOT NULL,</w:t>
        <w:br/>
        <w:t xml:space="preserve">  learning_day DATE NOT NULL,</w:t>
        <w:br/>
        <w:t xml:space="preserve">  occurred_at TIMESTAMPTZ NOT NULL,</w:t>
        <w:br/>
        <w:t xml:space="preserve">  payload JSONB NOT NULL,</w:t>
        <w:br/>
        <w:t xml:space="preserve">  received_at TIMESTAMPTZ NOT NULL DEFAULT CURRENT_TIMESTAMP</w:t>
        <w:br/>
        <w:t>);</w:t>
        <w:br/>
        <w:t>CREATE UNIQUE INDEX uq_star_grant_child_key ON star_ledger(child_id, grant_key);</w:t>
      </w:r>
    </w:p>
    <w:p>
      <w:pPr>
        <w:pStyle w:val="Heading2"/>
      </w:pPr>
      <w:r>
        <w:t>23.4 聚合写入与跨设备一致性</w:t>
      </w:r>
    </w:p>
    <w:p>
      <w:pPr>
        <w:spacing w:after="100"/>
      </w:pPr>
      <w:r>
        <w:t>事件是“发生过什么”，投影表是“当前显示什么”。一次 push 内对每个事件执行：鉴权 → INSERT ON CONFLICT DO NOTHING → 新事件则更新进度/日历/奖励 → 写 sync_change_log → 提交事务。重复 eventId 返回 DUPLICATE，不执行二次奖励。</w:t>
      </w:r>
    </w:p>
    <w:p>
      <w:pPr>
        <w:spacing w:after="100"/>
      </w:pPr>
      <w:r>
        <w:t>奖励 grantKey 由服务端按 childId:learningDay:rewardRule 生成；同一天重复完成课程也不会重复领取一次性签到奖励。阅读进度同时保存 lastOpenPage 与 maxCompletedPage，避免仅以最大页码覆盖实际当前阅读位置。</w:t>
      </w:r>
    </w:p>
    <w:p>
      <w:pPr>
        <w:pStyle w:val="Heading2"/>
      </w:pPr>
      <w:r>
        <w:t>23.5 数据清理、隐私与备份</w:t>
      </w:r>
    </w:p>
    <w:p>
      <w:pPr>
        <w:pStyle w:val="ListBullet"/>
      </w:pPr>
      <w:r>
        <w:t>录音默认仅保存在设备私有目录，支持家长选择是否同步；服务端可配置 30 天自动清理（可调）。</w:t>
      </w:r>
    </w:p>
    <w:p>
      <w:pPr>
        <w:pStyle w:val="ListBullet"/>
      </w:pPr>
      <w:r>
        <w:t>数据库每日离线备份，媒体目录每周校验，备份存放非数据库容器同一目录，并抽样恢复验证。</w:t>
      </w:r>
    </w:p>
    <w:p>
      <w:pPr>
        <w:pStyle w:val="ListBullet"/>
      </w:pPr>
      <w:r>
        <w:t>不采集精确定位、通讯录等无关数据；公开 GitHub 项目仅保留示例/合成数据。</w:t>
      </w:r>
    </w:p>
    <w:p>
      <w:pPr>
        <w:pStyle w:val="Heading1"/>
        <w:pageBreakBefore/>
      </w:pPr>
      <w:r>
        <w:t>24. REST API 与离线同步协议详细设计</w:t>
      </w:r>
    </w:p>
    <w:p>
      <w:pPr>
        <w:pStyle w:val="Heading2"/>
      </w:pPr>
      <w:r>
        <w:t>24.1 API 设计约定</w:t>
      </w:r>
    </w:p>
    <w:p>
      <w:pPr>
        <w:spacing w:after="100"/>
      </w:pPr>
      <w:r>
        <w:t>统一路径 /api/v1，JSON UTF-8。所有学习事件 API 基于设备会话鉴权与 childId 范围校验；API 响应包含 requestId、code、message、data、serverTime；错误不回显敏感信息。分页使用 cursor，禁止将 PostgreSQL 的序列号解释成业务时间。</w:t>
      </w:r>
    </w:p>
    <w:p>
      <w:pPr>
        <w:pStyle w:val="Heading2"/>
      </w:pPr>
      <w:r>
        <w:t>24.2 首版接口目录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方法及接口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请求 / 结果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幂等/权限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/api/v1/devices/pair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家长 PIN + 设备信息 → 设备令牌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家长确认；短时配对码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首页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/api/v1/home/today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今日课程、任务进度、奖励概览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子设备令牌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/api/v1/content/packs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可用资源包与版本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已绑定设备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内容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/api/v1/content/packs/{id}/manifest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文件列表、sha256、size、版本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资源下载按校验值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/api/v1/lessons/{id}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课程和步骤 JSON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公开家庭内授权内容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绘本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/api/v1/books/{id}/pages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页码、分词、音频映射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已绑定设备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/api/v1/sync/push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最多 100 条离线事件批量接收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逐条 eventId 幂等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/api/v1/sync/pull?cursor=N&amp;limit=100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增量快照及 nextCursor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设备+儿童隔离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月历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/api/v1/learning/calendar?month=2026-10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每日签到状态与总览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设备可读当前儿童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报告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/api/v1/parent/reports/monthly?month=2026-10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月总览、趋势、各日明细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家长 PIN 会话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奖励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/api/v1/rewards/summary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星星余额、徽章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服务端汇总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/api/v1/system/health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响应版本和 NAS 可达信息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仅返回非敏感健康状态</w:t>
            </w:r>
          </w:p>
        </w:tc>
      </w:tr>
    </w:tbl>
    <w:p/>
    <w:p>
      <w:pPr>
        <w:pStyle w:val="Heading2"/>
      </w:pPr>
      <w:r>
        <w:t>24.3 Push 请求与响应示例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POST /api/v1/sync/push</w:t>
        <w:br/>
        <w:t>Authorization: Bearer &lt;device-session-token&gt;</w:t>
        <w:br/>
        <w:t>{</w:t>
        <w:br/>
        <w:t xml:space="preserve">  "deviceId": "32f356e3-902b-457a-b4bd-fefce35b9674",</w:t>
        <w:br/>
        <w:t xml:space="preserve">  "events": [{</w:t>
        <w:br/>
        <w:t xml:space="preserve">    "eventId": "dd149b90-3058-48d3-9525-9047a4dc7be4",</w:t>
        <w:br/>
        <w:t xml:space="preserve">    "childId": 1, "eventType": "STEP_FINISHED",</w:t>
        <w:br/>
        <w:t xml:space="preserve">    "lessonId": "animals-001", "targetId": "step-listen",</w:t>
        <w:br/>
        <w:t xml:space="preserve">    "learningDay": "2026-10-21",</w:t>
        <w:br/>
        <w:t xml:space="preserve">    "occurredAt": "2026-10-21T03:20:18Z",</w:t>
        <w:br/>
        <w:t xml:space="preserve">    "payload": {"stepType":"LISTEN","durationSec":90}</w:t>
        <w:br/>
        <w:t xml:space="preserve">  }]</w:t>
        <w:br/>
        <w:t>}</w:t>
        <w:br/>
        <w:t>// Response.data</w:t>
        <w:br/>
        <w:t>{"accepted":["dd149b90-3058-48d3-9525-9047a4dc7be4"],</w:t>
        <w:br/>
        <w:t xml:space="preserve"> "duplicates":[], "rejected":[], "serverCursor":204}</w:t>
      </w:r>
    </w:p>
    <w:p>
      <w:pPr>
        <w:pStyle w:val="Heading2"/>
      </w:pPr>
      <w:r>
        <w:t>24.4 增量 Pull 与错误码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GET /api/v1/sync/pull?cursor=204&amp;limit=100</w:t>
        <w:br/>
        <w:t>// Response.data</w:t>
        <w:br/>
        <w:t>{ "changes": [</w:t>
        <w:br/>
        <w:t xml:space="preserve">    {"seq":205,"resource":"daily_checkin:1:2026-10-21",</w:t>
        <w:br/>
        <w:t xml:space="preserve">     "operation":"UPSERT","value":{"state":"COMPLETED","steps":5}}</w:t>
        <w:br/>
        <w:t xml:space="preserve">  ], "nextCursor":205, "hasMore":false 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业务码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客户端处理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OK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显示或继续正常流程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INVALID_ARGUMENT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局部提示输入/事件异常，不无限重试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DEVICE_REVOKED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401/403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停止同步，进入家长设备绑定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EVENT_CONFLICT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记录冲突、拉取服务器快照后重新计算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PACK_VERSION_EXPIRED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刷新资源清单，不破坏现有可用包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RATE_LIMITED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429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按 Retry-After 退避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INTERNAL_ERROR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待同步队列保留，指数退避重试</w:t>
            </w:r>
          </w:p>
        </w:tc>
      </w:tr>
    </w:tbl>
    <w:p/>
    <w:p>
      <w:pPr>
        <w:pStyle w:val="Heading2"/>
      </w:pPr>
      <w:r>
        <w:t>24.5 同步约束</w:t>
      </w:r>
    </w:p>
    <w:p>
      <w:pPr>
        <w:pStyle w:val="ListBullet"/>
      </w:pPr>
      <w:r>
        <w:t>Push 对每条 eventId 独立返回 ACCEPTED / DUPLICATE / REJECTED，服务端写库成功后才 ACK；超时客户端可用同一 eventId 重试。</w:t>
      </w:r>
    </w:p>
    <w:p>
      <w:pPr>
        <w:pStyle w:val="ListBullet"/>
      </w:pPr>
      <w:r>
        <w:t>Pull 返回按 server_seq 严格递增的变更；客户端只有成功持久化所有变更后，才能保存 nextCursor。</w:t>
      </w:r>
    </w:p>
    <w:p>
      <w:pPr>
        <w:pStyle w:val="ListBullet"/>
      </w:pPr>
      <w:r>
        <w:t>设备注销后服务器拒绝后续写入；离线数据可由家长手动导出或清除，不自动换一个儿童身份重试。</w:t>
      </w:r>
    </w:p>
    <w:p>
      <w:pPr>
        <w:pStyle w:val="ListBullet"/>
      </w:pPr>
      <w:r>
        <w:t>批量事件大小默认 100 条和 256KB，请求超限由服务端拒绝并返回清晰错误。</w:t>
      </w:r>
    </w:p>
    <w:p>
      <w:pPr>
        <w:pStyle w:val="Heading1"/>
        <w:pageBreakBefore/>
      </w:pPr>
      <w:r>
        <w:t>25. Android / H5 离线架构与媒体资源管理</w:t>
      </w:r>
    </w:p>
    <w:p>
      <w:pPr>
        <w:pStyle w:val="Heading2"/>
      </w:pPr>
      <w:r>
        <w:t>25.1 Offline-first 操作模型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儿童点击学习 -&gt; 本地课程仓库读取 -&gt; 先写本地状态 + Outbox (同事务)</w:t>
        <w:br/>
        <w:t xml:space="preserve">                      │</w:t>
        <w:br/>
        <w:t>网络变化 / App 返回前台 / 页面可用时</w:t>
        <w:br/>
        <w:t xml:space="preserve">                      ↓</w:t>
        <w:br/>
        <w:t xml:space="preserve">                GET health -&gt; Push 队列 -&gt; Pull 增量</w:t>
        <w:br/>
        <w:t xml:space="preserve">                                          ↓</w:t>
        <w:br/>
        <w:t xml:space="preserve">                                更新本地投影/日历/奖励</w:t>
      </w:r>
    </w:p>
    <w:p>
      <w:pPr>
        <w:spacing w:after="100"/>
      </w:pPr>
      <w:r>
        <w:t>“NAS 服务端为权威”与“客户端离线优先交互”并不矛盾：离线期间页面先显示临时状态，后续服务器 ACK 后才标记“已同步”。服务器不可达不应阻止已缓存课程的学习。</w:t>
      </w:r>
    </w:p>
    <w:p>
      <w:pPr>
        <w:pStyle w:val="Heading2"/>
      </w:pPr>
      <w:r>
        <w:t>25.2 Android 与 H5 的本地实现差异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Android App（uni-app）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H5（浏览器）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数据存储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SQLite（App 专用存储）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IndexedDB；必要时 localStorage 只存少量设置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课程资源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私有文件目录；manifest + sha256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Storage + IndexedDB 索引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录音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原生录音能力、权限授权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getUserMedia + MediaRecorder，要求 HTTPS 安全上下文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离线启动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安装 APK 后可显示已下载课程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必须预先缓存 PWA shell；受浏览器策略限制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同步触发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启动/返回前台/网络恢复/手动；后台调度为尽力而为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页面存活或下次打开触发，不承诺后台自动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以 serverCursor 和 ACK 为准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以 serverCursor 和 ACK 为准</w:t>
            </w:r>
          </w:p>
        </w:tc>
      </w:tr>
    </w:tbl>
    <w:p/>
    <w:p>
      <w:pPr>
        <w:spacing w:after="100"/>
      </w:pPr>
      <w:r>
        <w:t>重要更正：在多数浏览器中，使用 http://NAS-IP 打开的 H5 页面不属于安全上下文，无法直接调用 getUserMedia，也不能完整使用 Service Worker/PWA。录音与可靠 PWA 需提供受设备信任的内网 HTTPS 域名；Android 的明文 HTTP 配置亦应限制在调试环境。</w:t>
      </w:r>
    </w:p>
    <w:p>
      <w:pPr>
        <w:pStyle w:val="Heading2"/>
      </w:pPr>
      <w:r>
        <w:t>25.3 离线资源包格式与更新算法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{</w:t>
        <w:br/>
        <w:t xml:space="preserve"> "packId": "animals-l0", "version": 3, "minAppVersion": "1.0.0",</w:t>
        <w:br/>
        <w:t xml:space="preserve"> "assets": [</w:t>
        <w:br/>
        <w:t xml:space="preserve">   {"path":"audio/cat-v1.mp3","size":8433,</w:t>
        <w:br/>
        <w:t xml:space="preserve">    "sha256":"&lt;64 hex chars&gt;","mime":"audio/mpeg"}</w:t>
        <w:br/>
        <w:t xml:space="preserve"> ]</w:t>
        <w:br/>
        <w:t>}</w:t>
      </w:r>
    </w:p>
    <w:p>
      <w:pPr>
        <w:pStyle w:val="ListBullet"/>
      </w:pPr>
      <w:r>
        <w:t>服务端提供 manifest；客户端下载到临时目录，逐项校验大小与 SHA-256。</w:t>
      </w:r>
    </w:p>
    <w:p>
      <w:pPr>
        <w:pStyle w:val="ListBullet"/>
      </w:pPr>
      <w:r>
        <w:t>全部校验通过后才更新已安装 packVersion，旧版资源包在切换成功前不删除。</w:t>
      </w:r>
    </w:p>
    <w:p>
      <w:pPr>
        <w:pStyle w:val="ListBullet"/>
      </w:pPr>
      <w:r>
        <w:t>客户端预存“未来 7 天课程 + 最近 5 本绘本”，家长可关闭自动下载或设定总容量上限。</w:t>
      </w:r>
    </w:p>
    <w:p>
      <w:pPr>
        <w:pStyle w:val="ListBullet"/>
      </w:pPr>
      <w:r>
        <w:t>下载中断保留临时任务；包删除时先检查本地进度引用，学习事件本身不可随着缓存清理丢失。</w:t>
      </w:r>
    </w:p>
    <w:p>
      <w:pPr>
        <w:pStyle w:val="Heading2"/>
      </w:pPr>
      <w:r>
        <w:t>25.4 同步调度状态机与重试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健康检查失败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仅本地学习，排队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DISCOVERING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启动/网络变化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探测指定内网 API，避免持续高频扫描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网络可达且 outbox 非空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发送最大 100 条事件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PULLING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 完成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拉取直到 hasMore=false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 cursor 和 ACK 持久化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更新同步时间，后台恢复正常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RETRY_WAIT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429/500/超时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指数退避 5s→15s→45s→最大 5min，加随机抖动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AUTH_REQUIRED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设备撤销/令牌无效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等待家长重新绑定</w:t>
            </w:r>
          </w:p>
        </w:tc>
      </w:tr>
    </w:tbl>
    <w:p/>
    <w:p>
      <w:pPr>
        <w:spacing w:after="100"/>
      </w:pPr>
      <w:r>
        <w:t>“回家自动同步”定义为应用处于前台、打开或从后台恢复时自动触发；Android 已被系统完全停止或 H5 页面关闭时，不承诺即时后台同步。可将家长中心提供“立即同步”作为保底手段。</w:t>
      </w:r>
    </w:p>
    <w:p>
      <w:pPr>
        <w:pStyle w:val="Heading1"/>
        <w:pageBreakBefore/>
      </w:pPr>
      <w:r>
        <w:t>26. 后端实现、NAS 部署及安全设计</w:t>
      </w:r>
    </w:p>
    <w:p>
      <w:pPr>
        <w:pStyle w:val="Heading2"/>
      </w:pPr>
      <w:r>
        <w:t>26.1 工程目录建议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guoyu-english/</w:t>
        <w:br/>
        <w:t xml:space="preserve">  client/         # uni-app Vue3 + TypeScript, H5/Android 共用</w:t>
        <w:br/>
        <w:t xml:space="preserve">  server/         # Spring Boot 3.x + Java 17 + Flyway + PostgreSQL</w:t>
        <w:br/>
        <w:t xml:space="preserve">  deploy/         # Docker Compose, 反向代理, 环境模板</w:t>
        <w:br/>
        <w:t xml:space="preserve">  docs/           # 设计文档, API, 第三方许可证与测试用例</w:t>
        <w:br/>
        <w:t xml:space="preserve">  media-samples/  # 自制或授权的示例素材（不含真实用户录音）</w:t>
      </w:r>
    </w:p>
    <w:p>
      <w:pPr>
        <w:pStyle w:val="Heading2"/>
      </w:pPr>
      <w:r>
        <w:t>26.2 Spring Boot 模块与分层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com.guoyu.english</w:t>
        <w:br/>
        <w:t xml:space="preserve">  auth/     child/       course/     learning/   book/</w:t>
        <w:br/>
        <w:t xml:space="preserve">  phonics/  game/        reward/     calendar/   report/</w:t>
        <w:br/>
        <w:t xml:space="preserve">  content/  sync/        media/      speech/</w:t>
        <w:br/>
        <w:t xml:space="preserve">  common/</w:t>
        <w:br/>
        <w:t>每个模块：controller/ application/ domain/ infrastructure/</w:t>
      </w:r>
    </w:p>
    <w:p>
      <w:pPr>
        <w:spacing w:after="100"/>
      </w:pPr>
      <w:r>
        <w:t>后端采用单体模块化结构而非微服务：一个家用 NAS 不需要 Nacos、Redis、MQ、Seata 等额外组件。MVP 事务由同一 PostgreSQL 管理；如果出现定时聚合任务，保持轻量级 Spring Task 或数据库任务即可。</w:t>
      </w:r>
    </w:p>
    <w:p>
      <w:pPr>
        <w:pStyle w:val="Heading2"/>
      </w:pPr>
      <w:r>
        <w:t>26.3 核心幂等处理的 Java 伪代码（Java 17）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@Service</w:t>
        <w:br/>
        <w:t>public class LearningSyncService {</w:t>
        <w:br/>
        <w:t xml:space="preserve">    private final JdbcTemplate jdbcTemplate;</w:t>
        <w:br/>
        <w:t xml:space="preserve">    private final LearningProjectionService projectionService;</w:t>
        <w:br/>
        <w:br/>
        <w:t xml:space="preserve">    public LearningSyncService(JdbcTemplate jdbcTemplate,</w:t>
        <w:br/>
        <w:t xml:space="preserve">                               LearningProjectionService projectionService) {</w:t>
        <w:br/>
        <w:t xml:space="preserve">        this.jdbcTemplate = jdbcTemplate;</w:t>
        <w:br/>
        <w:t xml:space="preserve">        this.projectionService = projectionService;</w:t>
        <w:br/>
        <w:t xml:space="preserve">    }</w:t>
        <w:br/>
        <w:br/>
        <w:t xml:space="preserve">    @Transactional(rollbackFor = Exception.class)</w:t>
        <w:br/>
        <w:t xml:space="preserve">    public SyncResult accept(LearningEventCommand command, DevicePrincipal principal) {</w:t>
        <w:br/>
        <w:t xml:space="preserve">        // 先校验设备与儿童的绑定关系，禁止跨儿童写入。</w:t>
        <w:br/>
        <w:t xml:space="preserve">        principal.assertBoundTo(command.childId());</w:t>
        <w:br/>
        <w:t xml:space="preserve">        int inserted = jdbcTemplate.update(</w:t>
        <w:br/>
        <w:t xml:space="preserve">            "INSERT INTO learning_event(event_id,child_id,device_id,event_type," +</w:t>
        <w:br/>
        <w:t xml:space="preserve">            "learning_day,occurred_at,payload) VALUES (?,?,?,?,?,?,?::jsonb) " +</w:t>
        <w:br/>
        <w:t xml:space="preserve">            "ON CONFLICT (event_id) DO NOTHING",</w:t>
        <w:br/>
        <w:t xml:space="preserve">            command.eventId(), command.childId(), principal.deviceId(),</w:t>
        <w:br/>
        <w:t xml:space="preserve">            command.eventType(), command.learningDay(), command.occurredAt(),</w:t>
        <w:br/>
        <w:t xml:space="preserve">            command.payloadJson());</w:t>
        <w:br/>
        <w:t xml:space="preserve">        if (inserted == 0) { return SyncResult.duplicate(command.eventId()); }</w:t>
        <w:br/>
        <w:t xml:space="preserve">        // 在同一事务中更新聚合与增量日志；失败则整体回滚。</w:t>
        <w:br/>
        <w:t xml:space="preserve">        projectionService.applyAndAppendChange(command);</w:t>
        <w:br/>
        <w:t xml:space="preserve">        return SyncResult.accepted(command.eventId());</w:t>
        <w:br/>
        <w:t xml:space="preserve">    }</w:t>
        <w:br/>
        <w:t>}</w:t>
      </w:r>
    </w:p>
    <w:p>
      <w:pPr>
        <w:spacing w:after="100"/>
      </w:pPr>
      <w:r>
        <w:t>上述代码展示幂等入口的关键事务边界，不是可直接运行的完整工程。生产实现还需限制 eventType/payload、校验设备状态、请求体大小、时间偏差、合法课程目标以及不合理时长。</w:t>
      </w:r>
    </w:p>
    <w:p>
      <w:pPr>
        <w:pStyle w:val="Heading2"/>
      </w:pPr>
      <w:r>
        <w:t>26.4 NAS Docker 部署建议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容器/镜像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访问与持久化策略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guoyu-english-db / postgres:16-alpine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仅内部 Docker 网络，./postgres/data 挂载，不开放 5432 到宿主机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Boot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guoyu-english-server / 自构建镜像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内部 8080，挂载 media 只读与 recordings 可写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guoyu-english-web / Nginx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 8080 可用于普通页面；录音与 PWA 需要 HTTPS 入口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TLS 反代（推荐）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自带反代或 Caddy/Nginx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家庭域名和可信证书，不强制开公网端口</w:t>
            </w:r>
          </w:p>
        </w:tc>
      </w:tr>
    </w:tbl>
    <w:p/>
    <w:p>
      <w:pPr>
        <w:spacing w:after="100"/>
      </w:pPr>
      <w:r>
        <w:t>附加文件 docker-compose.example.yml 给出 3 容器参考拓扑。使用前须填写私有 .env 密码及实际构建镜像，不应把示例文件误认为可直接一键上线。推荐 PostgreSQL 初始化时采用单独受限的业务账号并启用数据库备份。</w:t>
      </w:r>
    </w:p>
    <w:p>
      <w:pPr>
        <w:pStyle w:val="Heading2"/>
      </w:pPr>
      <w:r>
        <w:t>26.5 安全、故障恢复与日志</w:t>
      </w:r>
    </w:p>
    <w:p>
      <w:pPr>
        <w:pStyle w:val="ListBullet"/>
      </w:pPr>
      <w:r>
        <w:t>禁止对公网暴露 NAS 数据库；应用服务原则上只在家庭内网访问。关闭 UPnP 自动端口映射，按需启用防火墙。</w:t>
      </w:r>
    </w:p>
    <w:p>
      <w:pPr>
        <w:pStyle w:val="ListBullet"/>
      </w:pPr>
      <w:r>
        <w:t>家长身份验证使用加盐强密码哈希，设备绑定令牌定期更换，可撤销；日志不记录录音内容、家庭 PIN 或 Bearer Token。</w:t>
      </w:r>
    </w:p>
    <w:p>
      <w:pPr>
        <w:pStyle w:val="ListBullet"/>
      </w:pPr>
      <w:r>
        <w:t>文件上传设置白名单 MIME、大小、限速和路径规范化，杜绝目录穿越；媒体目录默认只读。</w:t>
      </w:r>
    </w:p>
    <w:p>
      <w:pPr>
        <w:pStyle w:val="ListBullet"/>
      </w:pPr>
      <w:r>
        <w:t>新版本升级前进行数据库备份与资源清单快照；Flyway 迁移只向前运行，失败可回滚应用镜像并恢复备份。</w:t>
      </w:r>
    </w:p>
    <w:p>
      <w:pPr>
        <w:pStyle w:val="ListBullet"/>
      </w:pPr>
      <w:r>
        <w:t>设计健康检查、磁盘容量、数据库连接、媒体文件缺失、待同步队列异常等基础指标；家庭版不引入复杂 APM 基础设施。</w:t>
      </w:r>
    </w:p>
    <w:p>
      <w:pPr>
        <w:pStyle w:val="Heading1"/>
        <w:pageBreakBefore/>
      </w:pPr>
      <w:r>
        <w:t>27. 测试矩阵、验收标准与迭代计划</w:t>
      </w:r>
    </w:p>
    <w:p>
      <w:pPr>
        <w:pStyle w:val="Heading2"/>
      </w:pPr>
      <w:r>
        <w:t>27.1 功能与离线同步验收用例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测试编号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2493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Android 首次在线下载课程后断开网络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已下载单词、绘本、拼读可正常打开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T02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离线完成五个步骤并打开学习日历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本地显示“已完成·待同步”，学习记录不丢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重复提交同一 eventId 两次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服务端 learning_event 仅一条，星星不重复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T04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两台设备同日完成相同课程后同步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日历仅一日签到，奖励按规则去重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 服务端入库后客户端请求超时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同 eventId 重试可安全得到重复 ACK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T06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Pull 中途杀进程并重启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cursor 不越过尚未持久化的变更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T07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资源包下载到 70% 断网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旧包可用；重连后恢复且 SHA-256 匹配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T08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 H5 通过 HTTP IP 使用录音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明确提示需要 HTTPS，不静默失败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T09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家长撤销 Android 设备后尝试 Push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拒绝写入且不混入其他儿童记录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T10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切换月视图、跨年、2 月和时区边界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日历日期、连续学习天数正确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T11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浏览器清理 IndexedDB/Cache 后重新进入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提示重新下载，服务端记录仍在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T12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重启、PG 恢复、容器升级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数据与媒体不丢且自动恢复局域网服务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</w:tbl>
    <w:p/>
    <w:p>
      <w:pPr>
        <w:pStyle w:val="Heading2"/>
      </w:pPr>
      <w:r>
        <w:t>27.2 非功能验收目标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建议验收值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条件说明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页面交互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常用本地操作触感反馈 &lt; 150ms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离线已缓存内容，普通平板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首页首屏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局域网首次加载 &lt; 3s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典型家用 Wi-Fi，性能基线机型需确定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20 条小事件在家庭 Wi-Fi 下目标 &lt; 5s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不包含大媒体文件，异常重试另算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事件一致性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多端同步后无重复打卡/奖励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按 T03/T04/T05 验证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媒体完整性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资源包校验失败不可切换生效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SHA-256 + 版本原子更新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隐私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无公开 API 密钥/真实儿童录音被上传 GitHub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代码扫描+仓库检查</w:t>
            </w:r>
          </w:p>
        </w:tc>
      </w:tr>
    </w:tbl>
    <w:p/>
    <w:p>
      <w:pPr>
        <w:pStyle w:val="Heading2"/>
      </w:pPr>
      <w:r>
        <w:t>27.3 分阶段实施计划（单人兼职开发参考）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验收门槛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M0（1周）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建立 monorepo、Spring Boot、uni-app 双端、PG/Flyway、Docker 环境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上能打开首页；App 可连接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M1（2周）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课程定义、媒体播放、听说认读玩五步、最小内容包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Android/H5 完成同一课程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M2（2周）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 Outbox、Push/Pull、离线包、双端进度聚合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T01–T07 通过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M3（1周）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月度日历、奖励账本、家长中心、周月报告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T04/T10 通过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M4（1周）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 录音兼容、设备安全、备份、儿童体验打磨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T08–T12 通过</w:t>
            </w:r>
          </w:p>
        </w:tc>
      </w:tr>
    </w:tbl>
    <w:p/>
    <w:p>
      <w:pPr>
        <w:spacing w:after="100"/>
      </w:pPr>
      <w:r>
        <w:t>上述工期仅为“有部分复用素材和稳定开发时间”的初步估计，不包含大量绘本配音、版权整理和云端口语评分。建议先做 Animals/Colors/Numbers 三个主题试用 1–2 周，再扩大课程量。</w:t>
      </w:r>
    </w:p>
    <w:p>
      <w:pPr>
        <w:pStyle w:val="Heading1"/>
        <w:pageBreakBefore/>
      </w:pPr>
      <w:r>
        <w:t>28. 技术决策、风险与参考资料</w:t>
      </w:r>
    </w:p>
    <w:p>
      <w:pPr>
        <w:pStyle w:val="Heading2"/>
      </w:pPr>
      <w:r>
        <w:t>28.1 关键技术决策记录（ADR 简表）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采用方案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暂不采用 / 理由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uni-app Vue3 + TypeScript 同源 Android/H5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双套 Flutter+Web（维护两端更重）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后端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Boot 3.x 单体模块化，Java 17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微服务、Seata、Nacos（家用场景过度设计）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PostgreSQL，Flyway 版本迁移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Oracle（部署资源开销较高）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客户端事件 Outbox + 服务端幂等 Push/Pull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直接双向复制 SQLite/PG 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日历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学习行为自动聚合签到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手工签到按钮作为唯一依据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语音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本地标准音 + 录音回放，评分接口预留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首版强依赖大模型/云端评分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自制/授权教材与 AI 生成的独立素材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直接复制商业 App 版权素材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开源使用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 组件谨慎集成，GPL/AGPL 项目重在参考思路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直接 fork 高耦合整站重写</w:t>
            </w:r>
          </w:p>
        </w:tc>
      </w:tr>
    </w:tbl>
    <w:p/>
    <w:p>
      <w:pPr>
        <w:pStyle w:val="Heading2"/>
      </w:pPr>
      <w:r>
        <w:t>28.2 风险登记与应对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发生概率/影响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浏览器录音无法使用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高 / 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内网 HTTPS + 设备信任；Android 原生录音兜底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缓存被清理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首版强调 Android 离线，家长提示重新下载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多端事件乱序与重复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UUID 幂等、同日唯一键、服务端聚合、压力测试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儿童素材版权问题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 / 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逐素材登记授权；不直接引入商业绘本资源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硬盘异常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数据库与媒体异盘备份并演练恢复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项目范围失控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高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冻结 MVP；语音评分、AI 对话延后到方案 B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第三方开源项目维护停滞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避免锁定整站架构，明确模块抽象</w:t>
            </w:r>
          </w:p>
        </w:tc>
      </w:tr>
    </w:tbl>
    <w:p/>
    <w:p>
      <w:pPr>
        <w:pStyle w:val="Heading2"/>
      </w:pPr>
      <w:r>
        <w:t>28.3 参考开源仓库与官方技术资料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链接</w:t>
            </w:r>
          </w:p>
        </w:tc>
        <w:tc>
          <w:tcPr>
            <w:tcW w:type="dxa" w:w="3324"/>
            <w:shd w:fill="1765AC"/>
            <w:vAlign w:val="center"/>
          </w:tcPr>
          <w:p>
            <w:r>
              <w:rPr>
                <w:b/>
                <w:color w:val="FFFFFF"/>
                <w:sz w:val="16"/>
              </w:rPr>
              <w:t>核实内容与用途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https://github.com/qqhhhh/kid-english-reading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MIT；儿童英语朗读、自托管与家长诊断界面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https://github.com/LibreLingoCommunity/LibreLingo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AGPL-3.0；交互练习与课程结构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https://github.com/ankidroid/Anki-Android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GPL-3.0；间隔重复与学习统计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https://github.com/learningequality/kolibri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MIT；离线教育资源与学习进度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https://github.com/simjanos-dev/LinguaCafe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GPL-3.0；自托管阅读/词汇整理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https://github.com/open-spaced-repetition/ts-fsrs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MIT；间隔重复算法实现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https://github.com/sqliteai/sqlite-sync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同步候选，仅参考，不默认集成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MDN 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https://developer.mozilla.org/en-US/docs/Web/API/MediaDevices/getUserMedia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录音要求 HTTPS 安全上下文</w:t>
            </w:r>
          </w:p>
        </w:tc>
      </w:tr>
    </w:tbl>
    <w:p/>
    <w:p>
      <w:pPr>
        <w:spacing w:after="100"/>
      </w:pPr>
      <w:r>
        <w:t>检索日期：2026-10-21。仓库活跃度、许可证及发布内容会随时间变化；正式引入代码前必须重新读取目标 commit 的 LICENSE、NOTICE 与各依赖许可。调研属于阅读 README/项目主页层级，不等同于已完成源码审计或安全审计。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附录 A：第一批开发任务拆分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Epic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任务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工程与部署</w:t>
            </w:r>
          </w:p>
        </w:tc>
        <w:tc>
          <w:tcPr>
            <w:tcW w:type="dxa" w:w="4986"/>
            <w:vAlign w:val="center"/>
          </w:tcPr>
          <w:p>
            <w:r>
              <w:t>uni-app 双端工程、Spring Boot、PostgreSQL、Docker Compose、Nginx 反向代理、证书配置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课程模型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Unit/Lesson/LearningItem 建模、初始化 SQL、媒体目录规范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首页、进度条、听一听、跟我说、认一认、读一句、完成页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MediaRecorder、上传、回放、NAS 存储、清理机制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绘本列表、详情、分页、句子音频、阅读记录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拼读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字母音、示例词、简单选择题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星星流水、徽章规则、连续学习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PIN、Dashboard、周报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运维</w:t>
            </w:r>
          </w:p>
        </w:tc>
        <w:tc>
          <w:tcPr>
            <w:tcW w:type="dxa" w:w="4986"/>
            <w:vAlign w:val="center"/>
          </w:tcPr>
          <w:p>
            <w:r>
              <w:t>健康检查、日志与备份、设备同步状态、离线包更新、版本升级说明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1C496E"/>
          <w:sz w:val="32"/>
        </w:rPr>
        <w:t>附录 B：建议首版数据量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内容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13A50"/>
                <w:sz w:val="18"/>
              </w:rPr>
              <w:t>建议首版量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主题单元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 个：Animals / Colors / Numbers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30–50 个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8–12 个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A–F 字母音或按课程主题选择 6 个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3–5 本，每本 6–8 页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类</w:t>
            </w:r>
          </w:p>
        </w:tc>
      </w:tr>
      <w:t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徽章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6–10 个</w:t>
            </w:r>
          </w:p>
        </w:tc>
      </w:tr>
    </w:tbl>
    <w:p>
      <w:pPr>
        <w:spacing w:after="0"/>
      </w:pP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/>
          <w:color w:val="1C496E"/>
          <w:sz w:val="21"/>
        </w:rPr>
        <w:t>建议先用这组数据完成“真实可用 MVP”，连续使用 1–2 周后再扩课程量。</w:t>
      </w:r>
    </w:p>
    <w:p>
      <w:pPr>
        <w:spacing w:before="480"/>
        <w:jc w:val="center"/>
      </w:pPr>
      <w:r/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产品支持部  ·  2026-10-21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果语 · Guoyu English  |  产品设计与技术方案 V1.7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9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47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47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C49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C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果语（Guoyu English）产品设计与技术详细方案 V1.7</dc:title>
  <dc:subject>GitHub 开源方案调研、模块详设、离线同步与数据库/API</dc:subject>
  <dc:creator>产品支持部</dc:creator>
  <cp:keywords>果语, Guoyu English, Android, H5, NAS, Docker, 英语启蒙, 学习日历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