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hd w:val="clear" w:color="auto" w:fill="1a3a5c"/>
        <w:jc w:val="center"/>
      </w:pPr>
      <w:r>
        <w:rPr>
          <w:rFonts w:ascii="Cambria Bold" w:hAnsi="Cambria Bold"/>
          <w:outline w:val="0"/>
          <w:color w:val="ffd700"/>
          <w:u w:color="ffd700"/>
          <w:rtl w:val="0"/>
          <w:lang w:val="en-US"/>
          <w14:textFill>
            <w14:solidFill>
              <w14:srgbClr w14:val="FFD700"/>
            </w14:solidFill>
          </w14:textFill>
        </w:rPr>
        <w:t xml:space="preserve">  STILL AFLOAT CRUISING  </w:t>
      </w:r>
      <w:r>
        <w:rPr>
          <w:rFonts w:ascii="Cambria Bold" w:hAnsi="Cambria Bold" w:hint="default"/>
          <w:outline w:val="0"/>
          <w:color w:val="ffd700"/>
          <w:u w:color="ffd700"/>
          <w:rtl w:val="0"/>
          <w:lang w:val="en-US"/>
          <w14:textFill>
            <w14:solidFill>
              <w14:srgbClr w14:val="FFD700"/>
            </w14:solidFill>
          </w14:textFill>
        </w:rPr>
        <w:t xml:space="preserve">—  </w:t>
      </w:r>
      <w:r>
        <w:rPr>
          <w:rFonts w:ascii="Cambria Bold" w:hAnsi="Cambria Bold"/>
          <w:outline w:val="0"/>
          <w:color w:val="ffd700"/>
          <w:u w:color="ffd700"/>
          <w:rtl w:val="0"/>
          <w:lang w:val="en-US"/>
          <w14:textFill>
            <w14:solidFill>
              <w14:srgbClr w14:val="FFD700"/>
            </w14:solidFill>
          </w14:textFill>
        </w:rPr>
        <w:t xml:space="preserve">Commentary  </w:t>
      </w:r>
    </w:p>
    <w:p>
      <w:pPr>
        <w:pStyle w:val="Body"/>
      </w:pPr>
    </w:p>
    <w:p>
      <w:pPr>
        <w:pStyle w:val="Body"/>
        <w:shd w:val="clear" w:color="auto" w:fill="ebf5fb"/>
      </w:pPr>
      <w:r>
        <w:rPr>
          <w:outline w:val="0"/>
          <w:color w:val="666666"/>
          <w:sz w:val="18"/>
          <w:szCs w:val="18"/>
          <w:u w:color="666666"/>
          <w:rtl w:val="0"/>
          <w:lang w:val="de-DE"/>
          <w14:textFill>
            <w14:solidFill>
              <w14:srgbClr w14:val="666666"/>
            </w14:solidFill>
          </w14:textFill>
        </w:rPr>
        <w:t xml:space="preserve">  WEB DISPLAY NOTES  |  Section: Commentary  |  Author: Mark Millham  |  Category: Couples &amp; Planning  |  Read time: ~5 min  |  Replit: auto-generate Spanish on commit  </w:t>
      </w:r>
    </w:p>
    <w:p>
      <w:pPr>
        <w:pStyle w:val="Body"/>
      </w:pPr>
    </w:p>
    <w:p>
      <w:pPr>
        <w:pStyle w:val="Body"/>
        <w:spacing w:before="40" w:after="80"/>
      </w:pPr>
      <w:r>
        <w:rPr>
          <w:rFonts w:ascii="Cambria Bold" w:hAnsi="Cambria Bold"/>
          <w:outline w:val="0"/>
          <w:color w:val="1a3a5c"/>
          <w:sz w:val="48"/>
          <w:szCs w:val="48"/>
          <w:u w:color="1a3a5c"/>
          <w:rtl w:val="0"/>
          <w:lang w:val="en-US"/>
          <w14:textFill>
            <w14:solidFill>
              <w14:srgbClr w14:val="1A3A5C"/>
            </w14:solidFill>
          </w14:textFill>
        </w:rPr>
        <w:t>Planning for Two When Only One Is Planning</w:t>
      </w:r>
    </w:p>
    <w:p>
      <w:pPr>
        <w:pStyle w:val="Body"/>
        <w:spacing w:before="40" w:after="320"/>
      </w:pPr>
      <w:r>
        <w:rPr>
          <w:rFonts w:ascii="Cambria Italic" w:hAnsi="Cambria Italic"/>
          <w:outline w:val="0"/>
          <w:color w:val="666666"/>
          <w:sz w:val="20"/>
          <w:szCs w:val="20"/>
          <w:u w:color="666666"/>
          <w:rtl w:val="0"/>
          <w:lang w:val="de-DE"/>
          <w14:textFill>
            <w14:solidFill>
              <w14:srgbClr w14:val="666666"/>
            </w14:solidFill>
          </w14:textFill>
        </w:rPr>
        <w:t xml:space="preserve">By Mark Millham  </w:t>
      </w:r>
      <w:r>
        <w:rPr>
          <w:rFonts w:ascii="Cambria Italic" w:hAnsi="Cambria Italic" w:hint="default"/>
          <w:outline w:val="0"/>
          <w:color w:val="666666"/>
          <w:sz w:val="20"/>
          <w:szCs w:val="20"/>
          <w:u w:color="666666"/>
          <w:rtl w:val="0"/>
          <w14:textFill>
            <w14:solidFill>
              <w14:srgbClr w14:val="666666"/>
            </w14:solidFill>
          </w14:textFill>
        </w:rPr>
        <w:t xml:space="preserve">·  </w:t>
      </w:r>
      <w:r>
        <w:rPr>
          <w:rFonts w:ascii="Cambria Italic" w:hAnsi="Cambria Italic"/>
          <w:outline w:val="0"/>
          <w:color w:val="666666"/>
          <w:sz w:val="20"/>
          <w:szCs w:val="20"/>
          <w:u w:color="666666"/>
          <w:rtl w:val="0"/>
          <w:lang w:val="en-US"/>
          <w14:textFill>
            <w14:solidFill>
              <w14:srgbClr w14:val="666666"/>
            </w14:solidFill>
          </w14:textFill>
        </w:rPr>
        <w:t>Still Afloat Cruising</w:t>
      </w:r>
    </w:p>
    <w:p>
      <w:pPr>
        <w:pStyle w:val="Body"/>
        <w:pBdr>
          <w:top w:val="nil"/>
          <w:left w:val="nil"/>
          <w:bottom w:val="single" w:color="0072bc" w:sz="4" w:space="0" w:shadow="0" w:frame="0"/>
          <w:right w:val="nil"/>
        </w:pBdr>
      </w:pPr>
    </w:p>
    <w:p>
      <w:pPr>
        <w:pStyle w:val="Body"/>
      </w:pPr>
    </w:p>
    <w:p>
      <w:pPr>
        <w:pStyle w:val="Body"/>
        <w:spacing w:before="40"/>
      </w:pPr>
      <w:r>
        <w:rPr>
          <w:outline w:val="0"/>
          <w:color w:val="1a1a1a"/>
          <w:sz w:val="23"/>
          <w:szCs w:val="23"/>
          <w:u w:color="1a1a1a"/>
          <w:rtl w:val="0"/>
          <w:lang w:val="en-US"/>
          <w14:textFill>
            <w14:solidFill>
              <w14:srgbClr w14:val="1A1A1A"/>
            </w14:solidFill>
          </w14:textFill>
        </w:rPr>
        <w:t xml:space="preserve">I am, by nature, a planner. Thirty years in IT management will do that to you. When something needs to be organized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logistics mapped, options evaluated, contingencies considered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I go in. Fully. Spreadsheets, research tabs, notes that would make most people's eyes water.</w:t>
      </w:r>
    </w:p>
    <w:p>
      <w:pPr>
        <w:pStyle w:val="Body"/>
        <w:spacing w:before="40"/>
      </w:pPr>
      <w:r>
        <w:rPr>
          <w:outline w:val="0"/>
          <w:color w:val="1a1a1a"/>
          <w:sz w:val="23"/>
          <w:szCs w:val="23"/>
          <w:u w:color="1a1a1a"/>
          <w:rtl w:val="0"/>
          <w:lang w:val="en-US"/>
          <w14:textFill>
            <w14:solidFill>
              <w14:srgbClr w14:val="1A1A1A"/>
            </w14:solidFill>
          </w14:textFill>
        </w:rPr>
        <w:t xml:space="preserve">So when Ceci and I decided to take a cruise together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her first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I did what I always do. I got to work.</w:t>
      </w:r>
    </w:p>
    <w:p>
      <w:pPr>
        <w:pStyle w:val="Body"/>
        <w:spacing w:before="40"/>
      </w:pPr>
      <w:r>
        <w:rPr>
          <w:outline w:val="0"/>
          <w:color w:val="1a1a1a"/>
          <w:sz w:val="23"/>
          <w:szCs w:val="23"/>
          <w:u w:color="1a1a1a"/>
          <w:rtl w:val="0"/>
          <w:lang w:val="en-US"/>
          <w14:textFill>
            <w14:solidFill>
              <w14:srgbClr w14:val="1A1A1A"/>
            </w14:solidFill>
          </w14:textFill>
        </w:rPr>
        <w:t>For six weeks, I researched ships, compared itineraries, evaluated cabin categories, cross-referenced port reviews, joined Facebook sailing groups, and watched more ship tour videos than I care to admit. I knew the Norwegian Getaway's deck plan the way some people know their own apartment. Dining reservations mapped against show times. A spreadsheet that had its own spreadsheet.</w:t>
      </w:r>
    </w:p>
    <w:p>
      <w:pPr>
        <w:pStyle w:val="Body"/>
        <w:spacing w:before="40"/>
      </w:pPr>
      <w:r>
        <w:rPr>
          <w:rFonts w:ascii="Cambria Italic" w:hAnsi="Cambria Italic"/>
          <w:outline w:val="0"/>
          <w:color w:val="1a3a5c"/>
          <w:sz w:val="23"/>
          <w:szCs w:val="23"/>
          <w:u w:color="1a3a5c"/>
          <w:rtl w:val="0"/>
          <w:lang w:val="en-US"/>
          <w14:textFill>
            <w14:solidFill>
              <w14:srgbClr w14:val="1A3A5C"/>
            </w14:solidFill>
          </w14:textFill>
        </w:rPr>
        <w:t>Ceci had a cup of coffee and roughly zero interest in the process.</w:t>
      </w:r>
    </w:p>
    <w:p>
      <w:pPr>
        <w:pStyle w:val="Body"/>
      </w:pPr>
    </w:p>
    <w:p>
      <w:pPr>
        <w:pStyle w:val="Body"/>
        <w:spacing w:before="40"/>
      </w:pPr>
      <w:r>
        <w:rPr>
          <w:outline w:val="0"/>
          <w:color w:val="1a1a1a"/>
          <w:sz w:val="23"/>
          <w:szCs w:val="23"/>
          <w:u w:color="1a1a1a"/>
          <w:rtl w:val="0"/>
          <w:lang w:val="en-US"/>
          <w14:textFill>
            <w14:solidFill>
              <w14:srgbClr w14:val="1A1A1A"/>
            </w14:solidFill>
          </w14:textFill>
        </w:rPr>
        <w:t xml:space="preserve">This is not a complaint. She trusted me completely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which, in hindsight, is its own kind of pressure. When someone hands you the reins and says 'figure it out, I trust you,' the stakes go up, not down. Every decision I made, I made twice: once for me, and once trying to think like someone who had never done this before and had no reference point for what I was building toward.</w:t>
      </w:r>
    </w:p>
    <w:p>
      <w:pPr>
        <w:pStyle w:val="Body"/>
        <w:spacing w:before="40"/>
      </w:pPr>
      <w:r>
        <w:rPr>
          <w:outline w:val="0"/>
          <w:color w:val="1a1a1a"/>
          <w:sz w:val="23"/>
          <w:szCs w:val="23"/>
          <w:u w:color="1a1a1a"/>
          <w:rtl w:val="0"/>
          <w:lang w:val="en-US"/>
          <w14:textFill>
            <w14:solidFill>
              <w14:srgbClr w14:val="1A1A1A"/>
            </w14:solidFill>
          </w14:textFill>
        </w:rPr>
        <w:t xml:space="preserve">What does a first cruise feel like when you have no idea what a cruise feels like? I knew the answer from experience. The challenge was translating that into decisions she couldn't evaluate yet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every cabin choice, every dining option, every shore excursion, made on behalf of someone whose preferences in this world hadn't formed yet. That's a strange kind of planning.</w:t>
      </w:r>
    </w:p>
    <w:p>
      <w:pPr>
        <w:pStyle w:val="Body"/>
        <w:spacing w:before="120" w:after="240"/>
        <w:jc w:val="center"/>
      </w:pPr>
      <w:r>
        <w:rPr>
          <w:outline w:val="0"/>
          <w:color w:val="666666"/>
          <w:u w:color="666666"/>
          <w:rtl w:val="0"/>
          <w:lang w:val="en-US"/>
          <w14:textFill>
            <w14:solidFill>
              <w14:srgbClr w14:val="666666"/>
            </w14:solidFill>
          </w14:textFill>
        </w:rPr>
        <w:t>— — —</w:t>
      </w:r>
    </w:p>
    <w:p>
      <w:pPr>
        <w:pStyle w:val="Body"/>
        <w:spacing w:before="40"/>
      </w:pPr>
      <w:r>
        <w:rPr>
          <w:outline w:val="0"/>
          <w:color w:val="1a1a1a"/>
          <w:sz w:val="23"/>
          <w:szCs w:val="23"/>
          <w:u w:color="1a1a1a"/>
          <w:rtl w:val="0"/>
          <w:lang w:val="en-US"/>
          <w14:textFill>
            <w14:solidFill>
              <w14:srgbClr w14:val="1A1A1A"/>
            </w14:solidFill>
          </w14:textFill>
        </w:rPr>
        <w:t>Then, about two weeks before we sailed, something shifted.</w:t>
      </w:r>
    </w:p>
    <w:p>
      <w:pPr>
        <w:pStyle w:val="Body"/>
        <w:spacing w:before="40"/>
      </w:pPr>
      <w:r>
        <w:rPr>
          <w:outline w:val="0"/>
          <w:color w:val="1a1a1a"/>
          <w:sz w:val="23"/>
          <w:szCs w:val="23"/>
          <w:u w:color="1a1a1a"/>
          <w:rtl w:val="0"/>
          <w:lang w:val="en-US"/>
          <w14:textFill>
            <w14:solidFill>
              <w14:srgbClr w14:val="1A1A1A"/>
            </w14:solidFill>
          </w14:textFill>
        </w:rPr>
        <w:t>Ceci started asking questions.</w:t>
      </w:r>
    </w:p>
    <w:p>
      <w:pPr>
        <w:pStyle w:val="Body"/>
        <w:spacing w:before="40"/>
      </w:pPr>
      <w:r>
        <w:rPr>
          <w:outline w:val="0"/>
          <w:color w:val="1a1a1a"/>
          <w:sz w:val="23"/>
          <w:szCs w:val="23"/>
          <w:u w:color="1a1a1a"/>
          <w:rtl w:val="0"/>
          <w:lang w:val="en-US"/>
          <w14:textFill>
            <w14:solidFill>
              <w14:srgbClr w14:val="1A1A1A"/>
            </w14:solidFill>
          </w14:textFill>
        </w:rPr>
        <w:t xml:space="preserve">Not the vague, polite questions of someone being supportive. Real questions. Specific ones. What are shore excursions actually like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worth it, or better to go independently? How does the casino work on a ship? What do people actually do on a sea day? Can we really eat anywhere, anytime, or is that marketing?</w:t>
      </w:r>
    </w:p>
    <w:p>
      <w:pPr>
        <w:pStyle w:val="Body"/>
        <w:spacing w:before="40"/>
      </w:pPr>
      <w:r>
        <w:rPr>
          <w:outline w:val="0"/>
          <w:color w:val="1a1a1a"/>
          <w:sz w:val="23"/>
          <w:szCs w:val="23"/>
          <w:u w:color="1a1a1a"/>
          <w:rtl w:val="0"/>
          <w:lang w:val="en-US"/>
          <w14:textFill>
            <w14:solidFill>
              <w14:srgbClr w14:val="1A1A1A"/>
            </w14:solidFill>
          </w14:textFill>
        </w:rPr>
        <w:t xml:space="preserve">Six weeks of solo planning suddenly became a conversation. And I had to shift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from builder to guide. From 'here is the plan I made' to 'here are the options, here is how I'd think about each one, what sounds right to you?'</w:t>
      </w:r>
    </w:p>
    <w:p>
      <w:pPr>
        <w:pStyle w:val="Body"/>
        <w:spacing w:before="40"/>
      </w:pPr>
      <w:r>
        <w:rPr>
          <w:outline w:val="0"/>
          <w:color w:val="1a1a1a"/>
          <w:sz w:val="23"/>
          <w:szCs w:val="23"/>
          <w:u w:color="1a1a1a"/>
          <w:rtl w:val="0"/>
          <w:lang w:val="en-US"/>
          <w14:textFill>
            <w14:solidFill>
              <w14:srgbClr w14:val="1A1A1A"/>
            </w14:solidFill>
          </w14:textFill>
        </w:rPr>
        <w:t xml:space="preserve">I'll be honest: that transition required some adjustment. When you've been deep in the details for a month and a half, fielding foundational questions can test your patience in ways you don't always anticipate. I had to remind myself that her questions weren't a challenge to the plan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they were the plan coming alive for her. The moment someone starts asking real questions is the moment they start actually going on the trip.</w:t>
      </w:r>
    </w:p>
    <w:p>
      <w:pPr>
        <w:pStyle w:val="Body"/>
        <w:spacing w:before="40"/>
      </w:pPr>
      <w:r>
        <w:rPr>
          <w:outline w:val="0"/>
          <w:color w:val="1a1a1a"/>
          <w:sz w:val="23"/>
          <w:szCs w:val="23"/>
          <w:u w:color="1a1a1a"/>
          <w:rtl w:val="0"/>
          <w:lang w:val="en-US"/>
          <w14:textFill>
            <w14:solidFill>
              <w14:srgbClr w14:val="1A1A1A"/>
            </w14:solidFill>
          </w14:textFill>
        </w:rPr>
        <w:t>Once I understood that, the conversations got a lot easier. I stopped answering as the guy who had everything figured out, and started answering as someone who was genuinely glad she was asking.</w:t>
      </w:r>
    </w:p>
    <w:p>
      <w:pPr>
        <w:pStyle w:val="Body"/>
        <w:spacing w:before="120" w:after="240"/>
        <w:jc w:val="center"/>
      </w:pPr>
      <w:r>
        <w:rPr>
          <w:outline w:val="0"/>
          <w:color w:val="666666"/>
          <w:u w:color="666666"/>
          <w:rtl w:val="0"/>
          <w:lang w:val="en-US"/>
          <w14:textFill>
            <w14:solidFill>
              <w14:srgbClr w14:val="666666"/>
            </w14:solidFill>
          </w14:textFill>
        </w:rPr>
        <w:t>— — —</w:t>
      </w:r>
    </w:p>
    <w:p>
      <w:pPr>
        <w:pStyle w:val="Body"/>
        <w:spacing w:before="40"/>
      </w:pPr>
      <w:r>
        <w:rPr>
          <w:outline w:val="0"/>
          <w:color w:val="1a1a1a"/>
          <w:sz w:val="23"/>
          <w:szCs w:val="23"/>
          <w:u w:color="1a1a1a"/>
          <w:rtl w:val="0"/>
          <w:lang w:val="en-US"/>
          <w14:textFill>
            <w14:solidFill>
              <w14:srgbClr w14:val="1A1A1A"/>
            </w14:solidFill>
          </w14:textFill>
        </w:rPr>
        <w:t>Onboard, I made a decision early: this was her experience to have, not mine to narrate.</w:t>
      </w:r>
    </w:p>
    <w:p>
      <w:pPr>
        <w:pStyle w:val="Body"/>
        <w:spacing w:before="40"/>
      </w:pPr>
      <w:r>
        <w:rPr>
          <w:outline w:val="0"/>
          <w:color w:val="1a1a1a"/>
          <w:sz w:val="23"/>
          <w:szCs w:val="23"/>
          <w:u w:color="1a1a1a"/>
          <w:rtl w:val="0"/>
          <w:lang w:val="en-US"/>
          <w14:textFill>
            <w14:solidFill>
              <w14:srgbClr w14:val="1A1A1A"/>
            </w14:solidFill>
          </w14:textFill>
        </w:rPr>
        <w:t xml:space="preserve">I'd been on ships before. I knew what was coming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or at least the general shape of it. She didn't. There is something that only happens once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the first time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that no amount of preparation can replicate for someone else. My job once we were sailing wasn't to be the expert. It was to stay out of the way of the moment.</w:t>
      </w:r>
    </w:p>
    <w:p>
      <w:pPr>
        <w:pStyle w:val="Body"/>
        <w:spacing w:before="40"/>
      </w:pPr>
      <w:r>
        <w:rPr>
          <w:outline w:val="0"/>
          <w:color w:val="1a1a1a"/>
          <w:sz w:val="23"/>
          <w:szCs w:val="23"/>
          <w:u w:color="1a1a1a"/>
          <w:rtl w:val="0"/>
          <w:lang w:val="en-US"/>
          <w14:textFill>
            <w14:solidFill>
              <w14:srgbClr w14:val="1A1A1A"/>
            </w14:solidFill>
          </w14:textFill>
        </w:rPr>
        <w:t>So I watched.</w:t>
      </w:r>
    </w:p>
    <w:p>
      <w:pPr>
        <w:pStyle w:val="Body"/>
        <w:spacing w:before="40"/>
      </w:pPr>
      <w:r>
        <w:rPr>
          <w:outline w:val="0"/>
          <w:color w:val="1a1a1a"/>
          <w:sz w:val="23"/>
          <w:szCs w:val="23"/>
          <w:u w:color="1a1a1a"/>
          <w:rtl w:val="0"/>
          <w:lang w:val="en-US"/>
          <w14:textFill>
            <w14:solidFill>
              <w14:srgbClr w14:val="1A1A1A"/>
            </w14:solidFill>
          </w14:textFill>
        </w:rPr>
        <w:t xml:space="preserve">I watched Ceci at the sail-away party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dancing with the crew, confetti flying, the dock getting smaller behind us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completely unselfconscious, completely in it. I watched her discover that a sea day isn't empty time but the best kind of unscheduled freedom. I watched her meet people at dinner, at the pool, at the casino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holding her own in </w:t>
      </w:r>
      <w:r>
        <w:rPr>
          <w:outline w:val="0"/>
          <w:color w:val="1a1a1a"/>
          <w:sz w:val="23"/>
          <w:szCs w:val="23"/>
          <w:u w:color="1a1a1a"/>
          <w:rtl w:val="0"/>
          <w:lang w:val="en-US"/>
          <w14:textFill>
            <w14:solidFill>
              <w14:srgbClr w14:val="1A1A1A"/>
            </w14:solidFill>
          </w14:textFill>
        </w:rPr>
        <w:t>two</w:t>
      </w:r>
      <w:r>
        <w:rPr>
          <w:outline w:val="0"/>
          <w:color w:val="1a1a1a"/>
          <w:sz w:val="23"/>
          <w:szCs w:val="23"/>
          <w:u w:color="1a1a1a"/>
          <w:rtl w:val="0"/>
          <w:lang w:val="en-US"/>
          <w14:textFill>
            <w14:solidFill>
              <w14:srgbClr w14:val="1A1A1A"/>
            </w14:solidFill>
          </w14:textFill>
        </w:rPr>
        <w:t>languages without missing a beat.</w:t>
      </w:r>
    </w:p>
    <w:p>
      <w:pPr>
        <w:pStyle w:val="Body"/>
        <w:spacing w:before="40"/>
      </w:pPr>
      <w:r>
        <w:rPr>
          <w:outline w:val="0"/>
          <w:color w:val="1a1a1a"/>
          <w:sz w:val="23"/>
          <w:szCs w:val="23"/>
          <w:u w:color="1a1a1a"/>
          <w:rtl w:val="0"/>
          <w:lang w:val="en-US"/>
          <w14:textFill>
            <w14:solidFill>
              <w14:srgbClr w14:val="1A1A1A"/>
            </w14:solidFill>
          </w14:textFill>
        </w:rPr>
        <w:t xml:space="preserve">I watched her be pampered. Really pampered. And accept it without guilt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which, for someone who spends most of her time taking care of everyone else, is harder than it sounds and more satisfying to witness than I expected.</w:t>
      </w:r>
    </w:p>
    <w:p>
      <w:pPr>
        <w:pStyle w:val="Body"/>
        <w:spacing w:before="120" w:after="240"/>
        <w:jc w:val="center"/>
      </w:pPr>
      <w:r>
        <w:rPr>
          <w:outline w:val="0"/>
          <w:color w:val="666666"/>
          <w:u w:color="666666"/>
          <w:rtl w:val="0"/>
          <w:lang w:val="en-US"/>
          <w14:textFill>
            <w14:solidFill>
              <w14:srgbClr w14:val="666666"/>
            </w14:solidFill>
          </w14:textFill>
        </w:rPr>
        <w:t>— — —</w:t>
      </w:r>
    </w:p>
    <w:p>
      <w:pPr>
        <w:pStyle w:val="Body"/>
        <w:spacing w:before="40"/>
      </w:pPr>
      <w:r>
        <w:rPr>
          <w:outline w:val="0"/>
          <w:color w:val="1a1a1a"/>
          <w:sz w:val="23"/>
          <w:szCs w:val="23"/>
          <w:u w:color="1a1a1a"/>
          <w:rtl w:val="0"/>
          <w:lang w:val="en-US"/>
          <w14:textFill>
            <w14:solidFill>
              <w14:srgbClr w14:val="1A1A1A"/>
            </w14:solidFill>
          </w14:textFill>
        </w:rPr>
        <w:t xml:space="preserve">Six weeks of planning. Two weeks of questions I answered as patiently as I could manage. And then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five</w:t>
      </w:r>
      <w:r>
        <w:rPr>
          <w:outline w:val="0"/>
          <w:color w:val="1a1a1a"/>
          <w:sz w:val="23"/>
          <w:szCs w:val="23"/>
          <w:u w:color="1a1a1a"/>
          <w:rtl w:val="0"/>
          <w:lang w:val="en-US"/>
          <w14:textFill>
            <w14:solidFill>
              <w14:srgbClr w14:val="1A1A1A"/>
            </w14:solidFill>
          </w14:textFill>
        </w:rPr>
        <w:t xml:space="preserve"> days of watching the person you built all of it for find out, on her own terms, what cruising actually is.</w:t>
      </w:r>
    </w:p>
    <w:p>
      <w:pPr>
        <w:pStyle w:val="Body"/>
        <w:spacing w:before="40"/>
      </w:pPr>
      <w:r>
        <w:rPr>
          <w:rFonts w:ascii="Cambria Bold" w:hAnsi="Cambria Bold"/>
          <w:outline w:val="0"/>
          <w:color w:val="1a3a5c"/>
          <w:sz w:val="23"/>
          <w:szCs w:val="23"/>
          <w:u w:color="1a3a5c"/>
          <w:rtl w:val="0"/>
          <w:lang w:val="en-US"/>
          <w14:textFill>
            <w14:solidFill>
              <w14:srgbClr w14:val="1A3A5C"/>
            </w14:solidFill>
          </w14:textFill>
        </w:rPr>
        <w:t>That's why I do this work.</w:t>
      </w:r>
    </w:p>
    <w:p>
      <w:pPr>
        <w:pStyle w:val="Body"/>
        <w:spacing w:before="40"/>
      </w:pPr>
      <w:r>
        <w:rPr>
          <w:outline w:val="0"/>
          <w:color w:val="1a1a1a"/>
          <w:sz w:val="23"/>
          <w:szCs w:val="23"/>
          <w:u w:color="1a1a1a"/>
          <w:rtl w:val="0"/>
          <w:lang w:val="en-US"/>
          <w14:textFill>
            <w14:solidFill>
              <w14:srgbClr w14:val="1A1A1A"/>
            </w14:solidFill>
          </w14:textFill>
        </w:rPr>
        <w:t xml:space="preserve">Not the spreadsheets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though I genuinely enjoy those. Not the research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though the details absolutely matter. It's that moment when someone who had no idea what a cruise could be for them figures it out in real time.</w:t>
      </w:r>
    </w:p>
    <w:p>
      <w:pPr>
        <w:pStyle w:val="Body"/>
        <w:pBdr>
          <w:top w:val="nil"/>
          <w:left w:val="nil"/>
          <w:bottom w:val="single" w:color="0072bc" w:sz="4" w:space="0" w:shadow="0" w:frame="0"/>
          <w:right w:val="nil"/>
        </w:pBdr>
      </w:pPr>
    </w:p>
    <w:p>
      <w:pPr>
        <w:pStyle w:val="Body"/>
      </w:pPr>
    </w:p>
    <w:p>
      <w:pPr>
        <w:pStyle w:val="Body"/>
        <w:spacing w:before="280" w:after="80"/>
      </w:pPr>
      <w:r>
        <w:rPr>
          <w:rFonts w:ascii="Cambria Bold" w:hAnsi="Cambria Bold"/>
          <w:outline w:val="0"/>
          <w:color w:val="1a3a5c"/>
          <w:sz w:val="26"/>
          <w:szCs w:val="26"/>
          <w:u w:color="1a3a5c"/>
          <w:rtl w:val="0"/>
          <w:lang w:val="en-US"/>
          <w14:textFill>
            <w14:solidFill>
              <w14:srgbClr w14:val="1A3A5C"/>
            </w14:solidFill>
          </w14:textFill>
        </w:rPr>
        <w:t>What the Numbers Say About Couples and Cruising</w:t>
      </w:r>
    </w:p>
    <w:p>
      <w:pPr>
        <w:pStyle w:val="Body"/>
        <w:spacing w:before="40"/>
      </w:pPr>
      <w:r>
        <w:rPr>
          <w:outline w:val="0"/>
          <w:color w:val="1a1a1a"/>
          <w:sz w:val="23"/>
          <w:szCs w:val="23"/>
          <w:u w:color="1a1a1a"/>
          <w:rtl w:val="0"/>
          <w:lang w:val="en-US"/>
          <w14:textFill>
            <w14:solidFill>
              <w14:srgbClr w14:val="1A1A1A"/>
            </w14:solidFill>
          </w14:textFill>
        </w:rPr>
        <w:t>If the dynamic I described sounds familiar, you're in very good company. Cruising is, by a wide margin, the most couple-dominant form of travel there is.</w:t>
      </w:r>
    </w:p>
    <w:p>
      <w:pPr>
        <w:pStyle w:val="Body"/>
        <w:shd w:val="clear" w:color="auto" w:fill="f4f6f7"/>
        <w:spacing w:before="120" w:after="40"/>
        <w:ind w:left="432" w:firstLine="0"/>
      </w:pPr>
      <w:r>
        <w:rPr>
          <w:rFonts w:ascii="Cambria Bold" w:hAnsi="Cambria Bold"/>
          <w:outline w:val="0"/>
          <w:color w:val="1a3a5c"/>
          <w:u w:color="1a3a5c"/>
          <w:rtl w:val="0"/>
          <w:lang w:val="en-US"/>
          <w14:textFill>
            <w14:solidFill>
              <w14:srgbClr w14:val="1A3A5C"/>
            </w14:solidFill>
          </w14:textFill>
        </w:rPr>
        <w:t xml:space="preserve">  Nearly 50% of all cruise passengers travel as a couple </w:t>
      </w:r>
      <w:r>
        <w:rPr>
          <w:rFonts w:ascii="Cambria Bold" w:hAnsi="Cambria Bold" w:hint="default"/>
          <w:outline w:val="0"/>
          <w:color w:val="1a3a5c"/>
          <w:u w:color="1a3a5c"/>
          <w:rtl w:val="0"/>
          <w:lang w:val="en-US"/>
          <w14:textFill>
            <w14:solidFill>
              <w14:srgbClr w14:val="1A3A5C"/>
            </w14:solidFill>
          </w14:textFill>
        </w:rPr>
        <w:t xml:space="preserve">— </w:t>
      </w:r>
      <w:r>
        <w:rPr>
          <w:rFonts w:ascii="Cambria Bold" w:hAnsi="Cambria Bold"/>
          <w:outline w:val="0"/>
          <w:color w:val="1a3a5c"/>
          <w:u w:color="1a3a5c"/>
          <w:rtl w:val="0"/>
          <w:lang w:val="en-US"/>
          <w14:textFill>
            <w14:solidFill>
              <w14:srgbClr w14:val="1A3A5C"/>
            </w14:solidFill>
          </w14:textFill>
        </w:rPr>
        <w:t>the single largest segment of any cruise demographic.</w:t>
      </w:r>
    </w:p>
    <w:p>
      <w:pPr>
        <w:pStyle w:val="Body"/>
        <w:shd w:val="clear" w:color="auto" w:fill="f4f6f7"/>
        <w:spacing w:after="160"/>
        <w:ind w:left="432" w:firstLine="0"/>
      </w:pPr>
      <w:r>
        <w:rPr>
          <w:rFonts w:ascii="Cambria Italic" w:hAnsi="Cambria Italic"/>
          <w:outline w:val="0"/>
          <w:color w:val="666666"/>
          <w:sz w:val="18"/>
          <w:szCs w:val="18"/>
          <w:u w:color="666666"/>
          <w:rtl w:val="0"/>
          <w:lang w:val="en-US"/>
          <w14:textFill>
            <w14:solidFill>
              <w14:srgbClr w14:val="666666"/>
            </w14:solidFill>
          </w14:textFill>
        </w:rPr>
        <w:t xml:space="preserve">  Source: Cruise Lines International Association (CLIA), 2025 State of the Cruise Industry Report</w:t>
      </w:r>
    </w:p>
    <w:p>
      <w:pPr>
        <w:pStyle w:val="Body"/>
        <w:shd w:val="clear" w:color="auto" w:fill="f4f6f7"/>
        <w:spacing w:before="120" w:after="40"/>
        <w:ind w:left="432" w:firstLine="0"/>
      </w:pPr>
      <w:r>
        <w:rPr>
          <w:rFonts w:ascii="Cambria Bold" w:hAnsi="Cambria Bold"/>
          <w:outline w:val="0"/>
          <w:color w:val="1a3a5c"/>
          <w:u w:color="1a3a5c"/>
          <w:rtl w:val="0"/>
          <w:lang w:val="en-US"/>
          <w14:textFill>
            <w14:solidFill>
              <w14:srgbClr w14:val="1A3A5C"/>
            </w14:solidFill>
          </w14:textFill>
        </w:rPr>
        <w:t xml:space="preserve">  21.7 million Americans are projected to cruise in 2026 </w:t>
      </w:r>
      <w:r>
        <w:rPr>
          <w:rFonts w:ascii="Cambria Bold" w:hAnsi="Cambria Bold" w:hint="default"/>
          <w:outline w:val="0"/>
          <w:color w:val="1a3a5c"/>
          <w:u w:color="1a3a5c"/>
          <w:rtl w:val="0"/>
          <w:lang w:val="en-US"/>
          <w14:textFill>
            <w14:solidFill>
              <w14:srgbClr w14:val="1A3A5C"/>
            </w14:solidFill>
          </w14:textFill>
        </w:rPr>
        <w:t xml:space="preserve">— </w:t>
      </w:r>
      <w:r>
        <w:rPr>
          <w:rFonts w:ascii="Cambria Bold" w:hAnsi="Cambria Bold"/>
          <w:outline w:val="0"/>
          <w:color w:val="1a3a5c"/>
          <w:u w:color="1a3a5c"/>
          <w:rtl w:val="0"/>
          <w:lang w:val="en-US"/>
          <w14:textFill>
            <w14:solidFill>
              <w14:srgbClr w14:val="1A3A5C"/>
            </w14:solidFill>
          </w14:textFill>
        </w:rPr>
        <w:t>a new all-time record, up more than 8% from 2025.</w:t>
      </w:r>
    </w:p>
    <w:p>
      <w:pPr>
        <w:pStyle w:val="Body"/>
        <w:shd w:val="clear" w:color="auto" w:fill="f4f6f7"/>
        <w:spacing w:after="160"/>
        <w:ind w:left="432" w:firstLine="0"/>
      </w:pPr>
      <w:r>
        <w:rPr>
          <w:rFonts w:ascii="Cambria Italic" w:hAnsi="Cambria Italic"/>
          <w:outline w:val="0"/>
          <w:color w:val="666666"/>
          <w:sz w:val="18"/>
          <w:szCs w:val="18"/>
          <w:u w:color="666666"/>
          <w:rtl w:val="0"/>
          <w:lang w:val="en-US"/>
          <w14:textFill>
            <w14:solidFill>
              <w14:srgbClr w14:val="666666"/>
            </w14:solidFill>
          </w14:textFill>
        </w:rPr>
        <w:t xml:space="preserve">  Source: AAA Cruise Forecast 2026</w:t>
      </w:r>
    </w:p>
    <w:p>
      <w:pPr>
        <w:pStyle w:val="Body"/>
        <w:shd w:val="clear" w:color="auto" w:fill="f4f6f7"/>
        <w:spacing w:before="120" w:after="40"/>
        <w:ind w:left="432" w:firstLine="0"/>
      </w:pPr>
      <w:r>
        <w:rPr>
          <w:rFonts w:ascii="Cambria Bold" w:hAnsi="Cambria Bold"/>
          <w:outline w:val="0"/>
          <w:color w:val="1a3a5c"/>
          <w:u w:color="1a3a5c"/>
          <w:rtl w:val="0"/>
          <w:lang w:val="en-US"/>
          <w14:textFill>
            <w14:solidFill>
              <w14:srgbClr w14:val="1A3A5C"/>
            </w14:solidFill>
          </w14:textFill>
        </w:rPr>
        <w:t xml:space="preserve">  65% of adult U.S. cruise passengers are 55 or older </w:t>
      </w:r>
      <w:r>
        <w:rPr>
          <w:rFonts w:ascii="Cambria Bold" w:hAnsi="Cambria Bold" w:hint="default"/>
          <w:outline w:val="0"/>
          <w:color w:val="1a3a5c"/>
          <w:u w:color="1a3a5c"/>
          <w:rtl w:val="0"/>
          <w:lang w:val="en-US"/>
          <w14:textFill>
            <w14:solidFill>
              <w14:srgbClr w14:val="1A3A5C"/>
            </w14:solidFill>
          </w14:textFill>
        </w:rPr>
        <w:t xml:space="preserve">— </w:t>
      </w:r>
      <w:r>
        <w:rPr>
          <w:rFonts w:ascii="Cambria Bold" w:hAnsi="Cambria Bold"/>
          <w:outline w:val="0"/>
          <w:color w:val="1a3a5c"/>
          <w:u w:color="1a3a5c"/>
          <w:rtl w:val="0"/>
          <w:lang w:val="en-US"/>
          <w14:textFill>
            <w14:solidFill>
              <w14:srgbClr w14:val="1A3A5C"/>
            </w14:solidFill>
          </w14:textFill>
        </w:rPr>
        <w:t>the retirement and reinvention segment is the core cruise audience.</w:t>
      </w:r>
    </w:p>
    <w:p>
      <w:pPr>
        <w:pStyle w:val="Body"/>
        <w:shd w:val="clear" w:color="auto" w:fill="f4f6f7"/>
        <w:spacing w:after="160"/>
        <w:ind w:left="432" w:firstLine="0"/>
      </w:pPr>
      <w:r>
        <w:rPr>
          <w:rFonts w:ascii="Cambria Italic" w:hAnsi="Cambria Italic"/>
          <w:outline w:val="0"/>
          <w:color w:val="666666"/>
          <w:sz w:val="18"/>
          <w:szCs w:val="18"/>
          <w:u w:color="666666"/>
          <w:rtl w:val="0"/>
          <w:lang w:val="en-US"/>
          <w14:textFill>
            <w14:solidFill>
              <w14:srgbClr w14:val="666666"/>
            </w14:solidFill>
          </w14:textFill>
        </w:rPr>
        <w:t xml:space="preserve">  Source: CLIA 2025</w:t>
      </w:r>
    </w:p>
    <w:p>
      <w:pPr>
        <w:pStyle w:val="Body"/>
        <w:spacing w:before="40"/>
      </w:pPr>
      <w:r>
        <w:rPr>
          <w:outline w:val="0"/>
          <w:color w:val="1a1a1a"/>
          <w:sz w:val="23"/>
          <w:szCs w:val="23"/>
          <w:u w:color="1a1a1a"/>
          <w:rtl w:val="0"/>
          <w:lang w:val="en-US"/>
          <w14:textFill>
            <w14:solidFill>
              <w14:srgbClr w14:val="1A1A1A"/>
            </w14:solidFill>
          </w14:textFill>
        </w:rPr>
        <w:t xml:space="preserve">The couple dynamic I experienced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one partner deep in research, the other arriving late to genuine excitement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is not an anomaly. It is, based on every conversation I've had, the most common planning pattern in cruise travel. Which means there's a lot of frustrated planners out there, and a lot of partners who came alive two weeks before sailing. You're not doing it wrong. You're just doing it normally.</w:t>
      </w:r>
    </w:p>
    <w:p>
      <w:pPr>
        <w:pStyle w:val="Body"/>
        <w:spacing w:before="120" w:after="240"/>
        <w:jc w:val="center"/>
      </w:pPr>
      <w:r>
        <w:rPr>
          <w:outline w:val="0"/>
          <w:color w:val="666666"/>
          <w:u w:color="666666"/>
          <w:rtl w:val="0"/>
          <w:lang w:val="en-US"/>
          <w14:textFill>
            <w14:solidFill>
              <w14:srgbClr w14:val="666666"/>
            </w14:solidFill>
          </w14:textFill>
        </w:rPr>
        <w:t>— — —</w:t>
      </w:r>
    </w:p>
    <w:p>
      <w:pPr>
        <w:pStyle w:val="Body"/>
        <w:spacing w:before="280" w:after="80"/>
      </w:pPr>
      <w:r>
        <w:rPr>
          <w:rFonts w:ascii="Cambria Bold" w:hAnsi="Cambria Bold"/>
          <w:outline w:val="0"/>
          <w:color w:val="1a3a5c"/>
          <w:sz w:val="26"/>
          <w:szCs w:val="26"/>
          <w:u w:color="1a3a5c"/>
          <w:rtl w:val="0"/>
          <w:lang w:val="en-US"/>
          <w14:textFill>
            <w14:solidFill>
              <w14:srgbClr w14:val="1A3A5C"/>
            </w14:solidFill>
          </w14:textFill>
        </w:rPr>
        <w:t>What Actually Works: Tips for the Couple Where One Partner Plans</w:t>
      </w:r>
    </w:p>
    <w:p>
      <w:pPr>
        <w:pStyle w:val="Body"/>
        <w:spacing w:before="40"/>
      </w:pPr>
      <w:r>
        <w:rPr>
          <w:outline w:val="0"/>
          <w:color w:val="1a1a1a"/>
          <w:sz w:val="23"/>
          <w:szCs w:val="23"/>
          <w:u w:color="1a1a1a"/>
          <w:rtl w:val="0"/>
          <w:lang w:val="en-US"/>
          <w14:textFill>
            <w14:solidFill>
              <w14:srgbClr w14:val="1A1A1A"/>
            </w14:solidFill>
          </w14:textFill>
        </w:rPr>
        <w:t xml:space="preserve">Beyond our own experience, here's what the research and the cruising community consistently point to for couples who want to get the planning right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even when only one of you is in it at the start.</w:t>
      </w:r>
    </w:p>
    <w:p>
      <w:pPr>
        <w:pStyle w:val="Body"/>
        <w:spacing w:before="200" w:after="40"/>
      </w:pPr>
      <w:r>
        <w:rPr>
          <w:rFonts w:ascii="Cambria Bold" w:hAnsi="Cambria Bold"/>
          <w:outline w:val="0"/>
          <w:color w:val="1a3a5c"/>
          <w:sz w:val="23"/>
          <w:szCs w:val="23"/>
          <w:u w:color="1a3a5c"/>
          <w:rtl w:val="0"/>
          <w:lang w:val="en-US"/>
          <w14:textFill>
            <w14:solidFill>
              <w14:srgbClr w14:val="1A3A5C"/>
            </w14:solidFill>
          </w14:textFill>
        </w:rPr>
        <w:t>1.  Align on one shared priority before you book anything.</w:t>
      </w:r>
    </w:p>
    <w:p>
      <w:pPr>
        <w:pStyle w:val="Body"/>
        <w:spacing w:before="40"/>
        <w:ind w:left="288" w:firstLine="0"/>
      </w:pPr>
      <w:r>
        <w:rPr>
          <w:outline w:val="0"/>
          <w:color w:val="1a1a1a"/>
          <w:sz w:val="23"/>
          <w:szCs w:val="23"/>
          <w:u w:color="1a1a1a"/>
          <w:rtl w:val="0"/>
          <w:lang w:val="en-US"/>
          <w14:textFill>
            <w14:solidFill>
              <w14:srgbClr w14:val="1A1A1A"/>
            </w14:solidFill>
          </w14:textFill>
        </w:rPr>
        <w:t xml:space="preserve">Before cabin category, itinerary, or cruise line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agree on one thing: what does this trip need to feel like? Ship-focused or port-focused? Active or restful? That single shared answer makes every subsequent decision faster and reduces conflict. Ceci and I agreed early that we wanted to be on the ship more than in the ports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and that one call aligned everything else without a single argument.</w:t>
      </w:r>
    </w:p>
    <w:p>
      <w:pPr>
        <w:pStyle w:val="Body"/>
        <w:spacing w:before="160" w:after="40"/>
      </w:pPr>
      <w:r>
        <w:rPr>
          <w:rFonts w:ascii="Cambria Bold" w:hAnsi="Cambria Bold"/>
          <w:outline w:val="0"/>
          <w:color w:val="1a3a5c"/>
          <w:sz w:val="23"/>
          <w:szCs w:val="23"/>
          <w:u w:color="1a3a5c"/>
          <w:rtl w:val="0"/>
          <w:lang w:val="en-US"/>
          <w14:textFill>
            <w14:solidFill>
              <w14:srgbClr w14:val="1A3A5C"/>
            </w14:solidFill>
          </w14:textFill>
        </w:rPr>
        <w:t>2.  Give each partner one non-negotiable.</w:t>
      </w:r>
    </w:p>
    <w:p>
      <w:pPr>
        <w:pStyle w:val="Body"/>
        <w:spacing w:before="40"/>
        <w:ind w:left="288" w:firstLine="0"/>
      </w:pPr>
      <w:r>
        <w:rPr>
          <w:outline w:val="0"/>
          <w:color w:val="1a1a1a"/>
          <w:sz w:val="23"/>
          <w:szCs w:val="23"/>
          <w:u w:color="1a1a1a"/>
          <w:rtl w:val="0"/>
          <w:lang w:val="en-US"/>
          <w14:textFill>
            <w14:solidFill>
              <w14:srgbClr w14:val="1A1A1A"/>
            </w14:solidFill>
          </w14:textFill>
        </w:rPr>
        <w:t xml:space="preserve">Each person gets one thing that is theirs, no discussion required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a specific excursion, a specialty restaurant, a spa day, a sea day with nothing scheduled. Everything else is a conversation. This simple rule prevents the resentment that builds when one partner feels like their preferences were steamrolled by the more engaged planner.</w:t>
      </w:r>
    </w:p>
    <w:p>
      <w:pPr>
        <w:pStyle w:val="Body"/>
        <w:spacing w:before="160" w:after="40"/>
      </w:pPr>
      <w:r>
        <w:rPr>
          <w:rFonts w:ascii="Cambria Bold" w:hAnsi="Cambria Bold"/>
          <w:outline w:val="0"/>
          <w:color w:val="1a3a5c"/>
          <w:sz w:val="23"/>
          <w:szCs w:val="23"/>
          <w:u w:color="1a3a5c"/>
          <w:rtl w:val="0"/>
          <w:lang w:val="en-US"/>
          <w14:textFill>
            <w14:solidFill>
              <w14:srgbClr w14:val="1A3A5C"/>
            </w14:solidFill>
          </w14:textFill>
        </w:rPr>
        <w:t>3.  Research excursions together, even if only one of you cares.</w:t>
      </w:r>
    </w:p>
    <w:p>
      <w:pPr>
        <w:pStyle w:val="Body"/>
        <w:spacing w:before="40"/>
        <w:ind w:left="288" w:firstLine="0"/>
      </w:pPr>
      <w:r>
        <w:rPr>
          <w:outline w:val="0"/>
          <w:color w:val="1a1a1a"/>
          <w:sz w:val="23"/>
          <w:szCs w:val="23"/>
          <w:u w:color="1a1a1a"/>
          <w:rtl w:val="0"/>
          <w:lang w:val="en-US"/>
          <w14:textFill>
            <w14:solidFill>
              <w14:srgbClr w14:val="1A1A1A"/>
            </w14:solidFill>
          </w14:textFill>
        </w:rPr>
        <w:t xml:space="preserve">Shore excursions are where the most couple disagreements happen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one partner wants a beach day, the other wants a city tour. Looking at options together before you sail, even briefly, surfaces these preferences before you're standing at the port with 20 minutes to decide. Pre-booking excursions also saves money and guarantees availability on popular port days.</w:t>
      </w:r>
    </w:p>
    <w:p>
      <w:pPr>
        <w:pStyle w:val="Body"/>
        <w:spacing w:before="160" w:after="40"/>
      </w:pPr>
      <w:r>
        <w:rPr>
          <w:rFonts w:ascii="Cambria Bold" w:hAnsi="Cambria Bold"/>
          <w:outline w:val="0"/>
          <w:color w:val="1a3a5c"/>
          <w:sz w:val="23"/>
          <w:szCs w:val="23"/>
          <w:u w:color="1a3a5c"/>
          <w:rtl w:val="0"/>
          <w:lang w:val="en-US"/>
          <w14:textFill>
            <w14:solidFill>
              <w14:srgbClr w14:val="1A3A5C"/>
            </w14:solidFill>
          </w14:textFill>
        </w:rPr>
        <w:t>4.  Build in time apart.</w:t>
      </w:r>
    </w:p>
    <w:p>
      <w:pPr>
        <w:pStyle w:val="Body"/>
        <w:spacing w:before="40"/>
        <w:ind w:left="288" w:firstLine="0"/>
      </w:pPr>
      <w:r>
        <w:rPr>
          <w:outline w:val="0"/>
          <w:color w:val="1a1a1a"/>
          <w:sz w:val="23"/>
          <w:szCs w:val="23"/>
          <w:u w:color="1a1a1a"/>
          <w:rtl w:val="0"/>
          <w:lang w:val="en-US"/>
          <w14:textFill>
            <w14:solidFill>
              <w14:srgbClr w14:val="1A1A1A"/>
            </w14:solidFill>
          </w14:textFill>
        </w:rPr>
        <w:t xml:space="preserve">A cruise ship offers something most vacations don't: the ability to split up safely and meet back somewhere you both know. One of you wants the pool; the other wants the casino. One wants the cooking demo; the other wants to read on the balcony. The best cruise couples I've observed aren't joined at the hip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they reconvene for meals, shows, and sunsets, and give each other the space to enjoy the trip in their own way.</w:t>
      </w:r>
    </w:p>
    <w:p>
      <w:pPr>
        <w:pStyle w:val="Body"/>
        <w:spacing w:before="160" w:after="40"/>
      </w:pPr>
      <w:r>
        <w:rPr>
          <w:rFonts w:ascii="Cambria Bold" w:hAnsi="Cambria Bold"/>
          <w:outline w:val="0"/>
          <w:color w:val="1a3a5c"/>
          <w:sz w:val="23"/>
          <w:szCs w:val="23"/>
          <w:u w:color="1a3a5c"/>
          <w:rtl w:val="0"/>
          <w:lang w:val="en-US"/>
          <w14:textFill>
            <w14:solidFill>
              <w14:srgbClr w14:val="1A3A5C"/>
            </w14:solidFill>
          </w14:textFill>
        </w:rPr>
        <w:t>5.  Don't over-schedule the first cruise.</w:t>
      </w:r>
    </w:p>
    <w:p>
      <w:pPr>
        <w:pStyle w:val="Body"/>
        <w:spacing w:before="40"/>
        <w:ind w:left="288" w:firstLine="0"/>
      </w:pPr>
      <w:r>
        <w:rPr>
          <w:outline w:val="0"/>
          <w:color w:val="1a1a1a"/>
          <w:sz w:val="23"/>
          <w:szCs w:val="23"/>
          <w:u w:color="1a1a1a"/>
          <w:rtl w:val="0"/>
          <w:lang w:val="en-US"/>
          <w14:textFill>
            <w14:solidFill>
              <w14:srgbClr w14:val="1A1A1A"/>
            </w14:solidFill>
          </w14:textFill>
        </w:rPr>
        <w:t xml:space="preserve">The instinct for a thorough planner is to fill every hour. Resist it. A first cruise needs room to breathe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room for your partner to stumble into something they didn't know they'd love. Ceci found her people at the sail-away party, not on a scheduled excursion. Leave space for that. The ship will fill it.</w:t>
      </w:r>
    </w:p>
    <w:p>
      <w:pPr>
        <w:pStyle w:val="Body"/>
        <w:spacing w:before="160" w:after="40"/>
      </w:pPr>
      <w:r>
        <w:rPr>
          <w:rFonts w:ascii="Cambria Bold" w:hAnsi="Cambria Bold"/>
          <w:outline w:val="0"/>
          <w:color w:val="1a3a5c"/>
          <w:sz w:val="23"/>
          <w:szCs w:val="23"/>
          <w:u w:color="1a3a5c"/>
          <w:rtl w:val="0"/>
          <w:lang w:val="en-US"/>
          <w14:textFill>
            <w14:solidFill>
              <w14:srgbClr w14:val="1A3A5C"/>
            </w14:solidFill>
          </w14:textFill>
        </w:rPr>
        <w:t xml:space="preserve">6.  Talk about budget before you board </w:t>
      </w:r>
      <w:r>
        <w:rPr>
          <w:rFonts w:ascii="Cambria Bold" w:hAnsi="Cambria Bold" w:hint="default"/>
          <w:outline w:val="0"/>
          <w:color w:val="1a3a5c"/>
          <w:sz w:val="23"/>
          <w:szCs w:val="23"/>
          <w:u w:color="1a3a5c"/>
          <w:rtl w:val="0"/>
          <w:lang w:val="en-US"/>
          <w14:textFill>
            <w14:solidFill>
              <w14:srgbClr w14:val="1A3A5C"/>
            </w14:solidFill>
          </w14:textFill>
        </w:rPr>
        <w:t xml:space="preserve">— </w:t>
      </w:r>
      <w:r>
        <w:rPr>
          <w:rFonts w:ascii="Cambria Bold" w:hAnsi="Cambria Bold"/>
          <w:outline w:val="0"/>
          <w:color w:val="1a3a5c"/>
          <w:sz w:val="23"/>
          <w:szCs w:val="23"/>
          <w:u w:color="1a3a5c"/>
          <w:rtl w:val="0"/>
          <w:lang w:val="en-US"/>
          <w14:textFill>
            <w14:solidFill>
              <w14:srgbClr w14:val="1A3A5C"/>
            </w14:solidFill>
          </w14:textFill>
        </w:rPr>
        <w:t>not onboard.</w:t>
      </w:r>
    </w:p>
    <w:p>
      <w:pPr>
        <w:pStyle w:val="Body"/>
        <w:spacing w:before="40"/>
        <w:ind w:left="288" w:firstLine="0"/>
      </w:pPr>
      <w:r>
        <w:rPr>
          <w:outline w:val="0"/>
          <w:color w:val="1a1a1a"/>
          <w:sz w:val="23"/>
          <w:szCs w:val="23"/>
          <w:u w:color="1a1a1a"/>
          <w:rtl w:val="0"/>
          <w:lang w:val="en-US"/>
          <w14:textFill>
            <w14:solidFill>
              <w14:srgbClr w14:val="1A1A1A"/>
            </w14:solidFill>
          </w14:textFill>
        </w:rPr>
        <w:t>The base fare is not the total cost, and if only one partner knows that going in, there will be friction. Walk through the extras together before you sail: gratuities (typically $18</w:t>
      </w:r>
      <w:r>
        <w:rPr>
          <w:outline w:val="0"/>
          <w:color w:val="1a1a1a"/>
          <w:sz w:val="23"/>
          <w:szCs w:val="23"/>
          <w:u w:color="1a1a1a"/>
          <w:rtl w:val="0"/>
          <w14:textFill>
            <w14:solidFill>
              <w14:srgbClr w14:val="1A1A1A"/>
            </w14:solidFill>
          </w14:textFill>
        </w:rPr>
        <w:t>–</w:t>
      </w:r>
      <w:r>
        <w:rPr>
          <w:outline w:val="0"/>
          <w:color w:val="1a1a1a"/>
          <w:sz w:val="23"/>
          <w:szCs w:val="23"/>
          <w:u w:color="1a1a1a"/>
          <w:rtl w:val="0"/>
          <w:lang w:val="en-US"/>
          <w14:textFill>
            <w14:solidFill>
              <w14:srgbClr w14:val="1A1A1A"/>
            </w14:solidFill>
          </w14:textFill>
        </w:rPr>
        <w:t>20 per person per day), drink packages, specialty dining, excursions, spa. Agree on a rough onboard budget so neither partner feels blindsided by a bill at the end. This conversation takes twenty minutes and prevents a lot of unnecessary tension.</w:t>
      </w:r>
    </w:p>
    <w:p>
      <w:pPr>
        <w:pStyle w:val="Body"/>
        <w:spacing w:before="120" w:after="240"/>
        <w:jc w:val="center"/>
      </w:pPr>
      <w:r>
        <w:rPr>
          <w:outline w:val="0"/>
          <w:color w:val="666666"/>
          <w:u w:color="666666"/>
          <w:rtl w:val="0"/>
          <w:lang w:val="en-US"/>
          <w14:textFill>
            <w14:solidFill>
              <w14:srgbClr w14:val="666666"/>
            </w14:solidFill>
          </w14:textFill>
        </w:rPr>
        <w:t>— — —</w:t>
      </w:r>
    </w:p>
    <w:p>
      <w:pPr>
        <w:pStyle w:val="Body"/>
        <w:shd w:val="clear" w:color="auto" w:fill="ebf5fb"/>
        <w:spacing w:before="200"/>
        <w:ind w:left="576" w:right="576" w:firstLine="0"/>
      </w:pPr>
      <w:r>
        <w:rPr>
          <w:rFonts w:ascii="Cambria Italic" w:hAnsi="Cambria Italic"/>
          <w:outline w:val="0"/>
          <w:color w:val="1a3a5c"/>
          <w:sz w:val="25"/>
          <w:szCs w:val="25"/>
          <w:u w:color="1a3a5c"/>
          <w:rtl w:val="0"/>
          <w:lang w:val="en-US"/>
          <w14:textFill>
            <w14:solidFill>
              <w14:srgbClr w14:val="1A3A5C"/>
            </w14:solidFill>
          </w14:textFill>
        </w:rPr>
        <w:t xml:space="preserve">  "The moment someone starts asking real questions is the moment they start actually going on the trip."  </w:t>
      </w:r>
    </w:p>
    <w:p>
      <w:pPr>
        <w:pStyle w:val="Body"/>
        <w:spacing w:before="120" w:after="240"/>
        <w:jc w:val="center"/>
      </w:pPr>
      <w:r>
        <w:rPr>
          <w:outline w:val="0"/>
          <w:color w:val="666666"/>
          <w:u w:color="666666"/>
          <w:rtl w:val="0"/>
          <w:lang w:val="en-US"/>
          <w14:textFill>
            <w14:solidFill>
              <w14:srgbClr w14:val="666666"/>
            </w14:solidFill>
          </w14:textFill>
        </w:rPr>
        <w:t>— — —</w:t>
      </w:r>
    </w:p>
    <w:p>
      <w:pPr>
        <w:pStyle w:val="Body"/>
        <w:spacing w:before="40"/>
      </w:pPr>
      <w:r>
        <w:rPr>
          <w:outline w:val="0"/>
          <w:color w:val="1a1a1a"/>
          <w:sz w:val="23"/>
          <w:szCs w:val="23"/>
          <w:u w:color="1a1a1a"/>
          <w:rtl w:val="0"/>
          <w:lang w:val="en-US"/>
          <w14:textFill>
            <w14:solidFill>
              <w14:srgbClr w14:val="1A1A1A"/>
            </w14:solidFill>
          </w14:textFill>
        </w:rPr>
        <w:t xml:space="preserve">If you're the planner in your couple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 xml:space="preserve">doing the research while your partner nods and waits </w:t>
      </w:r>
      <w:r>
        <w:rPr>
          <w:outline w:val="0"/>
          <w:color w:val="1a1a1a"/>
          <w:sz w:val="23"/>
          <w:szCs w:val="23"/>
          <w:u w:color="1a1a1a"/>
          <w:rtl w:val="0"/>
          <w:lang w:val="en-US"/>
          <w14:textFill>
            <w14:solidFill>
              <w14:srgbClr w14:val="1A1A1A"/>
            </w14:solidFill>
          </w14:textFill>
        </w:rPr>
        <w:t xml:space="preserve">— </w:t>
      </w:r>
      <w:r>
        <w:rPr>
          <w:outline w:val="0"/>
          <w:color w:val="1a1a1a"/>
          <w:sz w:val="23"/>
          <w:szCs w:val="23"/>
          <w:u w:color="1a1a1a"/>
          <w:rtl w:val="0"/>
          <w:lang w:val="en-US"/>
          <w14:textFill>
            <w14:solidFill>
              <w14:srgbClr w14:val="1A1A1A"/>
            </w14:solidFill>
          </w14:textFill>
        </w:rPr>
        <w:t>keep going. Their questions are coming. And when they arrive, don't mistake them for doubt. That's enthusiasm learning to walk. The trip is beginning.</w:t>
      </w:r>
    </w:p>
    <w:p>
      <w:pPr>
        <w:pStyle w:val="Body"/>
      </w:pPr>
    </w:p>
    <w:p>
      <w:pPr>
        <w:pStyle w:val="Body"/>
        <w:shd w:val="clear" w:color="auto" w:fill="ebf5fb"/>
      </w:pPr>
      <w:r>
        <w:rPr>
          <w:rFonts w:ascii="Cambria Italic" w:hAnsi="Cambria Italic"/>
          <w:outline w:val="0"/>
          <w:color w:val="1a3a5c"/>
          <w:u w:color="1a3a5c"/>
          <w:rtl w:val="0"/>
          <w:lang w:val="en-US"/>
          <w14:textFill>
            <w14:solidFill>
              <w14:srgbClr w14:val="1A3A5C"/>
            </w14:solidFill>
          </w14:textFill>
        </w:rPr>
        <w:t xml:space="preserve">  Want to skip the six-week spreadsheet and still get the planning right? That's exactly what I'm here for. Link below.  </w:t>
      </w:r>
    </w:p>
    <w:p>
      <w:pPr>
        <w:pStyle w:val="Body"/>
      </w:pPr>
    </w:p>
    <w:p>
      <w:pPr>
        <w:pStyle w:val="Body"/>
        <w:pBdr>
          <w:top w:val="nil"/>
          <w:left w:val="nil"/>
          <w:bottom w:val="single" w:color="0072bc" w:sz="4" w:space="0" w:shadow="0" w:frame="0"/>
          <w:right w:val="nil"/>
        </w:pBdr>
      </w:pPr>
    </w:p>
    <w:p>
      <w:pPr>
        <w:pStyle w:val="Body"/>
      </w:pPr>
    </w:p>
    <w:p>
      <w:pPr>
        <w:pStyle w:val="Body"/>
        <w:spacing w:before="40" w:after="40"/>
      </w:pPr>
      <w:r>
        <w:rPr>
          <w:rFonts w:ascii="Cambria Bold" w:hAnsi="Cambria Bold"/>
          <w:outline w:val="0"/>
          <w:color w:val="666666"/>
          <w:sz w:val="18"/>
          <w:szCs w:val="18"/>
          <w:u w:color="666666"/>
          <w:rtl w:val="0"/>
          <w:lang w:val="en-US"/>
          <w14:textFill>
            <w14:solidFill>
              <w14:srgbClr w14:val="666666"/>
            </w14:solidFill>
          </w14:textFill>
        </w:rPr>
        <w:t>About the author</w:t>
      </w:r>
    </w:p>
    <w:p>
      <w:pPr>
        <w:pStyle w:val="Body"/>
        <w:spacing w:before="40" w:after="80"/>
      </w:pPr>
      <w:r>
        <w:rPr>
          <w:rFonts w:ascii="Cambria Italic" w:hAnsi="Cambria Italic"/>
          <w:outline w:val="0"/>
          <w:color w:val="666666"/>
          <w:sz w:val="20"/>
          <w:szCs w:val="20"/>
          <w:u w:color="666666"/>
          <w:rtl w:val="0"/>
          <w:lang w:val="en-US"/>
          <w14:textFill>
            <w14:solidFill>
              <w14:srgbClr w14:val="666666"/>
            </w14:solidFill>
          </w14:textFill>
        </w:rPr>
        <w:t xml:space="preserve">Mark Millham is a veteran, former liveaboard sailor, and independent cruise travel advisor affiliated with Cornerstone Collective. He is the founder of Still Afloat Cruising </w:t>
      </w:r>
      <w:r>
        <w:rPr>
          <w:rFonts w:ascii="Cambria Italic" w:hAnsi="Cambria Italic" w:hint="default"/>
          <w:outline w:val="0"/>
          <w:color w:val="666666"/>
          <w:sz w:val="20"/>
          <w:szCs w:val="20"/>
          <w:u w:color="666666"/>
          <w:rtl w:val="0"/>
          <w:lang w:val="en-US"/>
          <w14:textFill>
            <w14:solidFill>
              <w14:srgbClr w14:val="666666"/>
            </w14:solidFill>
          </w14:textFill>
        </w:rPr>
        <w:t xml:space="preserve">— </w:t>
      </w:r>
      <w:r>
        <w:rPr>
          <w:rFonts w:ascii="Cambria Italic" w:hAnsi="Cambria Italic"/>
          <w:outline w:val="0"/>
          <w:color w:val="666666"/>
          <w:sz w:val="20"/>
          <w:szCs w:val="20"/>
          <w:u w:color="666666"/>
          <w:rtl w:val="0"/>
          <w:lang w:val="en-US"/>
          <w14:textFill>
            <w14:solidFill>
              <w14:srgbClr w14:val="666666"/>
            </w14:solidFill>
          </w14:textFill>
        </w:rPr>
        <w:t>practical cruise planning with personality. He and Ceci split their time between wherever the next itinerary takes them and debating whether the excursion was worth it.</w:t>
      </w:r>
    </w:p>
    <w:p>
      <w:pPr>
        <w:pStyle w:val="Body"/>
      </w:pPr>
    </w:p>
    <w:p>
      <w:pPr>
        <w:pStyle w:val="Body"/>
        <w:spacing w:before="40" w:after="40"/>
      </w:pPr>
      <w:r>
        <w:rPr>
          <w:rFonts w:ascii="Cambria Bold" w:hAnsi="Cambria Bold"/>
          <w:outline w:val="0"/>
          <w:color w:val="1a3a5c"/>
          <w:sz w:val="20"/>
          <w:szCs w:val="20"/>
          <w:u w:color="1a3a5c"/>
          <w:rtl w:val="0"/>
          <w:lang w:val="en-US"/>
          <w14:textFill>
            <w14:solidFill>
              <w14:srgbClr w14:val="1A3A5C"/>
            </w14:solidFill>
          </w14:textFill>
        </w:rPr>
        <w:t>Sources</w:t>
      </w:r>
    </w:p>
    <w:p>
      <w:pPr>
        <w:pStyle w:val="List Bullet"/>
        <w:numPr>
          <w:ilvl w:val="0"/>
          <w:numId w:val="2"/>
        </w:numPr>
        <w:rPr>
          <w:sz w:val="18"/>
          <w:szCs w:val="18"/>
          <w:lang w:val="en-US"/>
        </w:rPr>
      </w:pPr>
      <w:r>
        <w:rPr>
          <w:rFonts w:ascii="Cambria Italic" w:hAnsi="Cambria Italic"/>
          <w:outline w:val="0"/>
          <w:color w:val="666666"/>
          <w:sz w:val="18"/>
          <w:szCs w:val="18"/>
          <w:u w:color="666666"/>
          <w:rtl w:val="0"/>
          <w:lang w:val="en-US"/>
          <w14:textFill>
            <w14:solidFill>
              <w14:srgbClr w14:val="666666"/>
            </w14:solidFill>
          </w14:textFill>
        </w:rPr>
        <w:t xml:space="preserve">AAA Cruise Forecast 2026 </w:t>
      </w:r>
      <w:r>
        <w:rPr>
          <w:rFonts w:ascii="Cambria Italic" w:hAnsi="Cambria Italic" w:hint="default"/>
          <w:outline w:val="0"/>
          <w:color w:val="666666"/>
          <w:sz w:val="18"/>
          <w:szCs w:val="18"/>
          <w:u w:color="666666"/>
          <w:rtl w:val="0"/>
          <w:lang w:val="en-US"/>
          <w14:textFill>
            <w14:solidFill>
              <w14:srgbClr w14:val="666666"/>
            </w14:solidFill>
          </w14:textFill>
        </w:rPr>
        <w:t xml:space="preserve">— </w:t>
      </w:r>
      <w:r>
        <w:rPr>
          <w:rFonts w:ascii="Cambria Italic" w:hAnsi="Cambria Italic"/>
          <w:outline w:val="0"/>
          <w:color w:val="666666"/>
          <w:sz w:val="18"/>
          <w:szCs w:val="18"/>
          <w:u w:color="666666"/>
          <w:rtl w:val="0"/>
          <w:lang w:val="en-US"/>
          <w14:textFill>
            <w14:solidFill>
              <w14:srgbClr w14:val="666666"/>
            </w14:solidFill>
          </w14:textFill>
        </w:rPr>
        <w:t>newsroom.aaa.com/2025/10/aaa-cruise-forecast-2026/</w:t>
      </w:r>
    </w:p>
    <w:p>
      <w:pPr>
        <w:pStyle w:val="List Bullet"/>
        <w:numPr>
          <w:ilvl w:val="0"/>
          <w:numId w:val="2"/>
        </w:numPr>
        <w:rPr>
          <w:sz w:val="18"/>
          <w:szCs w:val="18"/>
          <w:lang w:val="en-US"/>
        </w:rPr>
      </w:pPr>
      <w:r>
        <w:rPr>
          <w:rFonts w:ascii="Cambria Italic" w:hAnsi="Cambria Italic"/>
          <w:outline w:val="0"/>
          <w:color w:val="666666"/>
          <w:sz w:val="18"/>
          <w:szCs w:val="18"/>
          <w:u w:color="666666"/>
          <w:rtl w:val="0"/>
          <w:lang w:val="en-US"/>
          <w14:textFill>
            <w14:solidFill>
              <w14:srgbClr w14:val="666666"/>
            </w14:solidFill>
          </w14:textFill>
        </w:rPr>
        <w:t xml:space="preserve">CLIA State of the Cruise Industry Report 2025 </w:t>
      </w:r>
      <w:r>
        <w:rPr>
          <w:rFonts w:ascii="Cambria Italic" w:hAnsi="Cambria Italic" w:hint="default"/>
          <w:outline w:val="0"/>
          <w:color w:val="666666"/>
          <w:sz w:val="18"/>
          <w:szCs w:val="18"/>
          <w:u w:color="666666"/>
          <w:rtl w:val="0"/>
          <w:lang w:val="en-US"/>
          <w14:textFill>
            <w14:solidFill>
              <w14:srgbClr w14:val="666666"/>
            </w14:solidFill>
          </w14:textFill>
        </w:rPr>
        <w:t xml:space="preserve">— </w:t>
      </w:r>
      <w:r>
        <w:rPr>
          <w:rFonts w:ascii="Cambria Italic" w:hAnsi="Cambria Italic"/>
          <w:outline w:val="0"/>
          <w:color w:val="666666"/>
          <w:sz w:val="18"/>
          <w:szCs w:val="18"/>
          <w:u w:color="666666"/>
          <w:rtl w:val="0"/>
          <w:lang w:val="en-US"/>
          <w14:textFill>
            <w14:solidFill>
              <w14:srgbClr w14:val="666666"/>
            </w14:solidFill>
          </w14:textFill>
        </w:rPr>
        <w:t>cruising.org</w:t>
      </w:r>
    </w:p>
    <w:p>
      <w:pPr>
        <w:pStyle w:val="List Bullet"/>
        <w:numPr>
          <w:ilvl w:val="0"/>
          <w:numId w:val="2"/>
        </w:numPr>
        <w:rPr>
          <w:sz w:val="18"/>
          <w:szCs w:val="18"/>
          <w:lang w:val="en-US"/>
        </w:rPr>
      </w:pPr>
      <w:r>
        <w:rPr>
          <w:rFonts w:ascii="Cambria Italic" w:hAnsi="Cambria Italic"/>
          <w:outline w:val="0"/>
          <w:color w:val="666666"/>
          <w:sz w:val="18"/>
          <w:szCs w:val="18"/>
          <w:u w:color="666666"/>
          <w:rtl w:val="0"/>
          <w:lang w:val="en-US"/>
          <w14:textFill>
            <w14:solidFill>
              <w14:srgbClr w14:val="666666"/>
            </w14:solidFill>
          </w14:textFill>
        </w:rPr>
        <w:t xml:space="preserve">Voyager Info: The Cruise Decision Matrix for Couples </w:t>
      </w:r>
      <w:r>
        <w:rPr>
          <w:rFonts w:ascii="Cambria Italic" w:hAnsi="Cambria Italic" w:hint="default"/>
          <w:outline w:val="0"/>
          <w:color w:val="666666"/>
          <w:sz w:val="18"/>
          <w:szCs w:val="18"/>
          <w:u w:color="666666"/>
          <w:rtl w:val="0"/>
          <w:lang w:val="en-US"/>
          <w14:textFill>
            <w14:solidFill>
              <w14:srgbClr w14:val="666666"/>
            </w14:solidFill>
          </w14:textFill>
        </w:rPr>
        <w:t xml:space="preserve">— </w:t>
      </w:r>
      <w:r>
        <w:rPr>
          <w:rFonts w:ascii="Cambria Italic" w:hAnsi="Cambria Italic"/>
          <w:outline w:val="0"/>
          <w:color w:val="666666"/>
          <w:sz w:val="18"/>
          <w:szCs w:val="18"/>
          <w:u w:color="666666"/>
          <w:rtl w:val="0"/>
          <w:lang w:val="en-US"/>
          <w14:textFill>
            <w14:solidFill>
              <w14:srgbClr w14:val="666666"/>
            </w14:solidFill>
          </w14:textFill>
        </w:rPr>
        <w:t>voyagerinfo.com</w:t>
      </w:r>
    </w:p>
    <w:p>
      <w:pPr>
        <w:pStyle w:val="List Bullet"/>
        <w:numPr>
          <w:ilvl w:val="0"/>
          <w:numId w:val="2"/>
        </w:numPr>
        <w:rPr>
          <w:sz w:val="18"/>
          <w:szCs w:val="18"/>
          <w:lang w:val="en-US"/>
        </w:rPr>
      </w:pPr>
      <w:r>
        <w:rPr>
          <w:rFonts w:ascii="Cambria Italic" w:hAnsi="Cambria Italic"/>
          <w:outline w:val="0"/>
          <w:color w:val="666666"/>
          <w:sz w:val="18"/>
          <w:szCs w:val="18"/>
          <w:u w:color="666666"/>
          <w:rtl w:val="0"/>
          <w:lang w:val="en-US"/>
          <w14:textFill>
            <w14:solidFill>
              <w14:srgbClr w14:val="666666"/>
            </w14:solidFill>
          </w14:textFill>
        </w:rPr>
        <w:t xml:space="preserve">A Cruising Couple: Ultimate Guide to a Cruise for Couples </w:t>
      </w:r>
      <w:r>
        <w:rPr>
          <w:rFonts w:ascii="Cambria Italic" w:hAnsi="Cambria Italic" w:hint="default"/>
          <w:outline w:val="0"/>
          <w:color w:val="666666"/>
          <w:sz w:val="18"/>
          <w:szCs w:val="18"/>
          <w:u w:color="666666"/>
          <w:rtl w:val="0"/>
          <w:lang w:val="en-US"/>
          <w14:textFill>
            <w14:solidFill>
              <w14:srgbClr w14:val="666666"/>
            </w14:solidFill>
          </w14:textFill>
        </w:rPr>
        <w:t xml:space="preserve">— </w:t>
      </w:r>
      <w:r>
        <w:rPr>
          <w:rFonts w:ascii="Cambria Italic" w:hAnsi="Cambria Italic"/>
          <w:outline w:val="0"/>
          <w:color w:val="666666"/>
          <w:sz w:val="18"/>
          <w:szCs w:val="18"/>
          <w:u w:color="666666"/>
          <w:rtl w:val="0"/>
          <w:lang w:val="en-US"/>
          <w14:textFill>
            <w14:solidFill>
              <w14:srgbClr w14:val="666666"/>
            </w14:solidFill>
          </w14:textFill>
        </w:rPr>
        <w:t>acruisingcouple.com</w:t>
      </w:r>
    </w:p>
    <w:p>
      <w:pPr>
        <w:pStyle w:val="Body"/>
      </w:pPr>
    </w:p>
    <w:p>
      <w:pPr>
        <w:pStyle w:val="Body"/>
        <w:shd w:val="clear" w:color="auto" w:fill="fef9e7"/>
      </w:pPr>
      <w:r>
        <w:rPr>
          <w:rFonts w:ascii="Cambria Bold" w:hAnsi="Cambria Bold"/>
          <w:outline w:val="0"/>
          <w:color w:val="e67e00"/>
          <w:sz w:val="18"/>
          <w:szCs w:val="18"/>
          <w:u w:color="e67e00"/>
          <w:rtl w:val="0"/>
          <w:lang w:val="en-US"/>
          <w14:textFill>
            <w14:solidFill>
              <w14:srgbClr w14:val="E67E00"/>
            </w14:solidFill>
          </w14:textFill>
        </w:rPr>
        <w:t xml:space="preserve">  EDITORIAL NOTES FOR MARK  </w:t>
      </w:r>
    </w:p>
    <w:p>
      <w:pPr>
        <w:pStyle w:val="List Bullet"/>
        <w:numPr>
          <w:ilvl w:val="0"/>
          <w:numId w:val="3"/>
        </w:numPr>
        <w:shd w:val="clear" w:color="auto" w:fill="fef9e7"/>
        <w:rPr>
          <w:sz w:val="19"/>
          <w:szCs w:val="19"/>
          <w:lang w:val="en-US"/>
        </w:rPr>
      </w:pPr>
      <w:r>
        <w:rPr>
          <w:outline w:val="0"/>
          <w:color w:val="7d6008"/>
          <w:sz w:val="19"/>
          <w:szCs w:val="19"/>
          <w:u w:color="7d6008"/>
          <w:rtl w:val="0"/>
          <w:lang w:val="en-US"/>
          <w14:textFill>
            <w14:solidFill>
              <w14:srgbClr w14:val="7D6008"/>
            </w14:solidFill>
          </w14:textFill>
        </w:rPr>
        <w:t>No cruise count is mentioned anywhere in this piece. Credibility comes from the depth of the story and the specificity of the advice, not a number.</w:t>
      </w:r>
    </w:p>
    <w:p>
      <w:pPr>
        <w:pStyle w:val="List Bullet"/>
        <w:numPr>
          <w:ilvl w:val="0"/>
          <w:numId w:val="3"/>
        </w:numPr>
        <w:shd w:val="clear" w:color="auto" w:fill="fef9e7"/>
        <w:rPr>
          <w:sz w:val="19"/>
          <w:szCs w:val="19"/>
          <w:lang w:val="en-US"/>
        </w:rPr>
      </w:pPr>
      <w:r>
        <w:rPr>
          <w:outline w:val="0"/>
          <w:color w:val="7d6008"/>
          <w:sz w:val="19"/>
          <w:szCs w:val="19"/>
          <w:u w:color="7d6008"/>
          <w:rtl w:val="0"/>
          <w:lang w:val="en-US"/>
          <w14:textFill>
            <w14:solidFill>
              <w14:srgbClr w14:val="7D6008"/>
            </w14:solidFill>
          </w14:textFill>
        </w:rPr>
        <w:t xml:space="preserve">The pull quote ('The moment someone starts asking real questions...') should be styled as a large pull quote on the web version </w:t>
      </w:r>
      <w:r>
        <w:rPr>
          <w:outline w:val="0"/>
          <w:color w:val="7d6008"/>
          <w:sz w:val="19"/>
          <w:szCs w:val="19"/>
          <w:u w:color="7d6008"/>
          <w:rtl w:val="0"/>
          <w:lang w:val="en-US"/>
          <w14:textFill>
            <w14:solidFill>
              <w14:srgbClr w14:val="7D6008"/>
            </w14:solidFill>
          </w14:textFill>
        </w:rPr>
        <w:t xml:space="preserve">— </w:t>
      </w:r>
      <w:r>
        <w:rPr>
          <w:outline w:val="0"/>
          <w:color w:val="7d6008"/>
          <w:sz w:val="19"/>
          <w:szCs w:val="19"/>
          <w:u w:color="7d6008"/>
          <w:rtl w:val="0"/>
          <w:lang w:val="en-US"/>
          <w14:textFill>
            <w14:solidFill>
              <w14:srgbClr w14:val="7D6008"/>
            </w14:solidFill>
          </w14:textFill>
        </w:rPr>
        <w:t>it's the emotional core of the piece and the most shareable line.</w:t>
      </w:r>
    </w:p>
    <w:p>
      <w:pPr>
        <w:pStyle w:val="List Bullet"/>
        <w:numPr>
          <w:ilvl w:val="0"/>
          <w:numId w:val="3"/>
        </w:numPr>
        <w:shd w:val="clear" w:color="auto" w:fill="fef9e7"/>
        <w:rPr>
          <w:sz w:val="19"/>
          <w:szCs w:val="19"/>
          <w:lang w:val="en-US"/>
        </w:rPr>
      </w:pPr>
      <w:r>
        <w:rPr>
          <w:outline w:val="0"/>
          <w:color w:val="7d6008"/>
          <w:sz w:val="19"/>
          <w:szCs w:val="19"/>
          <w:u w:color="7d6008"/>
          <w:rtl w:val="0"/>
          <w:lang w:val="en-US"/>
          <w14:textFill>
            <w14:solidFill>
              <w14:srgbClr w14:val="7D6008"/>
            </w14:solidFill>
          </w14:textFill>
        </w:rPr>
        <w:t xml:space="preserve">The six tips section gives this piece lasting SEO value. People search 'how to plan a cruise as a couple' </w:t>
      </w:r>
      <w:r>
        <w:rPr>
          <w:outline w:val="0"/>
          <w:color w:val="7d6008"/>
          <w:sz w:val="19"/>
          <w:szCs w:val="19"/>
          <w:u w:color="7d6008"/>
          <w:rtl w:val="0"/>
          <w:lang w:val="en-US"/>
          <w14:textFill>
            <w14:solidFill>
              <w14:srgbClr w14:val="7D6008"/>
            </w14:solidFill>
          </w14:textFill>
        </w:rPr>
        <w:t xml:space="preserve">— </w:t>
      </w:r>
      <w:r>
        <w:rPr>
          <w:outline w:val="0"/>
          <w:color w:val="7d6008"/>
          <w:sz w:val="19"/>
          <w:szCs w:val="19"/>
          <w:u w:color="7d6008"/>
          <w:rtl w:val="0"/>
          <w:lang w:val="en-US"/>
          <w14:textFill>
            <w14:solidFill>
              <w14:srgbClr w14:val="7D6008"/>
            </w14:solidFill>
          </w14:textFill>
        </w:rPr>
        <w:t>this article now answers that.</w:t>
      </w:r>
    </w:p>
    <w:p>
      <w:pPr>
        <w:pStyle w:val="List Bullet"/>
        <w:numPr>
          <w:ilvl w:val="0"/>
          <w:numId w:val="3"/>
        </w:numPr>
        <w:shd w:val="clear" w:color="auto" w:fill="fef9e7"/>
        <w:rPr>
          <w:sz w:val="19"/>
          <w:szCs w:val="19"/>
          <w:lang w:val="en-US"/>
        </w:rPr>
      </w:pPr>
      <w:r>
        <w:rPr>
          <w:outline w:val="0"/>
          <w:color w:val="7d6008"/>
          <w:sz w:val="19"/>
          <w:szCs w:val="19"/>
          <w:u w:color="7d6008"/>
          <w:rtl w:val="0"/>
          <w:lang w:val="en-US"/>
          <w14:textFill>
            <w14:solidFill>
              <w14:srgbClr w14:val="7D6008"/>
            </w14:solidFill>
          </w14:textFill>
        </w:rPr>
        <w:t xml:space="preserve">The byline gag is optional </w:t>
      </w:r>
      <w:r>
        <w:rPr>
          <w:outline w:val="0"/>
          <w:color w:val="7d6008"/>
          <w:sz w:val="19"/>
          <w:szCs w:val="19"/>
          <w:u w:color="7d6008"/>
          <w:rtl w:val="0"/>
          <w:lang w:val="en-US"/>
          <w14:textFill>
            <w14:solidFill>
              <w14:srgbClr w14:val="7D6008"/>
            </w14:solidFill>
          </w14:textFill>
        </w:rPr>
        <w:t xml:space="preserve">— </w:t>
      </w:r>
      <w:r>
        <w:rPr>
          <w:outline w:val="0"/>
          <w:color w:val="7d6008"/>
          <w:sz w:val="19"/>
          <w:szCs w:val="19"/>
          <w:u w:color="7d6008"/>
          <w:rtl w:val="0"/>
          <w:lang w:val="en-US"/>
          <w14:textFill>
            <w14:solidFill>
              <w14:srgbClr w14:val="7D6008"/>
            </w14:solidFill>
          </w14:textFill>
        </w:rPr>
        <w:t>keep if it sounds like you, cut if not.</w:t>
      </w:r>
    </w:p>
    <w:p>
      <w:pPr>
        <w:pStyle w:val="List Bullet"/>
        <w:numPr>
          <w:ilvl w:val="0"/>
          <w:numId w:val="3"/>
        </w:numPr>
        <w:shd w:val="clear" w:color="auto" w:fill="fef9e7"/>
        <w:rPr>
          <w:sz w:val="19"/>
          <w:szCs w:val="19"/>
          <w:lang w:val="en-US"/>
        </w:rPr>
      </w:pPr>
      <w:r>
        <w:rPr>
          <w:outline w:val="0"/>
          <w:color w:val="7d6008"/>
          <w:sz w:val="19"/>
          <w:szCs w:val="19"/>
          <w:u w:color="7d6008"/>
          <w:rtl w:val="0"/>
          <w:lang w:val="en-US"/>
          <w14:textFill>
            <w14:solidFill>
              <w14:srgbClr w14:val="7D6008"/>
            </w14:solidFill>
          </w14:textFill>
        </w:rPr>
        <w:t>The CTA 'Link below' should link to /work-with-mark once live.</w:t>
      </w:r>
    </w:p>
    <w:p>
      <w:pPr>
        <w:pStyle w:val="List Bullet"/>
        <w:numPr>
          <w:ilvl w:val="0"/>
          <w:numId w:val="3"/>
        </w:numPr>
        <w:shd w:val="clear" w:color="auto" w:fill="fef9e7"/>
        <w:rPr>
          <w:sz w:val="19"/>
          <w:szCs w:val="19"/>
          <w:lang w:val="en-US"/>
        </w:rPr>
      </w:pPr>
      <w:r>
        <w:rPr>
          <w:outline w:val="0"/>
          <w:color w:val="7d6008"/>
          <w:sz w:val="19"/>
          <w:szCs w:val="19"/>
          <w:u w:color="7d6008"/>
          <w:rtl w:val="0"/>
          <w:lang w:val="en-US"/>
          <w14:textFill>
            <w14:solidFill>
              <w14:srgbClr w14:val="7D6008"/>
            </w14:solidFill>
          </w14:textFill>
        </w:rPr>
        <w:t>Approx word count: 1,250 words. Strong length for SEO and reader engagement. Google favours 1,000+ word articles for informational search queries.</w:t>
      </w:r>
    </w:p>
    <w:sectPr>
      <w:headerReference w:type="default" r:id="rId4"/>
      <w:footerReference w:type="default" r:id="rId5"/>
      <w:pgSz w:w="12240" w:h="15840" w:orient="portrait"/>
      <w:pgMar w:top="1440" w:right="1584" w:bottom="1440" w:left="158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tabs>
          <w:tab w:val="clear" w:pos="360"/>
        </w:tabs>
        <w:ind w:left="440" w:hanging="44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bullet"/>
        <w:suff w:val="tab"/>
        <w:lvlText w:val="·"/>
        <w:lvlJc w:val="left"/>
        <w:pPr>
          <w:tabs>
            <w:tab w:val="clear" w:pos="360"/>
          </w:tabs>
          <w:ind w:left="417" w:hanging="41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