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D2A" w:rsidRDefault="00D95D2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D95D2A">
        <w:tc>
          <w:tcPr>
            <w:tcW w:w="5305" w:type="dxa"/>
          </w:tcPr>
          <w:p w:rsidR="00D95D2A" w:rsidRDefault="00890399">
            <w:pPr>
              <w:spacing w:line="276" w:lineRule="auto"/>
              <w:jc w:val="center"/>
              <w:rPr>
                <w:b/>
              </w:rPr>
            </w:pPr>
            <w:r>
              <w:t>CỘNG HÒA XÃ HỘI CHỦ NGHĨA VIỆT NAM</w:t>
            </w:r>
          </w:p>
          <w:p w:rsidR="00D95D2A" w:rsidRDefault="00890399">
            <w:pPr>
              <w:spacing w:line="276" w:lineRule="auto"/>
              <w:jc w:val="center"/>
              <w:rPr>
                <w:b/>
              </w:rPr>
            </w:pPr>
            <w:r>
              <w:rPr>
                <w:b/>
              </w:rPr>
              <w:t>Độc lập – Tự do – Hạnh phúc</w:t>
            </w:r>
          </w:p>
        </w:tc>
        <w:tc>
          <w:tcPr>
            <w:tcW w:w="5130" w:type="dxa"/>
          </w:tcPr>
          <w:p w:rsidR="00D95D2A" w:rsidRDefault="00890399">
            <w:pPr>
              <w:spacing w:line="276" w:lineRule="auto"/>
              <w:jc w:val="center"/>
            </w:pPr>
            <w:r>
              <w:t>THE SOCIALIST REPUBLIC OF VIETNAM</w:t>
            </w:r>
          </w:p>
          <w:p w:rsidR="00D95D2A" w:rsidRDefault="00890399">
            <w:pPr>
              <w:spacing w:line="276" w:lineRule="auto"/>
              <w:jc w:val="center"/>
              <w:rPr>
                <w:b/>
              </w:rPr>
            </w:pPr>
            <w:r>
              <w:rPr>
                <w:b/>
                <w:i/>
              </w:rPr>
              <w:t>Independence – Freedom – Happiness</w:t>
            </w:r>
          </w:p>
        </w:tc>
      </w:tr>
      <w:tr w:rsidR="00D95D2A">
        <w:trPr>
          <w:trHeight w:val="648"/>
        </w:trPr>
        <w:tc>
          <w:tcPr>
            <w:tcW w:w="5305" w:type="dxa"/>
            <w:vAlign w:val="center"/>
          </w:tcPr>
          <w:p w:rsidR="00D95D2A" w:rsidRDefault="00890399">
            <w:pPr>
              <w:spacing w:line="276" w:lineRule="auto"/>
              <w:jc w:val="center"/>
              <w:rPr>
                <w:b/>
              </w:rPr>
            </w:pPr>
            <w:r>
              <w:rPr>
                <w:b/>
              </w:rPr>
              <w:t>PHỤ LỤC GIA HẠN THUÊ VĂN PHÒNG</w:t>
            </w:r>
          </w:p>
        </w:tc>
        <w:tc>
          <w:tcPr>
            <w:tcW w:w="5130" w:type="dxa"/>
            <w:vAlign w:val="center"/>
          </w:tcPr>
          <w:p w:rsidR="00D95D2A" w:rsidRDefault="00890399">
            <w:pPr>
              <w:tabs>
                <w:tab w:val="left" w:pos="765"/>
              </w:tabs>
              <w:spacing w:line="276" w:lineRule="auto"/>
              <w:jc w:val="center"/>
              <w:rPr>
                <w:b/>
                <w:i/>
              </w:rPr>
            </w:pPr>
            <w:r>
              <w:rPr>
                <w:b/>
                <w:i/>
              </w:rPr>
              <w:t>LEASE RENEWAL APPENDIX</w:t>
            </w:r>
          </w:p>
        </w:tc>
      </w:tr>
      <w:tr w:rsidR="00D95D2A">
        <w:tc>
          <w:tcPr>
            <w:tcW w:w="5305" w:type="dxa"/>
          </w:tcPr>
          <w:p w:rsidR="00D95D2A" w:rsidRDefault="00890399">
            <w:pPr>
              <w:spacing w:line="276" w:lineRule="auto"/>
              <w:jc w:val="center"/>
              <w:rPr>
                <w:b/>
              </w:rPr>
            </w:pPr>
            <w:r>
              <w:t>Số: .....</w:t>
            </w:r>
            <w:r>
              <w:rPr>
                <w:color w:val="000000"/>
              </w:rPr>
              <w:t>/2025</w:t>
            </w:r>
            <w:r>
              <w:rPr>
                <w:color w:val="000000"/>
                <w:highlight w:val="yellow"/>
              </w:rPr>
              <w:t>/PLGH/PAMCO</w:t>
            </w:r>
          </w:p>
        </w:tc>
        <w:tc>
          <w:tcPr>
            <w:tcW w:w="5130" w:type="dxa"/>
          </w:tcPr>
          <w:p w:rsidR="00D95D2A" w:rsidRDefault="00890399">
            <w:pPr>
              <w:spacing w:line="276" w:lineRule="auto"/>
              <w:jc w:val="center"/>
              <w:rPr>
                <w:b/>
                <w:i/>
              </w:rPr>
            </w:pPr>
            <w:r>
              <w:rPr>
                <w:i/>
              </w:rPr>
              <w:t>No: .....</w:t>
            </w:r>
            <w:r>
              <w:rPr>
                <w:color w:val="000000"/>
              </w:rPr>
              <w:t>/2025</w:t>
            </w:r>
            <w:r>
              <w:rPr>
                <w:color w:val="000000"/>
                <w:highlight w:val="yellow"/>
              </w:rPr>
              <w:t>/PLGH/PAMCO</w:t>
            </w:r>
          </w:p>
        </w:tc>
      </w:tr>
      <w:tr w:rsidR="00D95D2A">
        <w:tc>
          <w:tcPr>
            <w:tcW w:w="5305" w:type="dxa"/>
          </w:tcPr>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 xml:space="preserve">Căn cứ hợp đồng thuê văn phòng </w:t>
            </w:r>
            <w:r>
              <w:rPr>
                <w:color w:val="000000"/>
                <w:highlight w:val="yellow"/>
              </w:rPr>
              <w:t xml:space="preserve">số: </w:t>
            </w:r>
            <w:r>
              <w:rPr>
                <w:color w:val="000000"/>
              </w:rPr>
              <w:t>...../2025</w:t>
            </w:r>
            <w:r>
              <w:rPr>
                <w:color w:val="000000"/>
                <w:highlight w:val="yellow"/>
              </w:rPr>
              <w:t xml:space="preserve">/HDPO/PAMCO ký ngày </w:t>
            </w:r>
            <w:r>
              <w:rPr>
                <w:highlight w:val="yellow"/>
              </w:rPr>
              <w:t>…</w:t>
            </w:r>
            <w:r>
              <w:rPr>
                <w:color w:val="000000"/>
                <w:highlight w:val="yellow"/>
              </w:rPr>
              <w:t>/</w:t>
            </w:r>
            <w:r>
              <w:rPr>
                <w:highlight w:val="yellow"/>
              </w:rPr>
              <w:t>….</w:t>
            </w:r>
            <w:r>
              <w:rPr>
                <w:color w:val="000000"/>
                <w:highlight w:val="yellow"/>
              </w:rPr>
              <w:t>/202</w:t>
            </w:r>
            <w:r>
              <w:rPr>
                <w:highlight w:val="yellow"/>
              </w:rPr>
              <w:t>..</w:t>
            </w:r>
          </w:p>
          <w:p w:rsidR="00D95D2A" w:rsidRDefault="00890399">
            <w:pPr>
              <w:numPr>
                <w:ilvl w:val="0"/>
                <w:numId w:val="1"/>
              </w:numPr>
              <w:pBdr>
                <w:top w:val="nil"/>
                <w:left w:val="nil"/>
                <w:bottom w:val="nil"/>
                <w:right w:val="nil"/>
                <w:between w:val="nil"/>
              </w:pBdr>
              <w:spacing w:after="160" w:line="276" w:lineRule="auto"/>
              <w:ind w:left="245" w:hanging="185"/>
              <w:jc w:val="both"/>
              <w:rPr>
                <w:color w:val="000000"/>
              </w:rPr>
            </w:pPr>
            <w:r>
              <w:rPr>
                <w:color w:val="000000"/>
              </w:rPr>
              <w:t xml:space="preserve">Căn cứ vào khả năng và nhu cầu thực tế của hai bên </w:t>
            </w:r>
          </w:p>
        </w:tc>
        <w:tc>
          <w:tcPr>
            <w:tcW w:w="5130" w:type="dxa"/>
          </w:tcPr>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D95D2A" w:rsidRDefault="00890399">
            <w:pPr>
              <w:numPr>
                <w:ilvl w:val="0"/>
                <w:numId w:val="1"/>
              </w:numPr>
              <w:pBdr>
                <w:top w:val="nil"/>
                <w:left w:val="nil"/>
                <w:bottom w:val="nil"/>
                <w:right w:val="nil"/>
                <w:between w:val="nil"/>
              </w:pBdr>
              <w:spacing w:line="276" w:lineRule="auto"/>
              <w:ind w:left="245" w:hanging="185"/>
              <w:jc w:val="both"/>
              <w:rPr>
                <w:color w:val="000000"/>
                <w:highlight w:val="yellow"/>
              </w:rPr>
            </w:pPr>
            <w:r>
              <w:rPr>
                <w:color w:val="000000"/>
              </w:rPr>
              <w:t>Pursuant to the lease contract no .....</w:t>
            </w:r>
            <w:r>
              <w:rPr>
                <w:color w:val="000000"/>
                <w:highlight w:val="yellow"/>
              </w:rPr>
              <w:t>2025/HDPO/PAMCO Dated on.....</w:t>
            </w:r>
            <w:r>
              <w:rPr>
                <w:color w:val="000000"/>
                <w:highlight w:val="yellow"/>
                <w:vertAlign w:val="superscript"/>
              </w:rPr>
              <w:t>th</w:t>
            </w:r>
            <w:r>
              <w:rPr>
                <w:color w:val="000000"/>
                <w:highlight w:val="yellow"/>
              </w:rPr>
              <w:t>,202</w:t>
            </w:r>
            <w:r>
              <w:rPr>
                <w:highlight w:val="yellow"/>
              </w:rPr>
              <w:t>..</w:t>
            </w:r>
          </w:p>
          <w:p w:rsidR="00D95D2A" w:rsidRDefault="00890399">
            <w:pPr>
              <w:numPr>
                <w:ilvl w:val="0"/>
                <w:numId w:val="1"/>
              </w:numPr>
              <w:pBdr>
                <w:top w:val="nil"/>
                <w:left w:val="nil"/>
                <w:bottom w:val="nil"/>
                <w:right w:val="nil"/>
                <w:between w:val="nil"/>
              </w:pBdr>
              <w:spacing w:after="160" w:line="276" w:lineRule="auto"/>
              <w:ind w:left="245" w:hanging="185"/>
              <w:jc w:val="both"/>
              <w:rPr>
                <w:i/>
                <w:color w:val="000000"/>
              </w:rPr>
            </w:pPr>
            <w:r>
              <w:rPr>
                <w:color w:val="000000"/>
              </w:rPr>
              <w:t>Due to demand and capabilities of both Parties.</w:t>
            </w:r>
          </w:p>
        </w:tc>
      </w:tr>
      <w:tr w:rsidR="00D95D2A">
        <w:tc>
          <w:tcPr>
            <w:tcW w:w="5305" w:type="dxa"/>
            <w:shd w:val="clear" w:color="auto" w:fill="E7E6E6"/>
          </w:tcPr>
          <w:p w:rsidR="00D95D2A" w:rsidRDefault="00890399">
            <w:pPr>
              <w:spacing w:line="276" w:lineRule="auto"/>
              <w:jc w:val="both"/>
              <w:rPr>
                <w:b/>
                <w:highlight w:val="yellow"/>
              </w:rPr>
            </w:pPr>
            <w:r>
              <w:rPr>
                <w:b/>
                <w:highlight w:val="yellow"/>
              </w:rPr>
              <w:t>Hôm nay, ngày …. tháng ….. năm2025. Tại Hà Nội, chúng tôi gồm:</w:t>
            </w:r>
          </w:p>
        </w:tc>
        <w:tc>
          <w:tcPr>
            <w:tcW w:w="5130" w:type="dxa"/>
            <w:shd w:val="clear" w:color="auto" w:fill="E7E6E6"/>
          </w:tcPr>
          <w:p w:rsidR="00D95D2A" w:rsidRDefault="00890399">
            <w:pPr>
              <w:spacing w:line="276" w:lineRule="auto"/>
              <w:jc w:val="both"/>
              <w:rPr>
                <w:b/>
                <w:highlight w:val="yellow"/>
              </w:rPr>
            </w:pPr>
            <w:r>
              <w:rPr>
                <w:b/>
                <w:i/>
                <w:highlight w:val="yellow"/>
              </w:rPr>
              <w:t>As of ...........</w:t>
            </w:r>
            <w:r>
              <w:rPr>
                <w:b/>
                <w:i/>
                <w:highlight w:val="yellow"/>
                <w:vertAlign w:val="superscript"/>
              </w:rPr>
              <w:t>th</w:t>
            </w:r>
            <w:r>
              <w:rPr>
                <w:b/>
                <w:i/>
                <w:highlight w:val="yellow"/>
              </w:rPr>
              <w:t>,2025. At Hanoi, we consist of:</w:t>
            </w:r>
          </w:p>
        </w:tc>
      </w:tr>
      <w:tr w:rsidR="00D95D2A">
        <w:tc>
          <w:tcPr>
            <w:tcW w:w="5305" w:type="dxa"/>
          </w:tcPr>
          <w:p w:rsidR="00D95D2A" w:rsidRDefault="00890399">
            <w:pPr>
              <w:spacing w:line="264" w:lineRule="auto"/>
              <w:jc w:val="both"/>
              <w:rPr>
                <w:b/>
              </w:rPr>
            </w:pPr>
            <w:r>
              <w:rPr>
                <w:b/>
              </w:rPr>
              <w:t>BÊN CHO THUÊ: CÔNG TY CỔ PHẦN QUẢN LÝ TÀI SẢN THÁI BÌNH DƯƠNG (PAMCO)</w:t>
            </w:r>
          </w:p>
          <w:p w:rsidR="00D95D2A" w:rsidRDefault="00890399">
            <w:pPr>
              <w:spacing w:line="264" w:lineRule="auto"/>
              <w:jc w:val="both"/>
            </w:pPr>
            <w:r>
              <w:t>Địa chỉ: Tầng 15, Khối B, Tòa nhà Sông Đà, Đường Phạm Hùng, Phường Mỹ Đình 1, Quận Nam Từ Liêm, Thành phố Hà Nội, Việt Nam</w:t>
            </w:r>
          </w:p>
          <w:p w:rsidR="00D95D2A" w:rsidRDefault="00890399">
            <w:pPr>
              <w:spacing w:line="264" w:lineRule="auto"/>
              <w:jc w:val="both"/>
            </w:pPr>
            <w:r>
              <w:t>MST:  0108335072</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D95D2A" w:rsidRDefault="00890399">
            <w:pPr>
              <w:spacing w:line="264" w:lineRule="auto"/>
              <w:jc w:val="both"/>
            </w:pPr>
            <w:r>
              <w:t>Đại diện bởi: Bà Nguyễn Thị Kim Liên</w:t>
            </w:r>
          </w:p>
          <w:p w:rsidR="00D95D2A" w:rsidRDefault="00890399">
            <w:pPr>
              <w:spacing w:line="276" w:lineRule="auto"/>
              <w:jc w:val="both"/>
            </w:pPr>
            <w:r>
              <w:t>Chức vụ: Tổng giám đốc</w:t>
            </w:r>
          </w:p>
        </w:tc>
        <w:tc>
          <w:tcPr>
            <w:tcW w:w="5130" w:type="dxa"/>
          </w:tcPr>
          <w:p w:rsidR="00D95D2A" w:rsidRDefault="00890399">
            <w:pPr>
              <w:spacing w:line="264" w:lineRule="auto"/>
              <w:jc w:val="both"/>
              <w:rPr>
                <w:b/>
                <w:i/>
              </w:rPr>
            </w:pPr>
            <w:r>
              <w:rPr>
                <w:b/>
                <w:i/>
              </w:rPr>
              <w:t>THE LESSOR: PACIFIC ASSET MANAGEMENT JSC. (PAMCO)</w:t>
            </w:r>
          </w:p>
          <w:p w:rsidR="00D95D2A" w:rsidRDefault="00890399">
            <w:pPr>
              <w:spacing w:line="264" w:lineRule="auto"/>
              <w:jc w:val="both"/>
              <w:rPr>
                <w:i/>
              </w:rPr>
            </w:pPr>
            <w:r>
              <w:t>Address:</w:t>
            </w:r>
            <w:r w:rsidR="00E7559C">
              <w:rPr>
                <w:lang w:val="en-US"/>
              </w:rPr>
              <w:t xml:space="preserve"> </w:t>
            </w:r>
            <w:r w:rsidR="00821EB7">
              <w:rPr>
                <w:lang w:val="en-US"/>
              </w:rPr>
              <w:t>1</w:t>
            </w:r>
            <w:r>
              <w:t>5 Floor, Tower B, Song Da Building, Pham Hung Street, My Dinh 1 Ward, Nam Tu Liem District, Hanoi, Vietnam</w:t>
            </w:r>
          </w:p>
          <w:p w:rsidR="00D95D2A" w:rsidRDefault="00890399">
            <w:pPr>
              <w:spacing w:line="264" w:lineRule="auto"/>
              <w:jc w:val="both"/>
              <w:rPr>
                <w:i/>
              </w:rPr>
            </w:pPr>
            <w:r>
              <w:t>Tax Code:  0108335072</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D95D2A" w:rsidRDefault="00890399">
            <w:pPr>
              <w:spacing w:line="264" w:lineRule="auto"/>
              <w:jc w:val="both"/>
              <w:rPr>
                <w:i/>
              </w:rPr>
            </w:pPr>
            <w:r>
              <w:rPr>
                <w:i/>
              </w:rPr>
              <w:t>Represented by: Ms. Nguyen Thi Kim Lien</w:t>
            </w:r>
          </w:p>
          <w:p w:rsidR="00D95D2A" w:rsidRDefault="00890399">
            <w:pPr>
              <w:spacing w:line="276" w:lineRule="auto"/>
              <w:jc w:val="both"/>
            </w:pPr>
            <w:r>
              <w:rPr>
                <w:i/>
              </w:rPr>
              <w:t>Position: General Director</w:t>
            </w:r>
          </w:p>
        </w:tc>
      </w:tr>
      <w:tr w:rsidR="00D95D2A">
        <w:tc>
          <w:tcPr>
            <w:tcW w:w="5305" w:type="dxa"/>
          </w:tcPr>
          <w:p w:rsidR="00D95D2A" w:rsidRPr="000143EB" w:rsidRDefault="00890399">
            <w:pPr>
              <w:tabs>
                <w:tab w:val="left" w:pos="4983"/>
              </w:tabs>
              <w:spacing w:line="276" w:lineRule="auto"/>
              <w:jc w:val="both"/>
              <w:rPr>
                <w:b/>
                <w:color w:val="FFFFFF"/>
                <w:highlight w:val="black"/>
                <w:lang w:val="en-US"/>
              </w:rPr>
            </w:pPr>
            <w:r>
              <w:rPr>
                <w:b/>
              </w:rPr>
              <w:t>BÊN THUÊ:</w:t>
            </w:r>
            <w:r w:rsidR="000143EB">
              <w:rPr>
                <w:b/>
                <w:lang w:val="en-US"/>
              </w:rPr>
              <w:t xml:space="preserve"> {{ </w:t>
            </w:r>
            <w:proofErr w:type="spellStart"/>
            <w:r w:rsidR="000143EB">
              <w:rPr>
                <w:b/>
                <w:lang w:val="en-US"/>
              </w:rPr>
              <w:t>custom_name</w:t>
            </w:r>
            <w:proofErr w:type="spellEnd"/>
            <w:r w:rsidR="000143EB">
              <w:rPr>
                <w:b/>
                <w:lang w:val="en-US"/>
              </w:rPr>
              <w:t xml:space="preserve"> }}</w:t>
            </w:r>
          </w:p>
          <w:p w:rsidR="00D95D2A" w:rsidRPr="000143EB" w:rsidRDefault="00890399">
            <w:pPr>
              <w:tabs>
                <w:tab w:val="left" w:pos="4983"/>
              </w:tabs>
              <w:spacing w:line="276" w:lineRule="auto"/>
              <w:jc w:val="both"/>
              <w:rPr>
                <w:color w:val="FFFFFF"/>
                <w:highlight w:val="black"/>
                <w:lang w:val="en-US"/>
              </w:rPr>
            </w:pPr>
            <w:r>
              <w:t xml:space="preserve">Địa chỉ: </w:t>
            </w:r>
            <w:r w:rsidR="000143EB">
              <w:rPr>
                <w:lang w:val="en-US"/>
              </w:rPr>
              <w:t>{{ address }}</w:t>
            </w:r>
          </w:p>
          <w:p w:rsidR="00D95D2A" w:rsidRPr="000143EB" w:rsidRDefault="00890399">
            <w:pPr>
              <w:tabs>
                <w:tab w:val="left" w:pos="4983"/>
              </w:tabs>
              <w:spacing w:line="276" w:lineRule="auto"/>
              <w:jc w:val="both"/>
              <w:rPr>
                <w:color w:val="FFFFFF"/>
                <w:highlight w:val="black"/>
                <w:lang w:val="en-US"/>
              </w:rPr>
            </w:pPr>
            <w:r>
              <w:t>Mã Doanh nghiệp</w:t>
            </w:r>
            <w:r w:rsidR="000143EB">
              <w:rPr>
                <w:lang w:val="en-US"/>
              </w:rPr>
              <w:t xml:space="preserve">: {{ </w:t>
            </w:r>
            <w:proofErr w:type="spellStart"/>
            <w:r w:rsidR="000143EB">
              <w:rPr>
                <w:lang w:val="en-US"/>
              </w:rPr>
              <w:t>tax_id</w:t>
            </w:r>
            <w:proofErr w:type="spellEnd"/>
            <w:r w:rsidR="000143EB">
              <w:rPr>
                <w:lang w:val="en-US"/>
              </w:rPr>
              <w:t xml:space="preserve"> }}</w:t>
            </w:r>
          </w:p>
          <w:p w:rsidR="00D95D2A" w:rsidRPr="000143EB" w:rsidRDefault="00890399">
            <w:pPr>
              <w:tabs>
                <w:tab w:val="left" w:pos="4983"/>
              </w:tabs>
              <w:spacing w:line="276" w:lineRule="auto"/>
              <w:jc w:val="both"/>
              <w:rPr>
                <w:color w:val="FFFFFF"/>
                <w:highlight w:val="black"/>
                <w:lang w:val="en-US"/>
              </w:rPr>
            </w:pPr>
            <w:r>
              <w:t>Đại diện bởi:</w:t>
            </w:r>
            <w:r w:rsidR="000143EB">
              <w:rPr>
                <w:lang w:val="en-US"/>
              </w:rPr>
              <w:t xml:space="preserve"> {{ representative }}</w:t>
            </w:r>
          </w:p>
          <w:p w:rsidR="00D95D2A" w:rsidRPr="000143EB" w:rsidRDefault="00890399">
            <w:pPr>
              <w:tabs>
                <w:tab w:val="left" w:pos="4983"/>
              </w:tabs>
              <w:spacing w:line="276" w:lineRule="auto"/>
              <w:jc w:val="both"/>
              <w:rPr>
                <w:color w:val="FFFFFF"/>
                <w:highlight w:val="black"/>
                <w:lang w:val="en-US"/>
              </w:rPr>
            </w:pPr>
            <w:r>
              <w:t xml:space="preserve">Chức vụ: </w:t>
            </w:r>
            <w:r w:rsidR="000143EB">
              <w:rPr>
                <w:lang w:val="en-US"/>
              </w:rPr>
              <w:t>{{ position }}</w:t>
            </w:r>
          </w:p>
          <w:p w:rsidR="00D95D2A" w:rsidRDefault="00890399">
            <w:pPr>
              <w:tabs>
                <w:tab w:val="left" w:pos="4983"/>
              </w:tabs>
              <w:spacing w:line="276" w:lineRule="auto"/>
              <w:jc w:val="both"/>
            </w:pPr>
            <w:r>
              <w:t xml:space="preserve">Số Điện thoại: {{ mobile }} </w:t>
            </w:r>
          </w:p>
        </w:tc>
        <w:tc>
          <w:tcPr>
            <w:tcW w:w="5130" w:type="dxa"/>
          </w:tcPr>
          <w:p w:rsidR="00D95D2A" w:rsidRPr="000143EB" w:rsidRDefault="00890399">
            <w:pPr>
              <w:tabs>
                <w:tab w:val="left" w:pos="4792"/>
              </w:tabs>
              <w:spacing w:line="276" w:lineRule="auto"/>
              <w:jc w:val="both"/>
              <w:rPr>
                <w:b/>
                <w:i/>
                <w:lang w:val="en-US"/>
              </w:rPr>
            </w:pPr>
            <w:r>
              <w:rPr>
                <w:b/>
                <w:i/>
              </w:rPr>
              <w:t>THE LESSEE</w:t>
            </w:r>
            <w:r w:rsidR="000143EB">
              <w:rPr>
                <w:b/>
                <w:i/>
                <w:lang w:val="en-US"/>
              </w:rPr>
              <w:t xml:space="preserve">: {{ </w:t>
            </w:r>
            <w:proofErr w:type="spellStart"/>
            <w:r w:rsidR="000143EB">
              <w:rPr>
                <w:b/>
                <w:i/>
                <w:lang w:val="en-US"/>
              </w:rPr>
              <w:t>customer_name</w:t>
            </w:r>
            <w:proofErr w:type="spellEnd"/>
            <w:r w:rsidR="000143EB">
              <w:rPr>
                <w:b/>
                <w:i/>
                <w:lang w:val="en-US"/>
              </w:rPr>
              <w:t xml:space="preserve"> }}</w:t>
            </w:r>
          </w:p>
          <w:p w:rsidR="00D95D2A" w:rsidRPr="000143EB" w:rsidRDefault="00890399">
            <w:pPr>
              <w:tabs>
                <w:tab w:val="left" w:pos="4792"/>
              </w:tabs>
              <w:spacing w:line="276" w:lineRule="auto"/>
              <w:jc w:val="both"/>
              <w:rPr>
                <w:lang w:val="en-US"/>
              </w:rPr>
            </w:pPr>
            <w:r>
              <w:rPr>
                <w:i/>
              </w:rPr>
              <w:t>Address:</w:t>
            </w:r>
            <w:r w:rsidR="000143EB">
              <w:rPr>
                <w:i/>
                <w:lang w:val="en-US"/>
              </w:rPr>
              <w:t xml:space="preserve"> {{ address }}</w:t>
            </w:r>
          </w:p>
          <w:p w:rsidR="00D95D2A" w:rsidRPr="000143EB" w:rsidRDefault="00890399">
            <w:pPr>
              <w:tabs>
                <w:tab w:val="left" w:pos="4792"/>
              </w:tabs>
              <w:spacing w:line="276" w:lineRule="auto"/>
              <w:jc w:val="both"/>
              <w:rPr>
                <w:i/>
                <w:lang w:val="en-US"/>
              </w:rPr>
            </w:pPr>
            <w:r>
              <w:rPr>
                <w:i/>
              </w:rPr>
              <w:t>Business Code:</w:t>
            </w:r>
            <w:r w:rsidR="000143EB">
              <w:rPr>
                <w:i/>
                <w:lang w:val="en-US"/>
              </w:rPr>
              <w:t xml:space="preserve"> {{ </w:t>
            </w:r>
            <w:proofErr w:type="spellStart"/>
            <w:r w:rsidR="000143EB">
              <w:rPr>
                <w:i/>
                <w:lang w:val="en-US"/>
              </w:rPr>
              <w:t>tax_id</w:t>
            </w:r>
            <w:proofErr w:type="spellEnd"/>
            <w:r w:rsidR="000143EB">
              <w:rPr>
                <w:i/>
                <w:lang w:val="en-US"/>
              </w:rPr>
              <w:t xml:space="preserve"> }}</w:t>
            </w:r>
          </w:p>
          <w:p w:rsidR="00D95D2A" w:rsidRPr="000143EB" w:rsidRDefault="00890399">
            <w:pPr>
              <w:tabs>
                <w:tab w:val="left" w:pos="4792"/>
              </w:tabs>
              <w:spacing w:line="276" w:lineRule="auto"/>
              <w:jc w:val="both"/>
              <w:rPr>
                <w:i/>
                <w:lang w:val="en-US"/>
              </w:rPr>
            </w:pPr>
            <w:r>
              <w:rPr>
                <w:i/>
              </w:rPr>
              <w:t>Represented by:</w:t>
            </w:r>
            <w:r w:rsidR="000143EB">
              <w:rPr>
                <w:i/>
                <w:lang w:val="en-US"/>
              </w:rPr>
              <w:t xml:space="preserve"> {{ representative }}</w:t>
            </w:r>
          </w:p>
          <w:p w:rsidR="00D95D2A" w:rsidRPr="000143EB" w:rsidRDefault="00890399">
            <w:pPr>
              <w:tabs>
                <w:tab w:val="left" w:pos="4792"/>
              </w:tabs>
              <w:spacing w:line="276" w:lineRule="auto"/>
              <w:jc w:val="both"/>
              <w:rPr>
                <w:i/>
                <w:lang w:val="en-US"/>
              </w:rPr>
            </w:pPr>
            <w:r>
              <w:rPr>
                <w:i/>
              </w:rPr>
              <w:t>Position:</w:t>
            </w:r>
            <w:r w:rsidR="000143EB">
              <w:rPr>
                <w:i/>
                <w:lang w:val="en-US"/>
              </w:rPr>
              <w:t xml:space="preserve"> {{ position }}</w:t>
            </w:r>
          </w:p>
          <w:p w:rsidR="00D95D2A" w:rsidRDefault="00890399">
            <w:pPr>
              <w:tabs>
                <w:tab w:val="left" w:pos="4792"/>
              </w:tabs>
              <w:spacing w:line="276" w:lineRule="auto"/>
              <w:jc w:val="both"/>
              <w:rPr>
                <w:i/>
              </w:rPr>
            </w:pPr>
            <w:r>
              <w:t xml:space="preserve">Mobile: {{ mobile }} </w:t>
            </w:r>
          </w:p>
        </w:tc>
      </w:tr>
      <w:tr w:rsidR="00D95D2A">
        <w:tc>
          <w:tcPr>
            <w:tcW w:w="5305" w:type="dxa"/>
          </w:tcPr>
          <w:p w:rsidR="00D95D2A" w:rsidRDefault="00890399">
            <w:pPr>
              <w:spacing w:line="276" w:lineRule="auto"/>
              <w:jc w:val="both"/>
            </w:pPr>
            <w:r>
              <w:rPr>
                <w:b/>
              </w:rPr>
              <w:t xml:space="preserve">Phụ lục gia hạn thuê văn phòng </w:t>
            </w:r>
            <w:r>
              <w:t xml:space="preserve">này (sau đây được gọi là </w:t>
            </w:r>
            <w:r>
              <w:rPr>
                <w:b/>
              </w:rPr>
              <w:t>“Phụ lục gia hạn”</w:t>
            </w:r>
            <w:r>
              <w:t>) có hiệu lực kể từ ngày ký, bởi và giữa Bên Cho Thuê và Bên Thuê.</w:t>
            </w:r>
          </w:p>
          <w:p w:rsidR="00D95D2A" w:rsidRDefault="00D95D2A">
            <w:pPr>
              <w:pBdr>
                <w:top w:val="nil"/>
                <w:left w:val="nil"/>
                <w:bottom w:val="nil"/>
                <w:right w:val="nil"/>
                <w:between w:val="nil"/>
              </w:pBdr>
              <w:spacing w:after="160" w:line="276" w:lineRule="auto"/>
              <w:ind w:left="245"/>
              <w:jc w:val="both"/>
              <w:rPr>
                <w:color w:val="000000"/>
              </w:rPr>
            </w:pPr>
          </w:p>
        </w:tc>
        <w:tc>
          <w:tcPr>
            <w:tcW w:w="5130" w:type="dxa"/>
          </w:tcPr>
          <w:p w:rsidR="00D95D2A" w:rsidRDefault="00890399">
            <w:pPr>
              <w:spacing w:line="276" w:lineRule="auto"/>
              <w:jc w:val="both"/>
            </w:pPr>
            <w:r>
              <w:t xml:space="preserve">This </w:t>
            </w:r>
            <w:r>
              <w:rPr>
                <w:b/>
              </w:rPr>
              <w:t>Lease Renewal Appendix</w:t>
            </w:r>
            <w:r>
              <w:t xml:space="preserve"> (hereinafter refer to as </w:t>
            </w:r>
            <w:r>
              <w:rPr>
                <w:b/>
              </w:rPr>
              <w:t>“Renewal Appendix”</w:t>
            </w:r>
            <w:r>
              <w:t>) is made effective on the signing date of this document, by and between the Lessor and the Lessee.</w:t>
            </w:r>
          </w:p>
        </w:tc>
      </w:tr>
      <w:tr w:rsidR="00D95D2A">
        <w:tc>
          <w:tcPr>
            <w:tcW w:w="5305" w:type="dxa"/>
            <w:shd w:val="clear" w:color="auto" w:fill="E7E6E6"/>
          </w:tcPr>
          <w:p w:rsidR="00D95D2A" w:rsidRDefault="00890399">
            <w:pPr>
              <w:spacing w:line="276" w:lineRule="auto"/>
              <w:jc w:val="both"/>
              <w:rPr>
                <w:b/>
              </w:rPr>
            </w:pPr>
            <w:r>
              <w:rPr>
                <w:b/>
              </w:rPr>
              <w:t>I, TIỀN ĐỀ</w:t>
            </w:r>
          </w:p>
        </w:tc>
        <w:tc>
          <w:tcPr>
            <w:tcW w:w="5130" w:type="dxa"/>
            <w:shd w:val="clear" w:color="auto" w:fill="E7E6E6"/>
          </w:tcPr>
          <w:p w:rsidR="00D95D2A" w:rsidRDefault="00890399">
            <w:pPr>
              <w:spacing w:line="276" w:lineRule="auto"/>
              <w:jc w:val="both"/>
              <w:rPr>
                <w:b/>
                <w:i/>
              </w:rPr>
            </w:pPr>
            <w:r>
              <w:rPr>
                <w:b/>
                <w:i/>
              </w:rPr>
              <w:t>I, PREMISES</w:t>
            </w:r>
          </w:p>
        </w:tc>
      </w:tr>
      <w:tr w:rsidR="00D95D2A">
        <w:tc>
          <w:tcPr>
            <w:tcW w:w="5305" w:type="dxa"/>
          </w:tcPr>
          <w:p w:rsidR="00D95D2A" w:rsidRDefault="00890399">
            <w:pPr>
              <w:spacing w:line="276" w:lineRule="auto"/>
              <w:jc w:val="both"/>
            </w:pPr>
            <w:r>
              <w:t>1. Bên Thuê, trả các khoản tiền thuê cho Bên Cho Thuê, để thuê văn phòng tại địa chỉ của PAMCO.</w:t>
            </w:r>
          </w:p>
          <w:p w:rsidR="00D95D2A" w:rsidRDefault="00D95D2A">
            <w:pPr>
              <w:spacing w:line="276" w:lineRule="auto"/>
              <w:jc w:val="both"/>
            </w:pPr>
          </w:p>
        </w:tc>
        <w:tc>
          <w:tcPr>
            <w:tcW w:w="5130" w:type="dxa"/>
          </w:tcPr>
          <w:p w:rsidR="00D95D2A" w:rsidRDefault="00890399">
            <w:pPr>
              <w:spacing w:line="276" w:lineRule="auto"/>
              <w:jc w:val="both"/>
              <w:rPr>
                <w:i/>
              </w:rPr>
            </w:pPr>
            <w:r>
              <w:rPr>
                <w:i/>
              </w:rPr>
              <w:t>1. The lessee, in consideration of lease payments to the Lessor, sets up its office registration at</w:t>
            </w:r>
            <w:r>
              <w:t xml:space="preserve"> </w:t>
            </w:r>
            <w:r>
              <w:rPr>
                <w:i/>
              </w:rPr>
              <w:t>the address of PAMCO.</w:t>
            </w:r>
          </w:p>
        </w:tc>
      </w:tr>
      <w:tr w:rsidR="00D95D2A">
        <w:tc>
          <w:tcPr>
            <w:tcW w:w="5305" w:type="dxa"/>
          </w:tcPr>
          <w:p w:rsidR="00D95D2A" w:rsidRDefault="00890399">
            <w:pPr>
              <w:spacing w:line="276" w:lineRule="auto"/>
              <w:jc w:val="both"/>
            </w:pPr>
            <w:r>
              <w:t>2.</w:t>
            </w:r>
            <w:r>
              <w:rPr>
                <w:b/>
              </w:rPr>
              <w:t xml:space="preserve"> Văn phòng thuê:</w:t>
            </w:r>
            <w:r>
              <w:t xml:space="preserve"> Gói văn phòng dịch vụ do Bên cho thuê cung cấp tại Campus K.</w:t>
            </w:r>
          </w:p>
        </w:tc>
        <w:tc>
          <w:tcPr>
            <w:tcW w:w="5130" w:type="dxa"/>
          </w:tcPr>
          <w:p w:rsidR="00D95D2A" w:rsidRDefault="00890399">
            <w:pPr>
              <w:spacing w:line="276" w:lineRule="auto"/>
              <w:jc w:val="both"/>
              <w:rPr>
                <w:i/>
              </w:rPr>
            </w:pPr>
            <w:r>
              <w:rPr>
                <w:i/>
              </w:rPr>
              <w:t>2.</w:t>
            </w:r>
            <w:r>
              <w:rPr>
                <w:b/>
                <w:i/>
              </w:rPr>
              <w:t xml:space="preserve"> Rental office </w:t>
            </w:r>
            <w:r>
              <w:rPr>
                <w:i/>
              </w:rPr>
              <w:t>is  Serviced Office Package that the Lessor provides at Campus K.</w:t>
            </w:r>
          </w:p>
        </w:tc>
      </w:tr>
      <w:tr w:rsidR="00D95D2A">
        <w:tc>
          <w:tcPr>
            <w:tcW w:w="5305" w:type="dxa"/>
            <w:shd w:val="clear" w:color="auto" w:fill="E7E6E6"/>
          </w:tcPr>
          <w:p w:rsidR="00D95D2A" w:rsidRDefault="00890399">
            <w:pPr>
              <w:spacing w:line="276" w:lineRule="auto"/>
              <w:jc w:val="both"/>
              <w:rPr>
                <w:b/>
              </w:rPr>
            </w:pPr>
            <w:r>
              <w:rPr>
                <w:b/>
              </w:rPr>
              <w:t>II, HỢP ĐỒNG THUÊ BAN ĐẦU</w:t>
            </w:r>
          </w:p>
        </w:tc>
        <w:tc>
          <w:tcPr>
            <w:tcW w:w="5130" w:type="dxa"/>
            <w:shd w:val="clear" w:color="auto" w:fill="E7E6E6"/>
          </w:tcPr>
          <w:p w:rsidR="00D95D2A" w:rsidRDefault="00890399">
            <w:pPr>
              <w:spacing w:line="276" w:lineRule="auto"/>
              <w:jc w:val="both"/>
              <w:rPr>
                <w:b/>
                <w:i/>
              </w:rPr>
            </w:pPr>
            <w:r>
              <w:rPr>
                <w:b/>
                <w:i/>
              </w:rPr>
              <w:t>II, ORIGINAL LEASE</w:t>
            </w:r>
          </w:p>
        </w:tc>
      </w:tr>
      <w:tr w:rsidR="00D95D2A">
        <w:tc>
          <w:tcPr>
            <w:tcW w:w="5305" w:type="dxa"/>
          </w:tcPr>
          <w:p w:rsidR="00D95D2A" w:rsidRDefault="00890399">
            <w:pPr>
              <w:spacing w:line="276" w:lineRule="auto"/>
              <w:jc w:val="both"/>
            </w:pPr>
            <w:r>
              <w:lastRenderedPageBreak/>
              <w:t xml:space="preserve">Hợp Đồng Thuê Ban Đầu là hợp đồng </w:t>
            </w:r>
            <w:r>
              <w:rPr>
                <w:highlight w:val="yellow"/>
              </w:rPr>
              <w:t xml:space="preserve">số </w:t>
            </w:r>
            <w:r>
              <w:t>........</w:t>
            </w:r>
            <w:r>
              <w:rPr>
                <w:color w:val="000000"/>
              </w:rPr>
              <w:t>/2025</w:t>
            </w:r>
            <w:r>
              <w:rPr>
                <w:color w:val="000000"/>
                <w:highlight w:val="yellow"/>
              </w:rPr>
              <w:t xml:space="preserve">/HDPO/PAMCO </w:t>
            </w:r>
            <w:r>
              <w:rPr>
                <w:highlight w:val="yellow"/>
              </w:rPr>
              <w:t xml:space="preserve">, đã ký ngày </w:t>
            </w:r>
            <w:r>
              <w:t>............... bởi Bên Cho Thuê và Bên Thuê.</w:t>
            </w:r>
          </w:p>
        </w:tc>
        <w:tc>
          <w:tcPr>
            <w:tcW w:w="5130" w:type="dxa"/>
          </w:tcPr>
          <w:p w:rsidR="00D95D2A" w:rsidRDefault="00890399">
            <w:pPr>
              <w:spacing w:line="276" w:lineRule="auto"/>
              <w:jc w:val="both"/>
              <w:rPr>
                <w:i/>
              </w:rPr>
            </w:pPr>
            <w:r>
              <w:rPr>
                <w:i/>
              </w:rPr>
              <w:t xml:space="preserve">Original Lease is the </w:t>
            </w:r>
            <w:r>
              <w:rPr>
                <w:i/>
                <w:highlight w:val="yellow"/>
              </w:rPr>
              <w:t xml:space="preserve">contract no </w:t>
            </w:r>
            <w:r>
              <w:rPr>
                <w:i/>
              </w:rPr>
              <w:t xml:space="preserve">......./2025/HDPO/PAMCO </w:t>
            </w:r>
            <w:r>
              <w:rPr>
                <w:i/>
                <w:highlight w:val="yellow"/>
              </w:rPr>
              <w:t xml:space="preserve"> singed on </w:t>
            </w:r>
            <w:r>
              <w:rPr>
                <w:i/>
              </w:rPr>
              <w:t>.......</w:t>
            </w:r>
            <w:r>
              <w:rPr>
                <w:i/>
                <w:vertAlign w:val="superscript"/>
              </w:rPr>
              <w:t>th</w:t>
            </w:r>
            <w:r>
              <w:rPr>
                <w:i/>
              </w:rPr>
              <w:t>, 2025 by the Lessor and the Lessee.</w:t>
            </w:r>
          </w:p>
        </w:tc>
      </w:tr>
      <w:tr w:rsidR="00D95D2A">
        <w:tc>
          <w:tcPr>
            <w:tcW w:w="5305" w:type="dxa"/>
          </w:tcPr>
          <w:p w:rsidR="00D95D2A" w:rsidRDefault="00890399">
            <w:pPr>
              <w:spacing w:line="276" w:lineRule="auto"/>
              <w:jc w:val="both"/>
              <w:rPr>
                <w:b/>
              </w:rPr>
            </w:pPr>
            <w:r>
              <w:rPr>
                <w:b/>
              </w:rPr>
              <w:t>1. Thời hạn thuê</w:t>
            </w:r>
          </w:p>
        </w:tc>
        <w:tc>
          <w:tcPr>
            <w:tcW w:w="5130" w:type="dxa"/>
          </w:tcPr>
          <w:p w:rsidR="00D95D2A" w:rsidRDefault="00890399">
            <w:pPr>
              <w:spacing w:line="276" w:lineRule="auto"/>
              <w:jc w:val="both"/>
              <w:rPr>
                <w:b/>
                <w:i/>
              </w:rPr>
            </w:pPr>
            <w:r>
              <w:rPr>
                <w:b/>
                <w:i/>
              </w:rPr>
              <w:t>1. Lease term</w:t>
            </w:r>
          </w:p>
        </w:tc>
      </w:tr>
      <w:tr w:rsidR="00D95D2A">
        <w:tc>
          <w:tcPr>
            <w:tcW w:w="5305" w:type="dxa"/>
          </w:tcPr>
          <w:p w:rsidR="00D95D2A" w:rsidRDefault="00890399">
            <w:pPr>
              <w:spacing w:line="276" w:lineRule="auto"/>
              <w:jc w:val="both"/>
            </w:pPr>
            <w:r>
              <w:t xml:space="preserve">Bên Cho Thuê và Bên Thuê đã ký hợp đồng thuê </w:t>
            </w:r>
            <w:r>
              <w:rPr>
                <w:highlight w:val="yellow"/>
              </w:rPr>
              <w:t xml:space="preserve">số </w:t>
            </w:r>
            <w:r>
              <w:t xml:space="preserve">....../2025/HDPO/PAMCO </w:t>
            </w:r>
            <w:r>
              <w:rPr>
                <w:highlight w:val="yellow"/>
              </w:rPr>
              <w:t xml:space="preserve"> vào ngày …</w:t>
            </w:r>
            <w:r>
              <w:t>/</w:t>
            </w:r>
            <w:r>
              <w:rPr>
                <w:highlight w:val="yellow"/>
              </w:rPr>
              <w:t>…..</w:t>
            </w:r>
            <w:r>
              <w:t xml:space="preserve">/2025 </w:t>
            </w:r>
          </w:p>
          <w:p w:rsidR="00D95D2A" w:rsidRDefault="00890399">
            <w:pPr>
              <w:spacing w:line="276" w:lineRule="auto"/>
              <w:jc w:val="both"/>
            </w:pPr>
            <w:r>
              <w:t xml:space="preserve">Hợp đồng thuê ban đầu có thời hạn </w:t>
            </w:r>
            <w:r>
              <w:rPr>
                <w:highlight w:val="yellow"/>
              </w:rPr>
              <w:t>12 tháng</w:t>
            </w:r>
            <w:r>
              <w:t xml:space="preserve">, đã </w:t>
            </w:r>
            <w:r>
              <w:rPr>
                <w:highlight w:val="yellow"/>
              </w:rPr>
              <w:t>bắt đầu từ ngày …./…./2025 và sẽ hết hạn vào ngày ….</w:t>
            </w:r>
            <w:r>
              <w:t>/…./2026</w:t>
            </w:r>
          </w:p>
        </w:tc>
        <w:tc>
          <w:tcPr>
            <w:tcW w:w="5130" w:type="dxa"/>
          </w:tcPr>
          <w:p w:rsidR="00D95D2A" w:rsidRDefault="00890399">
            <w:pPr>
              <w:spacing w:line="276" w:lineRule="auto"/>
              <w:jc w:val="both"/>
              <w:rPr>
                <w:i/>
              </w:rPr>
            </w:pPr>
            <w:r>
              <w:rPr>
                <w:i/>
              </w:rPr>
              <w:t xml:space="preserve">Lessor and Lessee had entered into the lease contract no ....../2025/HDPO/PAMCO </w:t>
            </w:r>
            <w:r>
              <w:rPr>
                <w:i/>
                <w:highlight w:val="yellow"/>
              </w:rPr>
              <w:t xml:space="preserve"> signed on </w:t>
            </w:r>
            <w:r>
              <w:rPr>
                <w:i/>
              </w:rPr>
              <w:t>.........</w:t>
            </w:r>
            <w:r>
              <w:rPr>
                <w:i/>
                <w:vertAlign w:val="superscript"/>
              </w:rPr>
              <w:t>th</w:t>
            </w:r>
            <w:r>
              <w:rPr>
                <w:i/>
              </w:rPr>
              <w:t xml:space="preserve">, 2021  </w:t>
            </w:r>
          </w:p>
          <w:p w:rsidR="00D95D2A" w:rsidRDefault="00890399">
            <w:pPr>
              <w:spacing w:line="276" w:lineRule="auto"/>
              <w:jc w:val="both"/>
              <w:rPr>
                <w:i/>
              </w:rPr>
            </w:pPr>
            <w:r>
              <w:rPr>
                <w:i/>
              </w:rPr>
              <w:t xml:space="preserve">The Original Lease’s term is </w:t>
            </w:r>
            <w:r>
              <w:rPr>
                <w:i/>
                <w:highlight w:val="yellow"/>
              </w:rPr>
              <w:t>12 months</w:t>
            </w:r>
            <w:r>
              <w:rPr>
                <w:i/>
              </w:rPr>
              <w:t xml:space="preserve">, </w:t>
            </w:r>
            <w:r>
              <w:rPr>
                <w:i/>
                <w:highlight w:val="yellow"/>
              </w:rPr>
              <w:t>started from .......</w:t>
            </w:r>
            <w:r>
              <w:rPr>
                <w:i/>
                <w:highlight w:val="yellow"/>
                <w:vertAlign w:val="superscript"/>
              </w:rPr>
              <w:t>st</w:t>
            </w:r>
            <w:r>
              <w:rPr>
                <w:i/>
                <w:highlight w:val="yellow"/>
              </w:rPr>
              <w:t xml:space="preserve">,2025 and will expire on </w:t>
            </w:r>
            <w:r>
              <w:rPr>
                <w:i/>
              </w:rPr>
              <w:t>........</w:t>
            </w:r>
            <w:r>
              <w:rPr>
                <w:i/>
                <w:vertAlign w:val="superscript"/>
              </w:rPr>
              <w:t>st</w:t>
            </w:r>
            <w:r>
              <w:rPr>
                <w:i/>
              </w:rPr>
              <w:t>, 2026</w:t>
            </w:r>
          </w:p>
        </w:tc>
      </w:tr>
      <w:tr w:rsidR="00D95D2A">
        <w:tc>
          <w:tcPr>
            <w:tcW w:w="5305" w:type="dxa"/>
          </w:tcPr>
          <w:p w:rsidR="00D95D2A" w:rsidRDefault="00890399">
            <w:pPr>
              <w:spacing w:line="276" w:lineRule="auto"/>
              <w:jc w:val="both"/>
              <w:rPr>
                <w:b/>
              </w:rPr>
            </w:pPr>
            <w:r>
              <w:rPr>
                <w:b/>
              </w:rPr>
              <w:t xml:space="preserve">2. Giá thuê Văn phòng dịch vụ </w:t>
            </w:r>
          </w:p>
        </w:tc>
        <w:tc>
          <w:tcPr>
            <w:tcW w:w="5130" w:type="dxa"/>
          </w:tcPr>
          <w:p w:rsidR="00D95D2A" w:rsidRDefault="00890399">
            <w:pPr>
              <w:spacing w:line="276" w:lineRule="auto"/>
              <w:jc w:val="both"/>
              <w:rPr>
                <w:b/>
                <w:i/>
              </w:rPr>
            </w:pPr>
            <w:r>
              <w:rPr>
                <w:b/>
                <w:i/>
              </w:rPr>
              <w:t>2. Serviced Office fee</w:t>
            </w:r>
          </w:p>
        </w:tc>
      </w:tr>
      <w:tr w:rsidR="00D95D2A">
        <w:tc>
          <w:tcPr>
            <w:tcW w:w="5305" w:type="dxa"/>
          </w:tcPr>
          <w:p w:rsidR="00D95D2A" w:rsidRDefault="00890399">
            <w:pPr>
              <w:spacing w:line="276" w:lineRule="auto"/>
              <w:jc w:val="both"/>
            </w:pPr>
            <w:r>
              <w:rPr>
                <w:highlight w:val="yellow"/>
              </w:rPr>
              <w:t>.................VNĐ/ tháng (</w:t>
            </w:r>
            <w:r>
              <w:t>...............Việt Nam đồng), bao gồm phí thuê, phí tiện ích và phí dịch vụ; chưa bao gồm thuế VAT.</w:t>
            </w:r>
          </w:p>
        </w:tc>
        <w:tc>
          <w:tcPr>
            <w:tcW w:w="5130" w:type="dxa"/>
          </w:tcPr>
          <w:p w:rsidR="00D95D2A" w:rsidRDefault="00890399">
            <w:pPr>
              <w:spacing w:line="276" w:lineRule="auto"/>
              <w:jc w:val="both"/>
              <w:rPr>
                <w:i/>
              </w:rPr>
            </w:pPr>
            <w:r>
              <w:rPr>
                <w:i/>
                <w:highlight w:val="yellow"/>
              </w:rPr>
              <w:t>................VND/month</w:t>
            </w:r>
            <w:r>
              <w:rPr>
                <w:i/>
              </w:rPr>
              <w:t xml:space="preserve"> </w:t>
            </w:r>
            <w:r>
              <w:rPr>
                <w:i/>
                <w:highlight w:val="yellow"/>
              </w:rPr>
              <w:t>(...............Vietnam dong</w:t>
            </w:r>
            <w:r>
              <w:rPr>
                <w:i/>
              </w:rPr>
              <w:t>), inclusive of rental, utility fee and service fee; exclusive of VAT.</w:t>
            </w:r>
          </w:p>
        </w:tc>
      </w:tr>
      <w:tr w:rsidR="00D95D2A">
        <w:tc>
          <w:tcPr>
            <w:tcW w:w="5305" w:type="dxa"/>
          </w:tcPr>
          <w:p w:rsidR="00D95D2A" w:rsidRDefault="00890399">
            <w:pPr>
              <w:spacing w:line="276" w:lineRule="auto"/>
              <w:jc w:val="both"/>
              <w:rPr>
                <w:b/>
              </w:rPr>
            </w:pPr>
            <w:r>
              <w:rPr>
                <w:b/>
              </w:rPr>
              <w:t>3. Chu kỳ thanh toán</w:t>
            </w:r>
          </w:p>
        </w:tc>
        <w:tc>
          <w:tcPr>
            <w:tcW w:w="5130" w:type="dxa"/>
          </w:tcPr>
          <w:p w:rsidR="00D95D2A" w:rsidRDefault="00890399">
            <w:pPr>
              <w:spacing w:line="276" w:lineRule="auto"/>
              <w:jc w:val="both"/>
              <w:rPr>
                <w:b/>
                <w:i/>
              </w:rPr>
            </w:pPr>
            <w:r>
              <w:rPr>
                <w:b/>
                <w:i/>
              </w:rPr>
              <w:t xml:space="preserve">3. Payment period </w:t>
            </w:r>
          </w:p>
        </w:tc>
      </w:tr>
      <w:tr w:rsidR="00D95D2A">
        <w:tc>
          <w:tcPr>
            <w:tcW w:w="5305" w:type="dxa"/>
          </w:tcPr>
          <w:p w:rsidR="00D95D2A" w:rsidRDefault="00890399">
            <w:pPr>
              <w:spacing w:line="276" w:lineRule="auto"/>
              <w:jc w:val="both"/>
            </w:pPr>
            <w:r>
              <w:t xml:space="preserve">Tiền thuê được thanh toán định kỳ </w:t>
            </w:r>
            <w:r>
              <w:rPr>
                <w:highlight w:val="yellow"/>
              </w:rPr>
              <w:t>hàng tháng trước</w:t>
            </w:r>
            <w:r>
              <w:t xml:space="preserve"> ngày đầu tiên của kỳ thanh toán.</w:t>
            </w:r>
          </w:p>
        </w:tc>
        <w:tc>
          <w:tcPr>
            <w:tcW w:w="5130" w:type="dxa"/>
          </w:tcPr>
          <w:p w:rsidR="00D95D2A" w:rsidRDefault="00890399">
            <w:pPr>
              <w:spacing w:line="276" w:lineRule="auto"/>
              <w:jc w:val="both"/>
              <w:rPr>
                <w:i/>
              </w:rPr>
            </w:pPr>
            <w:r>
              <w:rPr>
                <w:i/>
              </w:rPr>
              <w:t xml:space="preserve">Rental shall be made periodically </w:t>
            </w:r>
            <w:r>
              <w:rPr>
                <w:i/>
                <w:highlight w:val="yellow"/>
              </w:rPr>
              <w:t>every month</w:t>
            </w:r>
            <w:r>
              <w:rPr>
                <w:i/>
              </w:rPr>
              <w:t xml:space="preserve"> before the first day of the payment period. </w:t>
            </w:r>
          </w:p>
        </w:tc>
      </w:tr>
      <w:tr w:rsidR="00D95D2A">
        <w:tc>
          <w:tcPr>
            <w:tcW w:w="5305" w:type="dxa"/>
            <w:shd w:val="clear" w:color="auto" w:fill="E7E6E6"/>
          </w:tcPr>
          <w:p w:rsidR="00D95D2A" w:rsidRDefault="00890399">
            <w:pPr>
              <w:spacing w:line="276" w:lineRule="auto"/>
              <w:jc w:val="both"/>
              <w:rPr>
                <w:b/>
              </w:rPr>
            </w:pPr>
            <w:r>
              <w:rPr>
                <w:b/>
              </w:rPr>
              <w:t>III, CÁC ĐIỀU KHOẢN VÀ ĐIỀU KIỆN GIA HẠN</w:t>
            </w:r>
          </w:p>
        </w:tc>
        <w:tc>
          <w:tcPr>
            <w:tcW w:w="5130" w:type="dxa"/>
            <w:shd w:val="clear" w:color="auto" w:fill="E7E6E6"/>
          </w:tcPr>
          <w:p w:rsidR="00D95D2A" w:rsidRDefault="00890399">
            <w:pPr>
              <w:spacing w:line="276" w:lineRule="auto"/>
              <w:jc w:val="both"/>
              <w:rPr>
                <w:b/>
                <w:i/>
              </w:rPr>
            </w:pPr>
            <w:r>
              <w:rPr>
                <w:b/>
                <w:i/>
              </w:rPr>
              <w:t>III, RENEWAL TERMS AND CONDITIONS</w:t>
            </w:r>
          </w:p>
        </w:tc>
      </w:tr>
      <w:tr w:rsidR="00D95D2A">
        <w:tc>
          <w:tcPr>
            <w:tcW w:w="5305" w:type="dxa"/>
          </w:tcPr>
          <w:p w:rsidR="00D95D2A" w:rsidRDefault="00890399">
            <w:pPr>
              <w:spacing w:line="276" w:lineRule="auto"/>
              <w:jc w:val="both"/>
            </w:pPr>
            <w:r>
              <w:t>Bên Cho Thuê và Bên Thuê mong muốn tại thời điểm này sẽ tiếp tục gia hạn và sửa đổi Hợp Đồng Thuê Ban Đầu được quy định dưới đây.</w:t>
            </w:r>
          </w:p>
          <w:p w:rsidR="00D95D2A" w:rsidRDefault="00890399">
            <w:pPr>
              <w:spacing w:line="276" w:lineRule="auto"/>
              <w:jc w:val="both"/>
            </w:pPr>
            <w:r>
              <w:t>Do đó, hai bên đã đồng ý rằng Hợp đồng Thuê Ban Đầu sẽ được tiếp tục gia hạn và sửa đổi như sau:</w:t>
            </w:r>
          </w:p>
        </w:tc>
        <w:tc>
          <w:tcPr>
            <w:tcW w:w="5130" w:type="dxa"/>
          </w:tcPr>
          <w:p w:rsidR="00D95D2A" w:rsidRDefault="00890399">
            <w:pPr>
              <w:spacing w:line="276" w:lineRule="auto"/>
              <w:jc w:val="both"/>
              <w:rPr>
                <w:i/>
              </w:rPr>
            </w:pPr>
            <w:r>
              <w:rPr>
                <w:i/>
              </w:rPr>
              <w:t>The Lessor and the Lessee desire at this time to further extend and amend said Original Lease as hereinafter set forth.</w:t>
            </w:r>
          </w:p>
          <w:p w:rsidR="00D95D2A" w:rsidRDefault="00890399">
            <w:pPr>
              <w:spacing w:line="276" w:lineRule="auto"/>
              <w:jc w:val="both"/>
              <w:rPr>
                <w:i/>
              </w:rPr>
            </w:pPr>
            <w:r>
              <w:rPr>
                <w:i/>
              </w:rPr>
              <w:t>It is therefore mutually agreed that the Original Lease shall be further extended and amended as followed:</w:t>
            </w:r>
          </w:p>
        </w:tc>
      </w:tr>
      <w:tr w:rsidR="00D95D2A">
        <w:tc>
          <w:tcPr>
            <w:tcW w:w="5305" w:type="dxa"/>
          </w:tcPr>
          <w:p w:rsidR="00D95D2A" w:rsidRDefault="00890399">
            <w:pPr>
              <w:spacing w:line="276" w:lineRule="auto"/>
              <w:jc w:val="both"/>
            </w:pPr>
            <w:r>
              <w:t>1. Bên Cho Thuê và Bên Thuê đồng ý gia hạn thời hạn của Hợp Đồng Thuê Ban Đầu thêm: {{ customer_name }}2 tháng.</w:t>
            </w:r>
          </w:p>
        </w:tc>
        <w:tc>
          <w:tcPr>
            <w:tcW w:w="5130" w:type="dxa"/>
          </w:tcPr>
          <w:p w:rsidR="00D95D2A" w:rsidRDefault="00890399">
            <w:pPr>
              <w:spacing w:line="276" w:lineRule="auto"/>
              <w:jc w:val="both"/>
              <w:rPr>
                <w:i/>
              </w:rPr>
            </w:pPr>
            <w:r>
              <w:rPr>
                <w:i/>
              </w:rPr>
              <w:t>1. The Lessor and the Lessee hereby agree to extend the Original Lease for the following term</w:t>
            </w:r>
            <w:r>
              <w:rPr>
                <w:b/>
                <w:i/>
                <w:highlight w:val="yellow"/>
              </w:rPr>
              <w:t>:12 mont</w:t>
            </w:r>
            <w:r>
              <w:rPr>
                <w:b/>
                <w:i/>
              </w:rPr>
              <w:t>hs.</w:t>
            </w:r>
          </w:p>
        </w:tc>
      </w:tr>
      <w:tr w:rsidR="00D95D2A">
        <w:tc>
          <w:tcPr>
            <w:tcW w:w="5305" w:type="dxa"/>
          </w:tcPr>
          <w:p w:rsidR="00D95D2A" w:rsidRDefault="00890399">
            <w:pPr>
              <w:spacing w:line="276" w:lineRule="auto"/>
              <w:jc w:val="both"/>
            </w:pPr>
            <w:r>
              <w:t xml:space="preserve">2. Thời hạn gia hạn của hợp đồng </w:t>
            </w:r>
            <w:r>
              <w:rPr>
                <w:highlight w:val="yellow"/>
              </w:rPr>
              <w:t xml:space="preserve">số </w:t>
            </w:r>
            <w:r>
              <w:t xml:space="preserve">......./2025/HDPO/PAMCO  </w:t>
            </w:r>
            <w:r>
              <w:rPr>
                <w:highlight w:val="yellow"/>
              </w:rPr>
              <w:t>, ký ngày ….</w:t>
            </w:r>
            <w:r>
              <w:t>/…/202..</w:t>
            </w:r>
            <w:r>
              <w:rPr>
                <w:highlight w:val="yellow"/>
              </w:rPr>
              <w:t xml:space="preserve"> sẽ </w:t>
            </w:r>
            <w:r>
              <w:rPr>
                <w:b/>
                <w:highlight w:val="yellow"/>
              </w:rPr>
              <w:t>bắt đầu từ ngày …/…./202.. và hết hạn vào ngày ….</w:t>
            </w:r>
            <w:r>
              <w:rPr>
                <w:b/>
              </w:rPr>
              <w:t>/…/202…</w:t>
            </w:r>
          </w:p>
        </w:tc>
        <w:tc>
          <w:tcPr>
            <w:tcW w:w="5130" w:type="dxa"/>
          </w:tcPr>
          <w:p w:rsidR="00D95D2A" w:rsidRDefault="00890399">
            <w:pPr>
              <w:spacing w:line="276" w:lineRule="auto"/>
              <w:jc w:val="both"/>
              <w:rPr>
                <w:i/>
              </w:rPr>
            </w:pPr>
            <w:r>
              <w:rPr>
                <w:i/>
              </w:rPr>
              <w:t xml:space="preserve">2. The renewed term of the contract  </w:t>
            </w:r>
            <w:r>
              <w:rPr>
                <w:i/>
                <w:highlight w:val="yellow"/>
              </w:rPr>
              <w:t>no</w:t>
            </w:r>
            <w:r>
              <w:rPr>
                <w:i/>
              </w:rPr>
              <w:t xml:space="preserve">........../2025/HDPO/PAMCO  </w:t>
            </w:r>
            <w:r>
              <w:rPr>
                <w:i/>
                <w:highlight w:val="yellow"/>
              </w:rPr>
              <w:t xml:space="preserve">, signed on </w:t>
            </w:r>
            <w:r>
              <w:rPr>
                <w:i/>
              </w:rPr>
              <w:t>............</w:t>
            </w:r>
            <w:r>
              <w:rPr>
                <w:i/>
                <w:vertAlign w:val="superscript"/>
              </w:rPr>
              <w:t>th</w:t>
            </w:r>
            <w:r>
              <w:rPr>
                <w:i/>
              </w:rPr>
              <w:t xml:space="preserve">, 2025 </w:t>
            </w:r>
            <w:r>
              <w:rPr>
                <w:i/>
                <w:highlight w:val="yellow"/>
              </w:rPr>
              <w:t xml:space="preserve"> will </w:t>
            </w:r>
            <w:r>
              <w:rPr>
                <w:b/>
                <w:i/>
                <w:highlight w:val="yellow"/>
              </w:rPr>
              <w:t>begin ...........</w:t>
            </w:r>
            <w:r>
              <w:rPr>
                <w:b/>
                <w:i/>
                <w:highlight w:val="yellow"/>
                <w:vertAlign w:val="superscript"/>
              </w:rPr>
              <w:t>st</w:t>
            </w:r>
            <w:r>
              <w:rPr>
                <w:b/>
                <w:i/>
                <w:highlight w:val="yellow"/>
              </w:rPr>
              <w:t>,202.. and will end on</w:t>
            </w:r>
            <w:r>
              <w:rPr>
                <w:i/>
                <w:highlight w:val="yellow"/>
              </w:rPr>
              <w:t xml:space="preserve"> </w:t>
            </w:r>
            <w:r>
              <w:rPr>
                <w:i/>
              </w:rPr>
              <w:t>..........</w:t>
            </w:r>
            <w:r>
              <w:rPr>
                <w:b/>
                <w:i/>
                <w:vertAlign w:val="superscript"/>
              </w:rPr>
              <w:t>st</w:t>
            </w:r>
            <w:r>
              <w:rPr>
                <w:b/>
                <w:i/>
              </w:rPr>
              <w:t>, 202…</w:t>
            </w:r>
          </w:p>
        </w:tc>
      </w:tr>
      <w:tr w:rsidR="00D95D2A">
        <w:tc>
          <w:tcPr>
            <w:tcW w:w="5305" w:type="dxa"/>
          </w:tcPr>
          <w:p w:rsidR="00D95D2A" w:rsidRDefault="00890399">
            <w:pPr>
              <w:spacing w:line="276" w:lineRule="auto"/>
              <w:jc w:val="both"/>
            </w:pPr>
            <w:r>
              <w:t xml:space="preserve">3. Bên Thuê cam kết trả cho Bên Cho Thuê khoản tiền thuê </w:t>
            </w:r>
            <w:r>
              <w:rPr>
                <w:highlight w:val="yellow"/>
              </w:rPr>
              <w:t>mỗi tháng là .............</w:t>
            </w:r>
            <w:r>
              <w:rPr>
                <w:b/>
                <w:highlight w:val="yellow"/>
              </w:rPr>
              <w:t>VNĐ.</w:t>
            </w:r>
          </w:p>
        </w:tc>
        <w:tc>
          <w:tcPr>
            <w:tcW w:w="5130" w:type="dxa"/>
          </w:tcPr>
          <w:p w:rsidR="00D95D2A" w:rsidRDefault="00890399">
            <w:pPr>
              <w:spacing w:line="276" w:lineRule="auto"/>
              <w:jc w:val="both"/>
              <w:rPr>
                <w:i/>
              </w:rPr>
            </w:pPr>
            <w:r>
              <w:rPr>
                <w:i/>
              </w:rPr>
              <w:t>3. The Lessee agrees to pay to Lessor rent payments of ...............</w:t>
            </w:r>
            <w:r>
              <w:rPr>
                <w:b/>
                <w:i/>
                <w:highlight w:val="yellow"/>
              </w:rPr>
              <w:t>VND</w:t>
            </w:r>
            <w:r>
              <w:rPr>
                <w:i/>
              </w:rPr>
              <w:t xml:space="preserve"> each month.</w:t>
            </w:r>
          </w:p>
        </w:tc>
      </w:tr>
      <w:tr w:rsidR="00D95D2A">
        <w:tc>
          <w:tcPr>
            <w:tcW w:w="5305" w:type="dxa"/>
          </w:tcPr>
          <w:p w:rsidR="00D95D2A" w:rsidRDefault="00890399">
            <w:pPr>
              <w:spacing w:line="276" w:lineRule="auto"/>
              <w:jc w:val="both"/>
            </w:pPr>
            <w:r>
              <w:t xml:space="preserve">4. Tiền thuê sẽ được trả </w:t>
            </w:r>
            <w:r>
              <w:rPr>
                <w:b/>
              </w:rPr>
              <w:t>trước ngày đầu tiên của kỳ thanh toán</w:t>
            </w:r>
            <w:r>
              <w:t>. Không có ngày lễ, sự kiện đặc biệt hoặc cuối tuần nào sẽ miễn cho nghĩa vụ trả tiền thuê đúng hạn của Bên Thuê..</w:t>
            </w:r>
          </w:p>
        </w:tc>
        <w:tc>
          <w:tcPr>
            <w:tcW w:w="5130" w:type="dxa"/>
          </w:tcPr>
          <w:p w:rsidR="00D95D2A" w:rsidRDefault="00890399">
            <w:pPr>
              <w:spacing w:line="276" w:lineRule="auto"/>
              <w:jc w:val="both"/>
              <w:rPr>
                <w:i/>
              </w:rPr>
            </w:pPr>
            <w:r>
              <w:rPr>
                <w:i/>
              </w:rPr>
              <w:t xml:space="preserve">4. The rental shall be payable </w:t>
            </w:r>
            <w:r>
              <w:rPr>
                <w:b/>
                <w:i/>
              </w:rPr>
              <w:t>in advance on the first day of the payment period</w:t>
            </w:r>
            <w:r>
              <w:rPr>
                <w:i/>
              </w:rPr>
              <w:t>. No holidays, special events, or weekends shall excuse Lessee’s obligation to pay timely rental.</w:t>
            </w:r>
          </w:p>
        </w:tc>
      </w:tr>
      <w:tr w:rsidR="00D95D2A">
        <w:tc>
          <w:tcPr>
            <w:tcW w:w="5305" w:type="dxa"/>
          </w:tcPr>
          <w:p w:rsidR="00D95D2A" w:rsidRDefault="00890399">
            <w:pPr>
              <w:spacing w:line="276" w:lineRule="auto"/>
              <w:jc w:val="both"/>
            </w:pPr>
            <w:r>
              <w:t>5. Căn cứ hợp đồng số: ......</w:t>
            </w:r>
            <w:r>
              <w:rPr>
                <w:color w:val="000000"/>
              </w:rPr>
              <w:t xml:space="preserve">/2025/HDPO/PAMCO  </w:t>
            </w:r>
            <w:r>
              <w:rPr>
                <w:color w:val="000000"/>
                <w:highlight w:val="yellow"/>
              </w:rPr>
              <w:t xml:space="preserve">đã </w:t>
            </w:r>
            <w:r>
              <w:rPr>
                <w:highlight w:val="yellow"/>
              </w:rPr>
              <w:t>ký ngày …..</w:t>
            </w:r>
            <w:r>
              <w:t>/…./202..</w:t>
            </w:r>
            <w:r>
              <w:rPr>
                <w:highlight w:val="yellow"/>
              </w:rPr>
              <w:t>,</w:t>
            </w:r>
            <w:r>
              <w:t xml:space="preserve"> </w:t>
            </w:r>
            <w:r>
              <w:rPr>
                <w:color w:val="000000"/>
              </w:rPr>
              <w:t>hai bên thỏa thuận và thực hiện các nội dung của Phụ lục này vào Hợp đồng.</w:t>
            </w:r>
          </w:p>
        </w:tc>
        <w:tc>
          <w:tcPr>
            <w:tcW w:w="5130" w:type="dxa"/>
          </w:tcPr>
          <w:p w:rsidR="00D95D2A" w:rsidRDefault="00890399">
            <w:pPr>
              <w:spacing w:line="276" w:lineRule="auto"/>
              <w:jc w:val="both"/>
            </w:pPr>
            <w:r>
              <w:rPr>
                <w:i/>
              </w:rPr>
              <w:t>5. Pursuant to the contract no ......</w:t>
            </w:r>
            <w:r>
              <w:rPr>
                <w:i/>
                <w:color w:val="000000"/>
              </w:rPr>
              <w:t xml:space="preserve">/2025/HDPO/PAMCO  </w:t>
            </w:r>
            <w:r>
              <w:rPr>
                <w:i/>
                <w:highlight w:val="yellow"/>
              </w:rPr>
              <w:t xml:space="preserve">signed </w:t>
            </w:r>
            <w:r>
              <w:rPr>
                <w:i/>
              </w:rPr>
              <w:t xml:space="preserve"> ...........th, 202…  </w:t>
            </w:r>
            <w:r>
              <w:rPr>
                <w:i/>
                <w:highlight w:val="yellow"/>
              </w:rPr>
              <w:t>,</w:t>
            </w:r>
            <w:r>
              <w:t xml:space="preserve"> </w:t>
            </w:r>
            <w:r>
              <w:rPr>
                <w:i/>
              </w:rPr>
              <w:t>both parties agreed and added in these content of this Appendix to the contract.</w:t>
            </w:r>
          </w:p>
        </w:tc>
      </w:tr>
      <w:tr w:rsidR="00D95D2A">
        <w:tc>
          <w:tcPr>
            <w:tcW w:w="5305" w:type="dxa"/>
          </w:tcPr>
          <w:p w:rsidR="00D95D2A" w:rsidRDefault="00890399">
            <w:pPr>
              <w:spacing w:line="276" w:lineRule="auto"/>
              <w:jc w:val="both"/>
            </w:pPr>
            <w:r>
              <w:t>6. Theo các điều khoản và điều kiện trong tài liệu này, Bên Cho Thuê và Bên thuê đồng ý sửa đổi Hợp Đồng Thuê Ban Đầu như sau:</w:t>
            </w:r>
          </w:p>
          <w:p w:rsidR="00D95D2A" w:rsidRDefault="00890399">
            <w:pPr>
              <w:spacing w:line="276" w:lineRule="auto"/>
              <w:jc w:val="both"/>
            </w:pPr>
            <w:r>
              <w:t>Tất cả các điều khoản và quy định của Hợp Đồng Thuê Ban Đầu, trừ khi được sửa đổi ở đây, sẽ vẫn có đầy đủ hiệu lực thi hành và được coi là một phần của Phụ lục Gia hạn này.</w:t>
            </w:r>
          </w:p>
        </w:tc>
        <w:tc>
          <w:tcPr>
            <w:tcW w:w="5130" w:type="dxa"/>
          </w:tcPr>
          <w:p w:rsidR="00D95D2A" w:rsidRDefault="00890399">
            <w:pPr>
              <w:spacing w:line="276" w:lineRule="auto"/>
              <w:jc w:val="both"/>
              <w:rPr>
                <w:i/>
              </w:rPr>
            </w:pPr>
            <w:r>
              <w:rPr>
                <w:i/>
              </w:rPr>
              <w:t>6. Under the terms and conditions herein, the Lessor and the Lessee hereby agree to amend the Original Lease as follows:</w:t>
            </w:r>
          </w:p>
          <w:p w:rsidR="00D95D2A" w:rsidRDefault="00890399">
            <w:pPr>
              <w:spacing w:line="276" w:lineRule="auto"/>
              <w:jc w:val="both"/>
              <w:rPr>
                <w:i/>
              </w:rPr>
            </w:pPr>
            <w:r>
              <w:rPr>
                <w:i/>
              </w:rPr>
              <w:t>All of the terms and provisions of said Original Lease, except as herein modified, are to remain in full force and effect and are made a part of this Renewal Appendix.</w:t>
            </w:r>
          </w:p>
        </w:tc>
      </w:tr>
      <w:tr w:rsidR="00D95D2A">
        <w:tc>
          <w:tcPr>
            <w:tcW w:w="5305" w:type="dxa"/>
            <w:shd w:val="clear" w:color="auto" w:fill="E7E6E6"/>
          </w:tcPr>
          <w:p w:rsidR="00D95D2A" w:rsidRDefault="00890399">
            <w:pPr>
              <w:pStyle w:val="Heading1"/>
              <w:keepNext w:val="0"/>
              <w:keepLines w:val="0"/>
              <w:spacing w:before="0" w:after="0" w:line="276" w:lineRule="auto"/>
              <w:outlineLvl w:val="0"/>
              <w:rPr>
                <w:sz w:val="22"/>
                <w:szCs w:val="22"/>
              </w:rPr>
            </w:pPr>
            <w:r>
              <w:rPr>
                <w:sz w:val="22"/>
                <w:szCs w:val="22"/>
              </w:rPr>
              <w:t>IV, QUY ĐỊNH CHUNG</w:t>
            </w:r>
          </w:p>
        </w:tc>
        <w:tc>
          <w:tcPr>
            <w:tcW w:w="5130" w:type="dxa"/>
            <w:shd w:val="clear" w:color="auto" w:fill="E7E6E6"/>
          </w:tcPr>
          <w:p w:rsidR="00D95D2A" w:rsidRDefault="00890399">
            <w:pPr>
              <w:pStyle w:val="Heading2"/>
              <w:keepNext w:val="0"/>
              <w:keepLines w:val="0"/>
              <w:spacing w:before="0" w:after="0" w:line="276" w:lineRule="auto"/>
              <w:outlineLvl w:val="1"/>
              <w:rPr>
                <w:sz w:val="22"/>
                <w:szCs w:val="22"/>
              </w:rPr>
            </w:pPr>
            <w:r>
              <w:rPr>
                <w:sz w:val="22"/>
                <w:szCs w:val="22"/>
              </w:rPr>
              <w:t>IV, GENERAL PROVISIONS</w:t>
            </w:r>
          </w:p>
        </w:tc>
      </w:tr>
      <w:tr w:rsidR="00D95D2A">
        <w:tc>
          <w:tcPr>
            <w:tcW w:w="5305" w:type="dxa"/>
          </w:tcPr>
          <w:p w:rsidR="00D95D2A" w:rsidRDefault="00890399">
            <w:pPr>
              <w:pStyle w:val="Heading3"/>
              <w:keepNext w:val="0"/>
              <w:keepLines w:val="0"/>
              <w:spacing w:line="276" w:lineRule="auto"/>
              <w:outlineLvl w:val="2"/>
            </w:pPr>
            <w:r>
              <w:rPr>
                <w:sz w:val="22"/>
                <w:szCs w:val="22"/>
              </w:rPr>
              <w:lastRenderedPageBreak/>
              <w:t>2.1 Nếu bất kỳ mục nào của Phụ lục này được coi là không hợp lệ theo lệnh của tòa án, phán quyết hoặc hoạt động khác của pháp luật, các phần và mục còn lại của Phụ lục này sẽ vẫn có hiệu lực và có thể thi hành đến mức tối đa có thể.</w:t>
            </w:r>
          </w:p>
        </w:tc>
        <w:tc>
          <w:tcPr>
            <w:tcW w:w="5130" w:type="dxa"/>
          </w:tcPr>
          <w:p w:rsidR="00D95D2A" w:rsidRDefault="00890399">
            <w:pPr>
              <w:pStyle w:val="Heading4"/>
              <w:spacing w:line="276" w:lineRule="auto"/>
              <w:outlineLvl w:val="3"/>
              <w:rPr>
                <w:sz w:val="22"/>
                <w:szCs w:val="22"/>
              </w:rPr>
            </w:pPr>
            <w:r>
              <w:rPr>
                <w:sz w:val="22"/>
                <w:szCs w:val="22"/>
              </w:rPr>
              <w:t>2.1 If any sub-part of this Appendix is deemed invalid by court order, judgment, or other operation of law, the remaining parts and sub-parts of this Appendix shall remain valid and enforceable to the fullest extent possible.</w:t>
            </w:r>
          </w:p>
        </w:tc>
      </w:tr>
      <w:tr w:rsidR="00D95D2A">
        <w:tc>
          <w:tcPr>
            <w:tcW w:w="5305" w:type="dxa"/>
          </w:tcPr>
          <w:p w:rsidR="00D95D2A" w:rsidRDefault="00890399">
            <w:pPr>
              <w:pStyle w:val="Heading3"/>
              <w:keepNext w:val="0"/>
              <w:keepLines w:val="0"/>
              <w:spacing w:line="276" w:lineRule="auto"/>
              <w:outlineLvl w:val="2"/>
              <w:rPr>
                <w:sz w:val="22"/>
                <w:szCs w:val="22"/>
              </w:rPr>
            </w:pPr>
            <w:r>
              <w:rPr>
                <w:sz w:val="22"/>
                <w:szCs w:val="22"/>
              </w:rPr>
              <w:t>2.2 Phụ lục Gia hạn này được điều chỉnh, hiểu, và giải thích bằng và thông qua pháp luật Việt Nam.</w:t>
            </w:r>
          </w:p>
        </w:tc>
        <w:tc>
          <w:tcPr>
            <w:tcW w:w="5130" w:type="dxa"/>
          </w:tcPr>
          <w:p w:rsidR="00D95D2A" w:rsidRDefault="00890399">
            <w:pPr>
              <w:pStyle w:val="Heading4"/>
              <w:spacing w:line="276" w:lineRule="auto"/>
              <w:outlineLvl w:val="3"/>
              <w:rPr>
                <w:sz w:val="22"/>
                <w:szCs w:val="22"/>
              </w:rPr>
            </w:pPr>
            <w:r>
              <w:rPr>
                <w:sz w:val="22"/>
                <w:szCs w:val="22"/>
              </w:rPr>
              <w:t>2.2 This Renewal Appendix is governed, construed, and interpreted by and through the laws of Vietnam.</w:t>
            </w:r>
          </w:p>
        </w:tc>
      </w:tr>
      <w:tr w:rsidR="00D95D2A">
        <w:tc>
          <w:tcPr>
            <w:tcW w:w="5305" w:type="dxa"/>
          </w:tcPr>
          <w:p w:rsidR="00D95D2A" w:rsidRDefault="00890399">
            <w:pPr>
              <w:pStyle w:val="Heading3"/>
              <w:keepNext w:val="0"/>
              <w:keepLines w:val="0"/>
              <w:spacing w:before="0" w:after="0" w:line="276" w:lineRule="auto"/>
              <w:outlineLvl w:val="2"/>
              <w:rPr>
                <w:sz w:val="22"/>
                <w:szCs w:val="22"/>
              </w:rPr>
            </w:pPr>
            <w:r>
              <w:rPr>
                <w:sz w:val="22"/>
                <w:szCs w:val="22"/>
              </w:rPr>
              <w:t>2.3</w:t>
            </w:r>
            <w:r>
              <w:rPr>
                <w:b/>
                <w:sz w:val="22"/>
                <w:szCs w:val="22"/>
              </w:rPr>
              <w:t xml:space="preserve"> Bản Phụ lục gia hạn này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D95D2A" w:rsidRDefault="00890399">
            <w:pPr>
              <w:spacing w:line="276" w:lineRule="auto"/>
              <w:jc w:val="both"/>
              <w:rPr>
                <w:i/>
              </w:rPr>
            </w:pPr>
            <w:r>
              <w:rPr>
                <w:i/>
              </w:rPr>
              <w:t>2.3</w:t>
            </w:r>
            <w:r>
              <w:rPr>
                <w:b/>
              </w:rPr>
              <w:t xml:space="preserve"> </w:t>
            </w:r>
            <w:r>
              <w:rPr>
                <w:b/>
                <w:i/>
              </w:rPr>
              <w:t>This Renewal Appendix is effective from the date of signing</w:t>
            </w:r>
            <w:r>
              <w:rPr>
                <w:i/>
              </w:rPr>
              <w:t xml:space="preserve"> and is made in 02 (two) originals, each Party shall keep 01 (one) original. In case of any discrepancies between the two languages, the Vietnamese contents shall prevail.</w:t>
            </w:r>
          </w:p>
        </w:tc>
      </w:tr>
    </w:tbl>
    <w:p w:rsidR="00D95D2A" w:rsidRDefault="00D95D2A">
      <w:pPr>
        <w:spacing w:after="0" w:line="276" w:lineRule="auto"/>
      </w:pPr>
    </w:p>
    <w:p w:rsidR="00D95D2A" w:rsidRDefault="00D95D2A">
      <w:pPr>
        <w:spacing w:after="0" w:line="276" w:lineRule="auto"/>
      </w:pPr>
    </w:p>
    <w:tbl>
      <w:tblPr>
        <w:tblStyle w:val="a0"/>
        <w:tblW w:w="9499"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865"/>
        <w:gridCol w:w="3720"/>
        <w:gridCol w:w="376"/>
        <w:gridCol w:w="1134"/>
        <w:gridCol w:w="3404"/>
      </w:tblGrid>
      <w:tr w:rsidR="00D95D2A">
        <w:tc>
          <w:tcPr>
            <w:tcW w:w="4585" w:type="dxa"/>
            <w:gridSpan w:val="2"/>
          </w:tcPr>
          <w:p w:rsidR="00D95D2A" w:rsidRDefault="00D95D2A">
            <w:pPr>
              <w:spacing w:line="276" w:lineRule="auto"/>
              <w:ind w:right="460"/>
              <w:jc w:val="both"/>
              <w:rPr>
                <w:b/>
              </w:rPr>
            </w:pPr>
          </w:p>
          <w:p w:rsidR="00D95D2A" w:rsidRDefault="00D95D2A">
            <w:pPr>
              <w:spacing w:line="276" w:lineRule="auto"/>
              <w:ind w:right="460"/>
              <w:jc w:val="both"/>
              <w:rPr>
                <w:b/>
              </w:rPr>
            </w:pPr>
          </w:p>
          <w:p w:rsidR="00D95D2A" w:rsidRDefault="00D95D2A">
            <w:pPr>
              <w:spacing w:line="276" w:lineRule="auto"/>
              <w:ind w:right="460"/>
              <w:jc w:val="both"/>
              <w:rPr>
                <w:b/>
              </w:rPr>
            </w:pPr>
          </w:p>
          <w:p w:rsidR="00D95D2A" w:rsidRDefault="00890399">
            <w:pPr>
              <w:spacing w:line="276" w:lineRule="auto"/>
              <w:ind w:right="460"/>
              <w:jc w:val="both"/>
              <w:rPr>
                <w:b/>
                <w:i/>
              </w:rPr>
            </w:pPr>
            <w:r>
              <w:rPr>
                <w:b/>
              </w:rPr>
              <w:t xml:space="preserve">BÊN CHO THUÊ / </w:t>
            </w:r>
            <w:r>
              <w:rPr>
                <w:b/>
                <w:i/>
              </w:rPr>
              <w:t>LESSOR</w:t>
            </w:r>
          </w:p>
          <w:p w:rsidR="00D95D2A" w:rsidRDefault="00890399">
            <w:pPr>
              <w:spacing w:line="276" w:lineRule="auto"/>
              <w:ind w:right="460"/>
              <w:jc w:val="both"/>
              <w:rPr>
                <w:b/>
              </w:rPr>
            </w:pPr>
            <w:r>
              <w:rPr>
                <w:b/>
              </w:rPr>
              <w:t>PAMCO CO., JSC</w:t>
            </w:r>
          </w:p>
        </w:tc>
        <w:tc>
          <w:tcPr>
            <w:tcW w:w="376" w:type="dxa"/>
          </w:tcPr>
          <w:p w:rsidR="00D95D2A" w:rsidRDefault="00D95D2A">
            <w:pPr>
              <w:pBdr>
                <w:top w:val="nil"/>
                <w:left w:val="nil"/>
                <w:bottom w:val="nil"/>
                <w:right w:val="nil"/>
                <w:between w:val="nil"/>
              </w:pBdr>
              <w:spacing w:line="276" w:lineRule="auto"/>
              <w:rPr>
                <w:color w:val="11131C"/>
              </w:rPr>
            </w:pPr>
          </w:p>
        </w:tc>
        <w:tc>
          <w:tcPr>
            <w:tcW w:w="4538" w:type="dxa"/>
            <w:gridSpan w:val="2"/>
          </w:tcPr>
          <w:p w:rsidR="00D95D2A" w:rsidRDefault="00D95D2A">
            <w:pPr>
              <w:spacing w:line="276" w:lineRule="auto"/>
              <w:jc w:val="both"/>
              <w:rPr>
                <w:b/>
                <w:highlight w:val="yellow"/>
              </w:rPr>
            </w:pPr>
          </w:p>
          <w:p w:rsidR="00D95D2A" w:rsidRDefault="00D95D2A">
            <w:pPr>
              <w:spacing w:line="276" w:lineRule="auto"/>
              <w:jc w:val="both"/>
              <w:rPr>
                <w:b/>
                <w:highlight w:val="yellow"/>
              </w:rPr>
            </w:pPr>
          </w:p>
          <w:p w:rsidR="00D95D2A" w:rsidRDefault="00D95D2A">
            <w:pPr>
              <w:spacing w:line="276" w:lineRule="auto"/>
              <w:jc w:val="both"/>
              <w:rPr>
                <w:b/>
                <w:highlight w:val="yellow"/>
              </w:rPr>
            </w:pPr>
          </w:p>
          <w:p w:rsidR="00D95D2A" w:rsidRDefault="00890399">
            <w:pPr>
              <w:spacing w:line="276" w:lineRule="auto"/>
              <w:jc w:val="both"/>
              <w:rPr>
                <w:b/>
                <w:i/>
                <w:highlight w:val="yellow"/>
              </w:rPr>
            </w:pPr>
            <w:r>
              <w:rPr>
                <w:b/>
                <w:highlight w:val="yellow"/>
              </w:rPr>
              <w:t xml:space="preserve">BÊN THUÊ / </w:t>
            </w:r>
            <w:r>
              <w:rPr>
                <w:b/>
                <w:i/>
                <w:highlight w:val="yellow"/>
              </w:rPr>
              <w:t>LESSEE</w:t>
            </w:r>
          </w:p>
          <w:p w:rsidR="00D95D2A" w:rsidRDefault="00890399">
            <w:pPr>
              <w:spacing w:line="276" w:lineRule="auto"/>
              <w:jc w:val="both"/>
              <w:rPr>
                <w:b/>
                <w:color w:val="FFFFFF"/>
                <w:highlight w:val="black"/>
              </w:rPr>
            </w:pPr>
            <w:r>
              <w:t>{{ customer_name }}</w:t>
            </w:r>
          </w:p>
        </w:tc>
      </w:tr>
      <w:tr w:rsidR="00D95D2A">
        <w:tc>
          <w:tcPr>
            <w:tcW w:w="865" w:type="dxa"/>
          </w:tcPr>
          <w:p w:rsidR="00D95D2A" w:rsidRDefault="00D95D2A">
            <w:pPr>
              <w:pBdr>
                <w:top w:val="nil"/>
                <w:left w:val="nil"/>
                <w:bottom w:val="nil"/>
                <w:right w:val="nil"/>
                <w:between w:val="nil"/>
              </w:pBdr>
              <w:spacing w:line="276" w:lineRule="auto"/>
              <w:rPr>
                <w:color w:val="11131C"/>
              </w:rPr>
            </w:pPr>
          </w:p>
        </w:tc>
        <w:tc>
          <w:tcPr>
            <w:tcW w:w="3720" w:type="dxa"/>
          </w:tcPr>
          <w:p w:rsidR="00D95D2A" w:rsidRDefault="00D95D2A">
            <w:pPr>
              <w:pBdr>
                <w:top w:val="nil"/>
                <w:left w:val="nil"/>
                <w:bottom w:val="nil"/>
                <w:right w:val="nil"/>
                <w:between w:val="nil"/>
              </w:pBdr>
              <w:spacing w:line="276" w:lineRule="auto"/>
              <w:rPr>
                <w:color w:val="11131C"/>
              </w:rPr>
            </w:pP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D95D2A">
            <w:pPr>
              <w:pBdr>
                <w:top w:val="nil"/>
                <w:left w:val="nil"/>
                <w:bottom w:val="nil"/>
                <w:right w:val="nil"/>
                <w:between w:val="nil"/>
              </w:pBdr>
              <w:spacing w:line="276" w:lineRule="auto"/>
              <w:rPr>
                <w:color w:val="11131C"/>
                <w:highlight w:val="yellow"/>
              </w:rPr>
            </w:pPr>
          </w:p>
        </w:tc>
        <w:tc>
          <w:tcPr>
            <w:tcW w:w="3404" w:type="dxa"/>
          </w:tcPr>
          <w:p w:rsidR="00D95D2A" w:rsidRDefault="00D95D2A">
            <w:pPr>
              <w:pBdr>
                <w:top w:val="nil"/>
                <w:left w:val="nil"/>
                <w:bottom w:val="nil"/>
                <w:right w:val="nil"/>
                <w:between w:val="nil"/>
              </w:pBdr>
              <w:spacing w:line="276" w:lineRule="auto"/>
              <w:rPr>
                <w:color w:val="11131C"/>
              </w:rPr>
            </w:pPr>
          </w:p>
        </w:tc>
      </w:tr>
      <w:tr w:rsidR="00D95D2A">
        <w:tc>
          <w:tcPr>
            <w:tcW w:w="865" w:type="dxa"/>
          </w:tcPr>
          <w:p w:rsidR="00D95D2A" w:rsidRDefault="00890399">
            <w:pPr>
              <w:pBdr>
                <w:top w:val="nil"/>
                <w:left w:val="nil"/>
                <w:bottom w:val="nil"/>
                <w:right w:val="nil"/>
                <w:between w:val="nil"/>
              </w:pBdr>
              <w:spacing w:line="276" w:lineRule="auto"/>
              <w:ind w:hanging="23"/>
              <w:rPr>
                <w:color w:val="11131C"/>
              </w:rPr>
            </w:pPr>
            <w:r>
              <w:rPr>
                <w:color w:val="11131C"/>
              </w:rPr>
              <w:t xml:space="preserve">Name: </w:t>
            </w:r>
          </w:p>
        </w:tc>
        <w:tc>
          <w:tcPr>
            <w:tcW w:w="3720" w:type="dxa"/>
          </w:tcPr>
          <w:p w:rsidR="00D95D2A" w:rsidRDefault="00890399">
            <w:pPr>
              <w:pBdr>
                <w:top w:val="nil"/>
                <w:left w:val="nil"/>
                <w:bottom w:val="nil"/>
                <w:right w:val="nil"/>
                <w:between w:val="nil"/>
              </w:pBdr>
              <w:spacing w:line="276" w:lineRule="auto"/>
              <w:rPr>
                <w:color w:val="11131C"/>
              </w:rPr>
            </w:pPr>
            <w:r>
              <w:rPr>
                <w:color w:val="000000"/>
              </w:rPr>
              <w:t>Nguyen Thi Kim Lien</w:t>
            </w: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890399">
            <w:pPr>
              <w:pBdr>
                <w:top w:val="nil"/>
                <w:left w:val="nil"/>
                <w:bottom w:val="nil"/>
                <w:right w:val="nil"/>
                <w:between w:val="nil"/>
              </w:pBdr>
              <w:spacing w:line="276" w:lineRule="auto"/>
              <w:ind w:left="-138"/>
              <w:rPr>
                <w:color w:val="11131C"/>
                <w:highlight w:val="yellow"/>
              </w:rPr>
            </w:pPr>
            <w:r>
              <w:rPr>
                <w:color w:val="11131C"/>
                <w:highlight w:val="yellow"/>
              </w:rPr>
              <w:t xml:space="preserve"> Name: </w:t>
            </w:r>
          </w:p>
        </w:tc>
        <w:tc>
          <w:tcPr>
            <w:tcW w:w="3404" w:type="dxa"/>
          </w:tcPr>
          <w:p w:rsidR="00D95D2A" w:rsidRPr="000143EB" w:rsidRDefault="000143EB">
            <w:pPr>
              <w:pBdr>
                <w:top w:val="nil"/>
                <w:left w:val="nil"/>
                <w:bottom w:val="nil"/>
                <w:right w:val="nil"/>
                <w:between w:val="nil"/>
              </w:pBdr>
              <w:spacing w:line="276" w:lineRule="auto"/>
              <w:rPr>
                <w:color w:val="FFFFFF"/>
                <w:highlight w:val="black"/>
                <w:lang w:val="en-US"/>
              </w:rPr>
            </w:pPr>
            <w:proofErr w:type="gramStart"/>
            <w:r>
              <w:rPr>
                <w:lang w:val="en-US"/>
              </w:rPr>
              <w:t>{{ representative</w:t>
            </w:r>
            <w:proofErr w:type="gramEnd"/>
            <w:r>
              <w:rPr>
                <w:lang w:val="en-US"/>
              </w:rPr>
              <w:t xml:space="preserve"> }}</w:t>
            </w:r>
          </w:p>
        </w:tc>
      </w:tr>
      <w:tr w:rsidR="00D95D2A">
        <w:tc>
          <w:tcPr>
            <w:tcW w:w="865" w:type="dxa"/>
          </w:tcPr>
          <w:p w:rsidR="00D95D2A" w:rsidRDefault="00890399">
            <w:pPr>
              <w:pBdr>
                <w:top w:val="nil"/>
                <w:left w:val="nil"/>
                <w:bottom w:val="nil"/>
                <w:right w:val="nil"/>
                <w:between w:val="nil"/>
              </w:pBdr>
              <w:spacing w:line="276" w:lineRule="auto"/>
              <w:ind w:hanging="23"/>
              <w:rPr>
                <w:color w:val="11131C"/>
              </w:rPr>
            </w:pPr>
            <w:r>
              <w:rPr>
                <w:color w:val="11131C"/>
              </w:rPr>
              <w:t xml:space="preserve">Title: </w:t>
            </w:r>
          </w:p>
        </w:tc>
        <w:tc>
          <w:tcPr>
            <w:tcW w:w="3720" w:type="dxa"/>
          </w:tcPr>
          <w:p w:rsidR="00D95D2A" w:rsidRDefault="00890399">
            <w:pPr>
              <w:pBdr>
                <w:top w:val="nil"/>
                <w:left w:val="nil"/>
                <w:bottom w:val="nil"/>
                <w:right w:val="nil"/>
                <w:between w:val="nil"/>
              </w:pBdr>
              <w:spacing w:line="276" w:lineRule="auto"/>
              <w:rPr>
                <w:color w:val="11131C"/>
              </w:rPr>
            </w:pPr>
            <w:r>
              <w:rPr>
                <w:color w:val="11131C"/>
              </w:rPr>
              <w:t xml:space="preserve">Tổng giám đốc/ </w:t>
            </w:r>
            <w:r>
              <w:rPr>
                <w:i/>
                <w:color w:val="11131C"/>
              </w:rPr>
              <w:t>General Director</w:t>
            </w: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890399">
            <w:pPr>
              <w:pBdr>
                <w:top w:val="nil"/>
                <w:left w:val="nil"/>
                <w:bottom w:val="nil"/>
                <w:right w:val="nil"/>
                <w:between w:val="nil"/>
              </w:pBdr>
              <w:spacing w:line="276" w:lineRule="auto"/>
              <w:ind w:left="-138"/>
              <w:rPr>
                <w:color w:val="11131C"/>
                <w:highlight w:val="yellow"/>
              </w:rPr>
            </w:pPr>
            <w:r>
              <w:rPr>
                <w:color w:val="11131C"/>
                <w:highlight w:val="yellow"/>
              </w:rPr>
              <w:t xml:space="preserve"> Title:</w:t>
            </w:r>
          </w:p>
        </w:tc>
        <w:tc>
          <w:tcPr>
            <w:tcW w:w="3404" w:type="dxa"/>
          </w:tcPr>
          <w:p w:rsidR="000143EB" w:rsidRPr="000143EB" w:rsidRDefault="000143EB" w:rsidP="000143EB">
            <w:pPr>
              <w:tabs>
                <w:tab w:val="left" w:pos="4983"/>
              </w:tabs>
              <w:spacing w:line="276" w:lineRule="auto"/>
              <w:jc w:val="both"/>
              <w:rPr>
                <w:color w:val="FFFFFF"/>
                <w:highlight w:val="black"/>
                <w:lang w:val="en-US"/>
              </w:rPr>
            </w:pPr>
            <w:proofErr w:type="gramStart"/>
            <w:r>
              <w:rPr>
                <w:lang w:val="en-US"/>
              </w:rPr>
              <w:t>{{ position</w:t>
            </w:r>
            <w:proofErr w:type="gramEnd"/>
            <w:r>
              <w:rPr>
                <w:lang w:val="en-US"/>
              </w:rPr>
              <w:t xml:space="preserve"> }}</w:t>
            </w:r>
          </w:p>
          <w:p w:rsidR="00D95D2A" w:rsidRDefault="00D95D2A" w:rsidP="000143EB">
            <w:pPr>
              <w:pBdr>
                <w:top w:val="nil"/>
                <w:left w:val="nil"/>
                <w:bottom w:val="nil"/>
                <w:right w:val="nil"/>
                <w:between w:val="nil"/>
              </w:pBdr>
              <w:spacing w:line="276" w:lineRule="auto"/>
              <w:rPr>
                <w:color w:val="FFFFFF"/>
                <w:highlight w:val="black"/>
              </w:rPr>
            </w:pPr>
            <w:bookmarkStart w:id="0" w:name="_GoBack"/>
            <w:bookmarkEnd w:id="0"/>
          </w:p>
        </w:tc>
      </w:tr>
      <w:tr w:rsidR="00D95D2A">
        <w:tc>
          <w:tcPr>
            <w:tcW w:w="865" w:type="dxa"/>
          </w:tcPr>
          <w:p w:rsidR="00D95D2A" w:rsidRDefault="00D95D2A">
            <w:pPr>
              <w:pBdr>
                <w:top w:val="nil"/>
                <w:left w:val="nil"/>
                <w:bottom w:val="nil"/>
                <w:right w:val="nil"/>
                <w:between w:val="nil"/>
              </w:pBdr>
              <w:spacing w:line="276" w:lineRule="auto"/>
              <w:rPr>
                <w:color w:val="11131C"/>
              </w:rPr>
            </w:pPr>
          </w:p>
        </w:tc>
        <w:tc>
          <w:tcPr>
            <w:tcW w:w="3720" w:type="dxa"/>
          </w:tcPr>
          <w:p w:rsidR="00D95D2A" w:rsidRDefault="00D95D2A">
            <w:pPr>
              <w:pBdr>
                <w:top w:val="nil"/>
                <w:left w:val="nil"/>
                <w:bottom w:val="nil"/>
                <w:right w:val="nil"/>
                <w:between w:val="nil"/>
              </w:pBdr>
              <w:spacing w:line="276" w:lineRule="auto"/>
              <w:rPr>
                <w:color w:val="11131C"/>
              </w:rPr>
            </w:pP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D95D2A">
            <w:pPr>
              <w:pBdr>
                <w:top w:val="nil"/>
                <w:left w:val="nil"/>
                <w:bottom w:val="nil"/>
                <w:right w:val="nil"/>
                <w:between w:val="nil"/>
              </w:pBdr>
              <w:spacing w:line="276" w:lineRule="auto"/>
              <w:rPr>
                <w:color w:val="11131C"/>
              </w:rPr>
            </w:pPr>
          </w:p>
        </w:tc>
        <w:tc>
          <w:tcPr>
            <w:tcW w:w="3404" w:type="dxa"/>
          </w:tcPr>
          <w:p w:rsidR="00D95D2A" w:rsidRDefault="00D95D2A">
            <w:pPr>
              <w:pBdr>
                <w:top w:val="nil"/>
                <w:left w:val="nil"/>
                <w:bottom w:val="nil"/>
                <w:right w:val="nil"/>
                <w:between w:val="nil"/>
              </w:pBdr>
              <w:spacing w:line="276" w:lineRule="auto"/>
              <w:rPr>
                <w:color w:val="11131C"/>
              </w:rPr>
            </w:pPr>
          </w:p>
        </w:tc>
      </w:tr>
      <w:tr w:rsidR="00D95D2A">
        <w:tc>
          <w:tcPr>
            <w:tcW w:w="4585" w:type="dxa"/>
            <w:gridSpan w:val="2"/>
          </w:tcPr>
          <w:p w:rsidR="00D95D2A" w:rsidRDefault="00890399">
            <w:pPr>
              <w:pBdr>
                <w:top w:val="nil"/>
                <w:left w:val="nil"/>
                <w:bottom w:val="nil"/>
                <w:right w:val="nil"/>
                <w:between w:val="nil"/>
              </w:pBdr>
              <w:spacing w:line="276" w:lineRule="auto"/>
              <w:rPr>
                <w:color w:val="11131C"/>
              </w:rPr>
            </w:pPr>
            <w:r>
              <w:rPr>
                <w:b/>
                <w:color w:val="BFBFBF"/>
              </w:rPr>
              <w:t>[Ký tên/</w:t>
            </w:r>
            <w:r>
              <w:rPr>
                <w:b/>
                <w:i/>
                <w:color w:val="BFBFBF"/>
              </w:rPr>
              <w:t>Signature</w:t>
            </w:r>
            <w:r>
              <w:rPr>
                <w:b/>
                <w:color w:val="BFBFBF"/>
              </w:rPr>
              <w:t>]</w:t>
            </w:r>
          </w:p>
        </w:tc>
        <w:tc>
          <w:tcPr>
            <w:tcW w:w="376" w:type="dxa"/>
          </w:tcPr>
          <w:p w:rsidR="00D95D2A" w:rsidRDefault="00D95D2A">
            <w:pPr>
              <w:pBdr>
                <w:top w:val="nil"/>
                <w:left w:val="nil"/>
                <w:bottom w:val="nil"/>
                <w:right w:val="nil"/>
                <w:between w:val="nil"/>
              </w:pBdr>
              <w:spacing w:line="276" w:lineRule="auto"/>
              <w:rPr>
                <w:color w:val="11131C"/>
              </w:rPr>
            </w:pPr>
          </w:p>
        </w:tc>
        <w:tc>
          <w:tcPr>
            <w:tcW w:w="4538" w:type="dxa"/>
            <w:gridSpan w:val="2"/>
          </w:tcPr>
          <w:p w:rsidR="00D95D2A" w:rsidRDefault="00890399">
            <w:pPr>
              <w:pBdr>
                <w:top w:val="nil"/>
                <w:left w:val="nil"/>
                <w:bottom w:val="nil"/>
                <w:right w:val="nil"/>
                <w:between w:val="nil"/>
              </w:pBdr>
              <w:spacing w:line="276" w:lineRule="auto"/>
              <w:rPr>
                <w:b/>
                <w:color w:val="D9D9D9"/>
              </w:rPr>
            </w:pPr>
            <w:r>
              <w:rPr>
                <w:b/>
                <w:color w:val="BFBFBF"/>
              </w:rPr>
              <w:t>[Ký tên/</w:t>
            </w:r>
            <w:r>
              <w:rPr>
                <w:b/>
                <w:i/>
                <w:color w:val="BFBFBF"/>
              </w:rPr>
              <w:t>Signature</w:t>
            </w:r>
            <w:r>
              <w:rPr>
                <w:b/>
                <w:color w:val="BFBFBF"/>
              </w:rPr>
              <w:t>]</w:t>
            </w:r>
          </w:p>
        </w:tc>
      </w:tr>
    </w:tbl>
    <w:p w:rsidR="00D95D2A" w:rsidRDefault="00D95D2A">
      <w:pPr>
        <w:spacing w:after="0" w:line="276" w:lineRule="auto"/>
      </w:pPr>
    </w:p>
    <w:sectPr w:rsidR="00D95D2A">
      <w:headerReference w:type="even" r:id="rId8"/>
      <w:headerReference w:type="default" r:id="rId9"/>
      <w:footerReference w:type="even" r:id="rId10"/>
      <w:footerReference w:type="default" r:id="rId11"/>
      <w:headerReference w:type="first" r:id="rId12"/>
      <w:footerReference w:type="first" r:id="rId13"/>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465" w:rsidRDefault="004E0465">
      <w:pPr>
        <w:spacing w:after="0" w:line="240" w:lineRule="auto"/>
      </w:pPr>
      <w:r>
        <w:separator/>
      </w:r>
    </w:p>
  </w:endnote>
  <w:endnote w:type="continuationSeparator" w:id="0">
    <w:p w:rsidR="004E0465" w:rsidRDefault="004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890399">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E7559C">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E7559C">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465" w:rsidRDefault="004E0465">
      <w:pPr>
        <w:spacing w:after="0" w:line="240" w:lineRule="auto"/>
      </w:pPr>
      <w:r>
        <w:separator/>
      </w:r>
    </w:p>
  </w:footnote>
  <w:footnote w:type="continuationSeparator" w:id="0">
    <w:p w:rsidR="004E0465" w:rsidRDefault="004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890399">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276CB"/>
    <w:multiLevelType w:val="multilevel"/>
    <w:tmpl w:val="4DFC47F0"/>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D2A"/>
    <w:rsid w:val="000143EB"/>
    <w:rsid w:val="00073961"/>
    <w:rsid w:val="004E0465"/>
    <w:rsid w:val="00821EB7"/>
    <w:rsid w:val="00890399"/>
    <w:rsid w:val="00D95D2A"/>
    <w:rsid w:val="00E7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4706"/>
  <w15:docId w15:val="{A2C2133B-691A-43B5-A4A4-1C92D26E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0M8qCoaY3qIH4AaHUMvVt0CPw==">CgMxLjA4AHIhMXRSY3JzZFBpNmppdG1TaEdYc3FPZmYwdlBsVGpwak5W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7</cp:revision>
  <dcterms:created xsi:type="dcterms:W3CDTF">2019-08-12T06:15:00Z</dcterms:created>
  <dcterms:modified xsi:type="dcterms:W3CDTF">2025-08-13T06:37:00Z</dcterms:modified>
</cp:coreProperties>
</file>