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383E" w:rsidRDefault="009F383E">
      <w:pPr>
        <w:widowControl w:val="0"/>
        <w:pBdr>
          <w:top w:val="nil"/>
          <w:left w:val="nil"/>
          <w:bottom w:val="nil"/>
          <w:right w:val="nil"/>
          <w:between w:val="nil"/>
        </w:pBdr>
        <w:spacing w:after="0" w:line="276" w:lineRule="auto"/>
        <w:rPr>
          <w:rFonts w:ascii="Arial" w:eastAsia="Arial" w:hAnsi="Arial" w:cs="Arial"/>
          <w:color w:val="000000"/>
        </w:rPr>
      </w:pPr>
    </w:p>
    <w:tbl>
      <w:tblPr>
        <w:tblStyle w:val="a0"/>
        <w:tblW w:w="9288" w:type="dxa"/>
        <w:tblLayout w:type="fixed"/>
        <w:tblLook w:val="0000" w:firstRow="0" w:lastRow="0" w:firstColumn="0" w:lastColumn="0" w:noHBand="0" w:noVBand="0"/>
      </w:tblPr>
      <w:tblGrid>
        <w:gridCol w:w="9288"/>
      </w:tblGrid>
      <w:tr w:rsidR="009F383E">
        <w:trPr>
          <w:cantSplit/>
          <w:trHeight w:val="80"/>
        </w:trPr>
        <w:tc>
          <w:tcPr>
            <w:tcW w:w="9288" w:type="dxa"/>
          </w:tcPr>
          <w:p w:rsidR="009F383E" w:rsidRDefault="007B508F">
            <w:pPr>
              <w:pBdr>
                <w:top w:val="nil"/>
                <w:left w:val="nil"/>
                <w:bottom w:val="nil"/>
                <w:right w:val="nil"/>
                <w:between w:val="nil"/>
              </w:pBdr>
              <w:spacing w:before="40" w:after="4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CỘNG HOÀ XÃ HỘI CHỦ NGHĨA VIỆT NAM</w:t>
            </w:r>
          </w:p>
          <w:p w:rsidR="009F383E" w:rsidRDefault="007B508F">
            <w:pPr>
              <w:spacing w:before="40" w:after="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Độc lập – Tự do – Hạnh phúc</w:t>
            </w:r>
          </w:p>
          <w:p w:rsidR="009F383E" w:rsidRDefault="007B508F">
            <w:pPr>
              <w:spacing w:before="40" w:after="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r>
    </w:tbl>
    <w:p w:rsidR="009F383E" w:rsidRDefault="009F383E">
      <w:pPr>
        <w:pStyle w:val="Heading1"/>
        <w:spacing w:before="40" w:after="40" w:line="360" w:lineRule="auto"/>
        <w:jc w:val="both"/>
        <w:rPr>
          <w:sz w:val="26"/>
          <w:szCs w:val="26"/>
        </w:rPr>
      </w:pPr>
    </w:p>
    <w:p w:rsidR="009F383E" w:rsidRDefault="007B508F">
      <w:pPr>
        <w:pStyle w:val="Heading1"/>
        <w:spacing w:before="40" w:after="40" w:line="360" w:lineRule="auto"/>
        <w:jc w:val="center"/>
        <w:rPr>
          <w:sz w:val="26"/>
          <w:szCs w:val="26"/>
        </w:rPr>
      </w:pPr>
      <w:r>
        <w:rPr>
          <w:sz w:val="26"/>
          <w:szCs w:val="26"/>
        </w:rPr>
        <w:t>HỢP ĐỒNG CUNG CẤP  DỊCH VỤ</w:t>
      </w:r>
    </w:p>
    <w:p w:rsidR="009F383E" w:rsidRDefault="007B508F">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(V/v cho thuê không gian tổ chức sự kiện)</w:t>
      </w:r>
    </w:p>
    <w:p w:rsidR="009F383E" w:rsidRDefault="007B508F">
      <w:pPr>
        <w:spacing w:before="40" w:after="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............/2025/HDEV/PAMCO</w:t>
      </w:r>
    </w:p>
    <w:p w:rsidR="009F383E" w:rsidRDefault="009F383E">
      <w:pPr>
        <w:spacing w:before="40" w:after="40" w:line="360" w:lineRule="auto"/>
        <w:jc w:val="center"/>
        <w:rPr>
          <w:rFonts w:ascii="Times New Roman" w:eastAsia="Times New Roman" w:hAnsi="Times New Roman" w:cs="Times New Roman"/>
          <w:sz w:val="26"/>
          <w:szCs w:val="26"/>
        </w:rPr>
      </w:pPr>
    </w:p>
    <w:p w:rsidR="009F383E" w:rsidRDefault="007B508F">
      <w:pPr>
        <w:spacing w:before="40" w:after="40"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Căn cứ Bộ luật Dân sự số 91/2015/QH13 ban hành ngày 24/11/2015 và có hiệu lực từ ngày 01/01/2017;</w:t>
      </w:r>
    </w:p>
    <w:p w:rsidR="009F383E" w:rsidRDefault="007B508F">
      <w:pPr>
        <w:spacing w:before="40" w:after="40"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 Căn cứ Luật Thương mại năm 2005;</w:t>
      </w:r>
    </w:p>
    <w:p w:rsidR="009F383E" w:rsidRDefault="007B508F">
      <w:pPr>
        <w:spacing w:before="40" w:after="40" w:line="360" w:lineRule="auto"/>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 Căn cứ vào nhu cầu và khả năng thực hiện của hai bên</w:t>
      </w:r>
      <w:r>
        <w:rPr>
          <w:rFonts w:ascii="Times New Roman" w:eastAsia="Times New Roman" w:hAnsi="Times New Roman" w:cs="Times New Roman"/>
          <w:sz w:val="26"/>
          <w:szCs w:val="26"/>
        </w:rPr>
        <w:t>;</w:t>
      </w:r>
    </w:p>
    <w:p w:rsidR="009F383E" w:rsidRDefault="009F383E">
      <w:pPr>
        <w:spacing w:before="40" w:after="40" w:line="360" w:lineRule="auto"/>
        <w:jc w:val="both"/>
        <w:rPr>
          <w:rFonts w:ascii="Times New Roman" w:eastAsia="Times New Roman" w:hAnsi="Times New Roman" w:cs="Times New Roman"/>
          <w:sz w:val="26"/>
          <w:szCs w:val="26"/>
        </w:rPr>
      </w:pPr>
    </w:p>
    <w:p w:rsidR="009F383E" w:rsidRDefault="007B508F">
      <w:pPr>
        <w:spacing w:before="40" w:after="40"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Hôm nay, ngày ... tháng .... năm ...., tại Hà Nội, chúng tôi gồm có:</w:t>
      </w:r>
    </w:p>
    <w:p w:rsidR="009F383E" w:rsidRDefault="007B508F">
      <w:pPr>
        <w:pBdr>
          <w:top w:val="nil"/>
          <w:left w:val="nil"/>
          <w:bottom w:val="nil"/>
          <w:right w:val="nil"/>
          <w:between w:val="nil"/>
        </w:pBdr>
        <w:spacing w:before="40" w:after="4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u w:val="single"/>
        </w:rPr>
        <w:t>Bên A</w:t>
      </w:r>
      <w:r>
        <w:rPr>
          <w:rFonts w:ascii="Times New Roman" w:eastAsia="Times New Roman" w:hAnsi="Times New Roman" w:cs="Times New Roman"/>
          <w:b/>
          <w:color w:val="000000"/>
          <w:sz w:val="26"/>
          <w:szCs w:val="26"/>
        </w:rPr>
        <w:t>:  CÔNG TY CỔ PHẦN QUẢN LÝ TÀI SẢN THÁI BÌNH DƯƠNG</w:t>
      </w:r>
    </w:p>
    <w:tbl>
      <w:tblPr>
        <w:tblStyle w:val="a1"/>
        <w:tblW w:w="9357" w:type="dxa"/>
        <w:jc w:val="center"/>
        <w:tblLayout w:type="fixed"/>
        <w:tblLook w:val="0000" w:firstRow="0" w:lastRow="0" w:firstColumn="0" w:lastColumn="0" w:noHBand="0" w:noVBand="0"/>
      </w:tblPr>
      <w:tblGrid>
        <w:gridCol w:w="2486"/>
        <w:gridCol w:w="6871"/>
      </w:tblGrid>
      <w:tr w:rsidR="009F383E">
        <w:trPr>
          <w:trHeight w:val="374"/>
          <w:jc w:val="center"/>
        </w:trPr>
        <w:tc>
          <w:tcPr>
            <w:tcW w:w="2486" w:type="dxa"/>
          </w:tcPr>
          <w:p w:rsidR="009F383E" w:rsidRDefault="007B508F">
            <w:pPr>
              <w:tabs>
                <w:tab w:val="left" w:pos="709"/>
                <w:tab w:val="left" w:pos="1985"/>
              </w:tabs>
              <w:spacing w:before="40" w:after="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Địa chỉ</w:t>
            </w:r>
            <w:r>
              <w:rPr>
                <w:rFonts w:ascii="Times New Roman" w:eastAsia="Times New Roman" w:hAnsi="Times New Roman" w:cs="Times New Roman"/>
                <w:sz w:val="26"/>
                <w:szCs w:val="26"/>
              </w:rPr>
              <w:tab/>
            </w:r>
          </w:p>
        </w:tc>
        <w:tc>
          <w:tcPr>
            <w:tcW w:w="6871" w:type="dxa"/>
          </w:tcPr>
          <w:p w:rsidR="009F383E" w:rsidRDefault="007B508F">
            <w:pPr>
              <w:pBdr>
                <w:top w:val="nil"/>
                <w:left w:val="nil"/>
                <w:bottom w:val="nil"/>
                <w:right w:val="nil"/>
                <w:between w:val="nil"/>
              </w:pBdr>
              <w:spacing w:before="40" w:after="4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 Tầng 15, Khối B, Tòa nhà Sông Đà, Đường Phạm Hùng, Phường Mỹ Đình 1, Quận Nam Từ Liêm, Thành phố Hà Nội, Việt Nam</w:t>
            </w:r>
          </w:p>
        </w:tc>
      </w:tr>
      <w:tr w:rsidR="009F383E">
        <w:trPr>
          <w:trHeight w:val="220"/>
          <w:jc w:val="center"/>
        </w:trPr>
        <w:tc>
          <w:tcPr>
            <w:tcW w:w="2486" w:type="dxa"/>
          </w:tcPr>
          <w:p w:rsidR="009F383E" w:rsidRDefault="007B508F">
            <w:pPr>
              <w:tabs>
                <w:tab w:val="left" w:pos="709"/>
                <w:tab w:val="left" w:pos="1985"/>
              </w:tabs>
              <w:spacing w:before="40" w:after="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Đại diện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tc>
        <w:tc>
          <w:tcPr>
            <w:tcW w:w="6871" w:type="dxa"/>
          </w:tcPr>
          <w:p w:rsidR="009F383E" w:rsidRDefault="007B508F">
            <w:pPr>
              <w:tabs>
                <w:tab w:val="left" w:pos="1728"/>
              </w:tabs>
              <w:spacing w:before="40" w:after="40" w:line="360" w:lineRule="auto"/>
              <w:rPr>
                <w:rFonts w:ascii="Times New Roman" w:eastAsia="Times New Roman" w:hAnsi="Times New Roman" w:cs="Times New Roman"/>
                <w:b/>
                <w:sz w:val="26"/>
                <w:szCs w:val="26"/>
              </w:rPr>
            </w:pPr>
            <w:r>
              <w:rPr>
                <w:rFonts w:ascii="Times New Roman" w:eastAsia="Times New Roman" w:hAnsi="Times New Roman" w:cs="Times New Roman"/>
                <w:sz w:val="26"/>
                <w:szCs w:val="26"/>
              </w:rPr>
              <w:t>: Bà Nguyễn Thị Kim Liên</w:t>
            </w:r>
          </w:p>
        </w:tc>
      </w:tr>
      <w:tr w:rsidR="009F383E">
        <w:trPr>
          <w:trHeight w:val="211"/>
          <w:jc w:val="center"/>
        </w:trPr>
        <w:tc>
          <w:tcPr>
            <w:tcW w:w="2486" w:type="dxa"/>
          </w:tcPr>
          <w:p w:rsidR="009F383E" w:rsidRDefault="007B508F">
            <w:pPr>
              <w:tabs>
                <w:tab w:val="left" w:pos="709"/>
                <w:tab w:val="left" w:pos="1985"/>
              </w:tabs>
              <w:spacing w:before="40" w:after="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Chức vụ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tc>
        <w:tc>
          <w:tcPr>
            <w:tcW w:w="6871" w:type="dxa"/>
          </w:tcPr>
          <w:p w:rsidR="009F383E" w:rsidRDefault="007B508F">
            <w:pPr>
              <w:pBdr>
                <w:top w:val="nil"/>
                <w:left w:val="nil"/>
                <w:bottom w:val="nil"/>
                <w:right w:val="nil"/>
                <w:between w:val="nil"/>
              </w:pBdr>
              <w:spacing w:before="40" w:after="4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 Tổng Giám đốc</w:t>
            </w:r>
          </w:p>
        </w:tc>
      </w:tr>
      <w:tr w:rsidR="009F383E">
        <w:trPr>
          <w:trHeight w:val="220"/>
          <w:jc w:val="center"/>
        </w:trPr>
        <w:tc>
          <w:tcPr>
            <w:tcW w:w="2486" w:type="dxa"/>
          </w:tcPr>
          <w:p w:rsidR="009F383E" w:rsidRDefault="007B508F">
            <w:pPr>
              <w:tabs>
                <w:tab w:val="left" w:pos="709"/>
                <w:tab w:val="left" w:pos="1985"/>
              </w:tabs>
              <w:spacing w:before="40" w:after="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Điện thoại</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tc>
        <w:tc>
          <w:tcPr>
            <w:tcW w:w="6871" w:type="dxa"/>
          </w:tcPr>
          <w:p w:rsidR="009F383E" w:rsidRDefault="007B508F">
            <w:pPr>
              <w:pBdr>
                <w:top w:val="nil"/>
                <w:left w:val="nil"/>
                <w:bottom w:val="nil"/>
                <w:right w:val="nil"/>
                <w:between w:val="nil"/>
              </w:pBdr>
              <w:spacing w:before="40" w:after="4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 0247106333</w:t>
            </w:r>
          </w:p>
        </w:tc>
      </w:tr>
      <w:tr w:rsidR="009F383E">
        <w:trPr>
          <w:trHeight w:val="220"/>
          <w:jc w:val="center"/>
        </w:trPr>
        <w:tc>
          <w:tcPr>
            <w:tcW w:w="2486" w:type="dxa"/>
          </w:tcPr>
          <w:p w:rsidR="009F383E" w:rsidRDefault="007B508F">
            <w:pPr>
              <w:tabs>
                <w:tab w:val="left" w:pos="709"/>
                <w:tab w:val="left" w:pos="1985"/>
              </w:tabs>
              <w:spacing w:before="40" w:after="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Mã số thuế</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tc>
        <w:tc>
          <w:tcPr>
            <w:tcW w:w="6871" w:type="dxa"/>
          </w:tcPr>
          <w:p w:rsidR="009F383E" w:rsidRDefault="007B508F">
            <w:pPr>
              <w:pBdr>
                <w:top w:val="nil"/>
                <w:left w:val="nil"/>
                <w:bottom w:val="nil"/>
                <w:right w:val="nil"/>
                <w:between w:val="nil"/>
              </w:pBdr>
              <w:spacing w:before="40" w:after="4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 0108335072</w:t>
            </w:r>
          </w:p>
        </w:tc>
      </w:tr>
    </w:tbl>
    <w:p w:rsidR="009F383E" w:rsidRDefault="007B508F">
      <w:pPr>
        <w:spacing w:before="40" w:after="40" w:line="360" w:lineRule="auto"/>
        <w:jc w:val="both"/>
        <w:rPr>
          <w:rFonts w:ascii="Times New Roman" w:eastAsia="Times New Roman" w:hAnsi="Times New Roman" w:cs="Times New Roman"/>
          <w:b/>
          <w:color w:val="FFFFFF"/>
          <w:sz w:val="26"/>
          <w:szCs w:val="26"/>
          <w:highlight w:val="black"/>
        </w:rPr>
      </w:pPr>
      <w:r>
        <w:t>Bên B:            { customer_name }</w:t>
      </w:r>
    </w:p>
    <w:tbl>
      <w:tblPr>
        <w:tblStyle w:val="a2"/>
        <w:tblW w:w="9357" w:type="dxa"/>
        <w:jc w:val="center"/>
        <w:tblLayout w:type="fixed"/>
        <w:tblLook w:val="0000" w:firstRow="0" w:lastRow="0" w:firstColumn="0" w:lastColumn="0" w:noHBand="0" w:noVBand="0"/>
      </w:tblPr>
      <w:tblGrid>
        <w:gridCol w:w="2486"/>
        <w:gridCol w:w="6871"/>
      </w:tblGrid>
      <w:tr w:rsidR="009F383E">
        <w:trPr>
          <w:trHeight w:val="374"/>
          <w:jc w:val="center"/>
        </w:trPr>
        <w:tc>
          <w:tcPr>
            <w:tcW w:w="2486" w:type="dxa"/>
          </w:tcPr>
          <w:p w:rsidR="009F383E" w:rsidRDefault="007B508F">
            <w:pPr>
              <w:tabs>
                <w:tab w:val="left" w:pos="709"/>
                <w:tab w:val="left" w:pos="1985"/>
              </w:tabs>
              <w:spacing w:before="40" w:after="40" w:line="36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Địa chỉ</w:t>
            </w:r>
            <w:r>
              <w:rPr>
                <w:rFonts w:ascii="Times New Roman" w:eastAsia="Times New Roman" w:hAnsi="Times New Roman" w:cs="Times New Roman"/>
                <w:sz w:val="26"/>
                <w:szCs w:val="26"/>
                <w:highlight w:val="white"/>
              </w:rPr>
              <w:tab/>
            </w:r>
          </w:p>
        </w:tc>
        <w:tc>
          <w:tcPr>
            <w:tcW w:w="6871" w:type="dxa"/>
          </w:tcPr>
          <w:p w:rsidR="009F383E" w:rsidRDefault="007B508F">
            <w:pPr>
              <w:pBdr>
                <w:top w:val="nil"/>
                <w:left w:val="nil"/>
                <w:bottom w:val="nil"/>
                <w:right w:val="nil"/>
                <w:between w:val="nil"/>
              </w:pBdr>
              <w:spacing w:before="40" w:after="40" w:line="360" w:lineRule="auto"/>
              <w:jc w:val="both"/>
              <w:rPr>
                <w:rFonts w:ascii="Times New Roman" w:eastAsia="Times New Roman" w:hAnsi="Times New Roman" w:cs="Times New Roman"/>
                <w:b/>
                <w:color w:val="FFFFFF"/>
                <w:sz w:val="26"/>
                <w:szCs w:val="26"/>
                <w:highlight w:val="black"/>
              </w:rPr>
            </w:pPr>
            <w:r>
              <w:rPr>
                <w:rFonts w:ascii="Times New Roman" w:eastAsia="Times New Roman" w:hAnsi="Times New Roman" w:cs="Times New Roman"/>
                <w:color w:val="000000"/>
                <w:sz w:val="26"/>
                <w:szCs w:val="26"/>
                <w:highlight w:val="white"/>
              </w:rPr>
              <w:t xml:space="preserve">: </w:t>
            </w:r>
            <w:r w:rsidR="00601DEB">
              <w:rPr>
                <w:rFonts w:ascii="Times New Roman" w:eastAsia="Times New Roman" w:hAnsi="Times New Roman" w:cs="Times New Roman"/>
                <w:color w:val="000000"/>
                <w:sz w:val="26"/>
                <w:szCs w:val="26"/>
                <w:highlight w:val="white"/>
              </w:rPr>
              <w:t>{{ address }}</w:t>
            </w:r>
          </w:p>
        </w:tc>
      </w:tr>
      <w:tr w:rsidR="009F383E">
        <w:trPr>
          <w:trHeight w:val="220"/>
          <w:jc w:val="center"/>
        </w:trPr>
        <w:tc>
          <w:tcPr>
            <w:tcW w:w="2486" w:type="dxa"/>
          </w:tcPr>
          <w:p w:rsidR="009F383E" w:rsidRDefault="007B508F">
            <w:pPr>
              <w:tabs>
                <w:tab w:val="left" w:pos="709"/>
                <w:tab w:val="left" w:pos="1985"/>
              </w:tabs>
              <w:spacing w:before="40" w:after="40" w:line="36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sz w:val="26"/>
                <w:szCs w:val="26"/>
                <w:highlight w:val="white"/>
              </w:rPr>
              <w:t xml:space="preserve">           Đại diện </w:t>
            </w:r>
            <w:r>
              <w:rPr>
                <w:rFonts w:ascii="Times New Roman" w:eastAsia="Times New Roman" w:hAnsi="Times New Roman" w:cs="Times New Roman"/>
                <w:sz w:val="26"/>
                <w:szCs w:val="26"/>
                <w:highlight w:val="white"/>
              </w:rPr>
              <w:tab/>
            </w:r>
            <w:r>
              <w:rPr>
                <w:rFonts w:ascii="Times New Roman" w:eastAsia="Times New Roman" w:hAnsi="Times New Roman" w:cs="Times New Roman"/>
                <w:sz w:val="26"/>
                <w:szCs w:val="26"/>
                <w:highlight w:val="white"/>
              </w:rPr>
              <w:tab/>
            </w:r>
          </w:p>
        </w:tc>
        <w:tc>
          <w:tcPr>
            <w:tcW w:w="6871" w:type="dxa"/>
          </w:tcPr>
          <w:p w:rsidR="009F383E" w:rsidRDefault="007B508F">
            <w:pPr>
              <w:tabs>
                <w:tab w:val="left" w:pos="1728"/>
              </w:tabs>
              <w:spacing w:before="40" w:after="40" w:line="360" w:lineRule="auto"/>
              <w:rPr>
                <w:rFonts w:ascii="Times New Roman" w:eastAsia="Times New Roman" w:hAnsi="Times New Roman" w:cs="Times New Roman"/>
                <w:b/>
                <w:color w:val="FFFFFF"/>
                <w:sz w:val="26"/>
                <w:szCs w:val="26"/>
                <w:highlight w:val="black"/>
              </w:rPr>
            </w:pPr>
            <w:r>
              <w:rPr>
                <w:rFonts w:ascii="Times New Roman" w:eastAsia="Times New Roman" w:hAnsi="Times New Roman" w:cs="Times New Roman"/>
                <w:sz w:val="26"/>
                <w:szCs w:val="26"/>
                <w:highlight w:val="white"/>
              </w:rPr>
              <w:t xml:space="preserve">:  </w:t>
            </w:r>
            <w:r w:rsidR="00601DEB">
              <w:rPr>
                <w:rFonts w:ascii="Times New Roman" w:eastAsia="Times New Roman" w:hAnsi="Times New Roman" w:cs="Times New Roman"/>
                <w:sz w:val="26"/>
                <w:szCs w:val="26"/>
                <w:highlight w:val="white"/>
              </w:rPr>
              <w:t>{{ representative }}</w:t>
            </w:r>
          </w:p>
        </w:tc>
      </w:tr>
      <w:tr w:rsidR="009F383E">
        <w:trPr>
          <w:trHeight w:val="211"/>
          <w:jc w:val="center"/>
        </w:trPr>
        <w:tc>
          <w:tcPr>
            <w:tcW w:w="2486" w:type="dxa"/>
          </w:tcPr>
          <w:p w:rsidR="009F383E" w:rsidRDefault="007B508F">
            <w:pPr>
              <w:tabs>
                <w:tab w:val="left" w:pos="709"/>
                <w:tab w:val="left" w:pos="1985"/>
              </w:tabs>
              <w:spacing w:before="40" w:after="40" w:line="36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sz w:val="26"/>
                <w:szCs w:val="26"/>
                <w:highlight w:val="white"/>
              </w:rPr>
              <w:t xml:space="preserve">           Chức vụ </w:t>
            </w:r>
            <w:r>
              <w:rPr>
                <w:rFonts w:ascii="Times New Roman" w:eastAsia="Times New Roman" w:hAnsi="Times New Roman" w:cs="Times New Roman"/>
                <w:sz w:val="26"/>
                <w:szCs w:val="26"/>
                <w:highlight w:val="white"/>
              </w:rPr>
              <w:tab/>
            </w:r>
            <w:r>
              <w:rPr>
                <w:rFonts w:ascii="Times New Roman" w:eastAsia="Times New Roman" w:hAnsi="Times New Roman" w:cs="Times New Roman"/>
                <w:sz w:val="26"/>
                <w:szCs w:val="26"/>
                <w:highlight w:val="white"/>
              </w:rPr>
              <w:tab/>
            </w:r>
          </w:p>
        </w:tc>
        <w:tc>
          <w:tcPr>
            <w:tcW w:w="6871" w:type="dxa"/>
          </w:tcPr>
          <w:p w:rsidR="009F383E" w:rsidRDefault="007B508F">
            <w:pPr>
              <w:pBdr>
                <w:top w:val="nil"/>
                <w:left w:val="nil"/>
                <w:bottom w:val="nil"/>
                <w:right w:val="nil"/>
                <w:between w:val="nil"/>
              </w:pBdr>
              <w:spacing w:before="40" w:after="40" w:line="360" w:lineRule="auto"/>
              <w:jc w:val="both"/>
              <w:rPr>
                <w:rFonts w:ascii="Times New Roman" w:eastAsia="Times New Roman" w:hAnsi="Times New Roman" w:cs="Times New Roman"/>
                <w:b/>
                <w:color w:val="FFFFFF"/>
                <w:sz w:val="26"/>
                <w:szCs w:val="26"/>
                <w:highlight w:val="black"/>
              </w:rPr>
            </w:pPr>
            <w:r>
              <w:rPr>
                <w:rFonts w:ascii="Times New Roman" w:eastAsia="Times New Roman" w:hAnsi="Times New Roman" w:cs="Times New Roman"/>
                <w:color w:val="000000"/>
                <w:sz w:val="26"/>
                <w:szCs w:val="26"/>
                <w:highlight w:val="white"/>
              </w:rPr>
              <w:t xml:space="preserve">: </w:t>
            </w:r>
            <w:r w:rsidR="00601DEB">
              <w:rPr>
                <w:rFonts w:ascii="Times New Roman" w:eastAsia="Times New Roman" w:hAnsi="Times New Roman" w:cs="Times New Roman"/>
                <w:color w:val="000000"/>
                <w:sz w:val="26"/>
                <w:szCs w:val="26"/>
                <w:highlight w:val="white"/>
              </w:rPr>
              <w:t>{{ position }}</w:t>
            </w:r>
          </w:p>
        </w:tc>
      </w:tr>
      <w:tr w:rsidR="009F383E">
        <w:trPr>
          <w:trHeight w:val="220"/>
          <w:jc w:val="center"/>
        </w:trPr>
        <w:tc>
          <w:tcPr>
            <w:tcW w:w="2486" w:type="dxa"/>
          </w:tcPr>
          <w:p w:rsidR="009F383E" w:rsidRDefault="007B508F">
            <w:pPr>
              <w:tabs>
                <w:tab w:val="left" w:pos="709"/>
                <w:tab w:val="left" w:pos="1985"/>
              </w:tabs>
              <w:spacing w:before="40" w:after="40" w:line="36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Mã số thuế</w:t>
            </w:r>
            <w:r>
              <w:rPr>
                <w:rFonts w:ascii="Times New Roman" w:eastAsia="Times New Roman" w:hAnsi="Times New Roman" w:cs="Times New Roman"/>
                <w:sz w:val="26"/>
                <w:szCs w:val="26"/>
                <w:highlight w:val="white"/>
              </w:rPr>
              <w:tab/>
            </w:r>
            <w:r>
              <w:rPr>
                <w:rFonts w:ascii="Times New Roman" w:eastAsia="Times New Roman" w:hAnsi="Times New Roman" w:cs="Times New Roman"/>
                <w:sz w:val="26"/>
                <w:szCs w:val="26"/>
                <w:highlight w:val="white"/>
              </w:rPr>
              <w:tab/>
            </w:r>
          </w:p>
        </w:tc>
        <w:tc>
          <w:tcPr>
            <w:tcW w:w="6871" w:type="dxa"/>
          </w:tcPr>
          <w:p w:rsidR="009F383E" w:rsidRDefault="007B508F">
            <w:pPr>
              <w:pBdr>
                <w:top w:val="nil"/>
                <w:left w:val="nil"/>
                <w:bottom w:val="nil"/>
                <w:right w:val="nil"/>
                <w:between w:val="nil"/>
              </w:pBdr>
              <w:spacing w:before="40" w:after="40" w:line="360" w:lineRule="auto"/>
              <w:jc w:val="both"/>
              <w:rPr>
                <w:rFonts w:ascii="Times New Roman" w:eastAsia="Times New Roman" w:hAnsi="Times New Roman" w:cs="Times New Roman"/>
                <w:b/>
                <w:color w:val="FFFFFF"/>
                <w:sz w:val="26"/>
                <w:szCs w:val="26"/>
                <w:highlight w:val="black"/>
              </w:rPr>
            </w:pPr>
            <w:r>
              <w:t xml:space="preserve">:         </w:t>
            </w:r>
            <w:r w:rsidR="00601DEB">
              <w:t>{</w:t>
            </w:r>
            <w:r>
              <w:t>{ tax_id }</w:t>
            </w:r>
            <w:r w:rsidR="00601DEB">
              <w:t>}</w:t>
            </w:r>
            <w:bookmarkStart w:id="0" w:name="_GoBack"/>
            <w:bookmarkEnd w:id="0"/>
          </w:p>
        </w:tc>
      </w:tr>
    </w:tbl>
    <w:p w:rsidR="009F383E" w:rsidRDefault="007B508F">
      <w:pPr>
        <w:tabs>
          <w:tab w:val="left" w:pos="2160"/>
        </w:tabs>
        <w:spacing w:before="40" w:after="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9F383E" w:rsidRDefault="007B508F">
      <w:pPr>
        <w:tabs>
          <w:tab w:val="left" w:pos="567"/>
        </w:tabs>
        <w:spacing w:before="40" w:after="4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i/>
          <w:sz w:val="26"/>
          <w:szCs w:val="26"/>
        </w:rPr>
        <w:lastRenderedPageBreak/>
        <w:tab/>
        <w:t>Sau khi bàn bạc và thỏa thuận, hai bên thống nhất ký hợp đồng cung cấp dịch vụ với các điều khoản sau:</w:t>
      </w:r>
    </w:p>
    <w:p w:rsidR="009F383E" w:rsidRDefault="007B508F">
      <w:pPr>
        <w:tabs>
          <w:tab w:val="left" w:pos="567"/>
          <w:tab w:val="left" w:pos="8640"/>
        </w:tabs>
        <w:spacing w:before="40" w:after="40" w:line="360" w:lineRule="auto"/>
        <w:ind w:firstLine="567"/>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 xml:space="preserve"> </w:t>
      </w:r>
      <w:r>
        <w:rPr>
          <w:rFonts w:ascii="Times New Roman" w:eastAsia="Times New Roman" w:hAnsi="Times New Roman" w:cs="Times New Roman"/>
          <w:b/>
          <w:sz w:val="26"/>
          <w:szCs w:val="26"/>
          <w:u w:val="single"/>
        </w:rPr>
        <w:t>ĐIỀU 1</w:t>
      </w:r>
      <w:r>
        <w:rPr>
          <w:rFonts w:ascii="Times New Roman" w:eastAsia="Times New Roman" w:hAnsi="Times New Roman" w:cs="Times New Roman"/>
          <w:b/>
          <w:sz w:val="26"/>
          <w:szCs w:val="26"/>
        </w:rPr>
        <w:t>:</w:t>
      </w:r>
      <w:r>
        <w:rPr>
          <w:rFonts w:ascii="Times New Roman" w:eastAsia="Times New Roman" w:hAnsi="Times New Roman" w:cs="Times New Roman"/>
          <w:b/>
          <w:i/>
          <w:sz w:val="26"/>
          <w:szCs w:val="26"/>
        </w:rPr>
        <w:t xml:space="preserve"> </w:t>
      </w:r>
      <w:r>
        <w:rPr>
          <w:rFonts w:ascii="Times New Roman" w:eastAsia="Times New Roman" w:hAnsi="Times New Roman" w:cs="Times New Roman"/>
          <w:b/>
          <w:sz w:val="26"/>
          <w:szCs w:val="26"/>
        </w:rPr>
        <w:t>DỊCH VỤ THỎA</w:t>
      </w:r>
      <w:r>
        <w:rPr>
          <w:rFonts w:ascii="Times New Roman" w:eastAsia="Times New Roman" w:hAnsi="Times New Roman" w:cs="Times New Roman"/>
          <w:b/>
          <w:i/>
          <w:sz w:val="26"/>
          <w:szCs w:val="26"/>
        </w:rPr>
        <w:t xml:space="preserve"> </w:t>
      </w:r>
      <w:r>
        <w:rPr>
          <w:rFonts w:ascii="Times New Roman" w:eastAsia="Times New Roman" w:hAnsi="Times New Roman" w:cs="Times New Roman"/>
          <w:b/>
          <w:sz w:val="26"/>
          <w:szCs w:val="26"/>
        </w:rPr>
        <w:t>THUẬN</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Bên B chỉ định bên A chịu trách nhiệm cung cấp không gian tổ chức sự kiện với các nội dung cụ thể như sau:</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1.1 Nội dung tổ chức sự kiện:</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Nội dung:</w:t>
      </w:r>
      <w:r>
        <w:rPr>
          <w:rFonts w:ascii="Times New Roman" w:eastAsia="Times New Roman" w:hAnsi="Times New Roman" w:cs="Times New Roman"/>
          <w:b/>
          <w:sz w:val="26"/>
          <w:szCs w:val="26"/>
        </w:rPr>
        <w:t xml:space="preserve"> Cho thuê không gian tổ chức chương trình sự kiện.</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Hạng mục công việc do bên A đảm nhận: Cung cấp địa điểm không gian tổ chức sự kiện</w:t>
      </w: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sz w:val="26"/>
          <w:szCs w:val="26"/>
        </w:rPr>
        <w:t>(Chi tiết tại phụ lục đính kèm).</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1.2 Địa điểm và thời gian tổ chức:</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Địa điểm: Khu vực không gian tổ chức sự kiện của bên A tại Tầng 15, Khối B, Tòa nhà Sông Đà, Đường Phạm Hùng, Phường Mỹ Đình 1, Quận Nam Từ Liêm, Thành phố Hà Nội.</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Thời gian: </w:t>
      </w:r>
      <w:r>
        <w:rPr>
          <w:rFonts w:ascii="Times New Roman" w:eastAsia="Times New Roman" w:hAnsi="Times New Roman" w:cs="Times New Roman"/>
          <w:sz w:val="26"/>
          <w:szCs w:val="26"/>
        </w:rPr>
        <w:tab/>
        <w:t xml:space="preserve">8h00 – 12h00; 13h30 – 17h30 </w:t>
      </w:r>
      <w:r>
        <w:rPr>
          <w:rFonts w:ascii="Times New Roman" w:eastAsia="Times New Roman" w:hAnsi="Times New Roman" w:cs="Times New Roman"/>
          <w:sz w:val="26"/>
          <w:szCs w:val="26"/>
          <w:highlight w:val="yellow"/>
        </w:rPr>
        <w:t>ngày ....</w:t>
      </w:r>
    </w:p>
    <w:p w:rsidR="009F383E" w:rsidRDefault="007B508F">
      <w:pPr>
        <w:spacing w:before="40" w:after="40" w:line="360" w:lineRule="auto"/>
        <w:ind w:left="144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8h00 – 12h00; 13h30 – 17h30 </w:t>
      </w:r>
      <w:r>
        <w:rPr>
          <w:rFonts w:ascii="Times New Roman" w:eastAsia="Times New Roman" w:hAnsi="Times New Roman" w:cs="Times New Roman"/>
          <w:sz w:val="26"/>
          <w:szCs w:val="26"/>
          <w:highlight w:val="yellow"/>
        </w:rPr>
        <w:t>ngày ....</w:t>
      </w:r>
    </w:p>
    <w:p w:rsidR="009F383E" w:rsidRDefault="007B508F">
      <w:pPr>
        <w:spacing w:before="40" w:after="40" w:line="360" w:lineRule="auto"/>
        <w:ind w:firstLine="567"/>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ĐIỀU 2</w:t>
      </w:r>
      <w:r>
        <w:rPr>
          <w:rFonts w:ascii="Times New Roman" w:eastAsia="Times New Roman" w:hAnsi="Times New Roman" w:cs="Times New Roman"/>
          <w:b/>
          <w:sz w:val="26"/>
          <w:szCs w:val="26"/>
        </w:rPr>
        <w:t>: PHÍ DỊCH VỤ</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2.1 Tổng giá trị hợp đồng (chưa bao gồm thuế GTGT 10%) là: </w:t>
      </w:r>
      <w:r w:rsidR="008A1E26">
        <w:rPr>
          <w:rFonts w:ascii="Times New Roman" w:eastAsia="Times New Roman" w:hAnsi="Times New Roman" w:cs="Times New Roman"/>
          <w:b/>
          <w:sz w:val="26"/>
          <w:szCs w:val="26"/>
          <w:highlight w:val="yellow"/>
        </w:rPr>
        <w:t>......</w:t>
      </w:r>
      <w:r>
        <w:rPr>
          <w:rFonts w:ascii="Times New Roman" w:eastAsia="Times New Roman" w:hAnsi="Times New Roman" w:cs="Times New Roman"/>
          <w:b/>
          <w:sz w:val="26"/>
          <w:szCs w:val="26"/>
          <w:highlight w:val="yellow"/>
        </w:rPr>
        <w:t xml:space="preserve"> VNĐ</w:t>
      </w:r>
      <w:r>
        <w:rPr>
          <w:rFonts w:ascii="Times New Roman" w:eastAsia="Times New Roman" w:hAnsi="Times New Roman" w:cs="Times New Roman"/>
          <w:b/>
          <w:sz w:val="26"/>
          <w:szCs w:val="26"/>
        </w:rPr>
        <w:t xml:space="preserve">  (Bằng chữ: </w:t>
      </w:r>
      <w:r>
        <w:rPr>
          <w:rFonts w:ascii="Times New Roman" w:eastAsia="Times New Roman" w:hAnsi="Times New Roman" w:cs="Times New Roman"/>
          <w:b/>
          <w:sz w:val="26"/>
          <w:szCs w:val="26"/>
          <w:highlight w:val="yellow"/>
        </w:rPr>
        <w:t>... triệu đồng chẵn</w:t>
      </w:r>
      <w:r>
        <w:rPr>
          <w:rFonts w:ascii="Times New Roman" w:eastAsia="Times New Roman" w:hAnsi="Times New Roman" w:cs="Times New Roman"/>
          <w:sz w:val="26"/>
          <w:szCs w:val="26"/>
        </w:rPr>
        <w:t>), theo đúng nội dung tổ chức sự kiện quy định tại Khoản 1.1 Điều 1.</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2.2 Ngoài khoản phí dịch vụ được quy định tại hợp đồng này, trong trường hợp phát sinh chi phí thì hai bên thỏa thuận và bên B sẽ thanh toán phần phí phát sinh thêm này cho bên A. </w:t>
      </w:r>
    </w:p>
    <w:p w:rsidR="009F383E" w:rsidRDefault="007B508F">
      <w:pPr>
        <w:tabs>
          <w:tab w:val="left" w:pos="360"/>
        </w:tabs>
        <w:spacing w:before="40" w:after="40" w:line="360" w:lineRule="auto"/>
        <w:ind w:firstLine="567"/>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u w:val="single"/>
        </w:rPr>
        <w:t>ĐIỀU 3</w:t>
      </w:r>
      <w:r>
        <w:rPr>
          <w:rFonts w:ascii="Times New Roman" w:eastAsia="Times New Roman" w:hAnsi="Times New Roman" w:cs="Times New Roman"/>
          <w:b/>
          <w:sz w:val="26"/>
          <w:szCs w:val="26"/>
        </w:rPr>
        <w:t>: PHƯƠNG THỨC THANH TOÁN</w:t>
      </w:r>
    </w:p>
    <w:p w:rsidR="009F383E" w:rsidRDefault="007B508F">
      <w:pPr>
        <w:tabs>
          <w:tab w:val="left" w:pos="360"/>
        </w:tabs>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Hình thức thanh toán: </w:t>
      </w:r>
    </w:p>
    <w:p w:rsidR="009F383E" w:rsidRDefault="007B508F">
      <w:pPr>
        <w:tabs>
          <w:tab w:val="left" w:pos="360"/>
        </w:tabs>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Bên B có thể thanh toán cho bên A bằng tiền mặt, chuyển khoản.</w:t>
      </w:r>
    </w:p>
    <w:p w:rsidR="009F383E" w:rsidRDefault="007B508F">
      <w:pPr>
        <w:tabs>
          <w:tab w:val="left" w:pos="360"/>
        </w:tabs>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trường hợp Bên B thanh toán chuyển khoản, thông tin ngân hàng của bên A như sau:</w:t>
      </w:r>
    </w:p>
    <w:p w:rsidR="009F383E" w:rsidRDefault="007B508F">
      <w:pPr>
        <w:tabs>
          <w:tab w:val="left" w:pos="360"/>
        </w:tabs>
        <w:spacing w:before="40" w:after="40" w:line="360" w:lineRule="auto"/>
        <w:ind w:firstLine="127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Tên tài khoản: CT CP QUAN LY TAI SAN THAI BINH DUONG</w:t>
      </w:r>
    </w:p>
    <w:p w:rsidR="009F383E" w:rsidRDefault="007B508F">
      <w:pPr>
        <w:tabs>
          <w:tab w:val="left" w:pos="360"/>
        </w:tabs>
        <w:spacing w:before="40" w:after="40" w:line="360" w:lineRule="auto"/>
        <w:ind w:firstLine="127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Số tài khoản: 0011004411705</w:t>
      </w:r>
    </w:p>
    <w:p w:rsidR="009F383E" w:rsidRDefault="007B508F">
      <w:pPr>
        <w:tabs>
          <w:tab w:val="left" w:pos="360"/>
        </w:tabs>
        <w:spacing w:before="40" w:after="40" w:line="360" w:lineRule="auto"/>
        <w:ind w:firstLine="127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Ngân hàng: VIETCOMBANK </w:t>
      </w:r>
    </w:p>
    <w:p w:rsidR="009F383E" w:rsidRDefault="007B508F">
      <w:pPr>
        <w:tabs>
          <w:tab w:val="left" w:pos="360"/>
        </w:tabs>
        <w:spacing w:before="40" w:after="40" w:line="360" w:lineRule="auto"/>
        <w:ind w:firstLine="127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Chi nhánh: Sở Giao dịch</w:t>
      </w:r>
    </w:p>
    <w:p w:rsidR="009F383E" w:rsidRDefault="007B508F">
      <w:pPr>
        <w:tabs>
          <w:tab w:val="left" w:pos="360"/>
        </w:tabs>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Thời hạn thanh toán: Bên B có nghĩa vụ thanh toán cho bên A theo lịch thanh toán như sau:</w:t>
      </w:r>
    </w:p>
    <w:p w:rsidR="009F383E" w:rsidRDefault="007B508F">
      <w:pPr>
        <w:tabs>
          <w:tab w:val="left" w:pos="360"/>
        </w:tabs>
        <w:spacing w:before="40" w:after="40" w:line="360" w:lineRule="auto"/>
        <w:ind w:firstLine="567"/>
        <w:jc w:val="both"/>
        <w:rPr>
          <w:rFonts w:ascii="Times New Roman" w:eastAsia="Times New Roman" w:hAnsi="Times New Roman" w:cs="Times New Roman"/>
          <w:sz w:val="26"/>
          <w:szCs w:val="26"/>
          <w:highlight w:val="yellow"/>
        </w:rPr>
      </w:pPr>
      <w:r>
        <w:rPr>
          <w:rFonts w:ascii="Times New Roman" w:eastAsia="Times New Roman" w:hAnsi="Times New Roman" w:cs="Times New Roman"/>
          <w:sz w:val="26"/>
          <w:szCs w:val="26"/>
        </w:rPr>
        <w:t xml:space="preserve">+ Đặt cọc 50% giá trị hợp đồng, tương đương với </w:t>
      </w:r>
      <w:r>
        <w:rPr>
          <w:rFonts w:ascii="Times New Roman" w:eastAsia="Times New Roman" w:hAnsi="Times New Roman" w:cs="Times New Roman"/>
          <w:b/>
          <w:sz w:val="26"/>
          <w:szCs w:val="26"/>
          <w:highlight w:val="yellow"/>
        </w:rPr>
        <w:t>.... đồng</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 xml:space="preserve">(Bằng chữ: </w:t>
      </w:r>
      <w:r>
        <w:rPr>
          <w:rFonts w:ascii="Times New Roman" w:eastAsia="Times New Roman" w:hAnsi="Times New Roman" w:cs="Times New Roman"/>
          <w:sz w:val="26"/>
          <w:szCs w:val="26"/>
          <w:highlight w:val="yellow"/>
        </w:rPr>
        <w:t>... nghìn đồng chẵn</w:t>
      </w:r>
      <w:r>
        <w:rPr>
          <w:rFonts w:ascii="Times New Roman" w:eastAsia="Times New Roman" w:hAnsi="Times New Roman" w:cs="Times New Roman"/>
          <w:sz w:val="26"/>
          <w:szCs w:val="26"/>
        </w:rPr>
        <w:t>) ngay khi ký kết hợp đồng này.</w:t>
      </w:r>
    </w:p>
    <w:p w:rsidR="009F383E" w:rsidRDefault="007B508F">
      <w:pPr>
        <w:tabs>
          <w:tab w:val="left" w:pos="360"/>
        </w:tabs>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Thanh toán 50% giá trị còn lại của hợp đồng và các khoản phí phát sinh khác (nếu có) </w:t>
      </w:r>
      <w:r>
        <w:rPr>
          <w:rFonts w:ascii="Times New Roman" w:eastAsia="Times New Roman" w:hAnsi="Times New Roman" w:cs="Times New Roman"/>
          <w:b/>
          <w:sz w:val="26"/>
          <w:szCs w:val="26"/>
        </w:rPr>
        <w:t>chậm nhất sau 01 ngày kể từ ngày 2 bên ký biên bản thanh lý Hợp đồng này.</w:t>
      </w:r>
      <w:r>
        <w:rPr>
          <w:rFonts w:ascii="Times New Roman" w:eastAsia="Times New Roman" w:hAnsi="Times New Roman" w:cs="Times New Roman"/>
          <w:sz w:val="26"/>
          <w:szCs w:val="26"/>
        </w:rPr>
        <w:t xml:space="preserve"> </w:t>
      </w:r>
    </w:p>
    <w:p w:rsidR="009F383E" w:rsidRDefault="009F383E">
      <w:pPr>
        <w:tabs>
          <w:tab w:val="left" w:pos="360"/>
        </w:tabs>
        <w:spacing w:before="40" w:after="40" w:line="360" w:lineRule="auto"/>
        <w:ind w:firstLine="567"/>
        <w:jc w:val="both"/>
        <w:rPr>
          <w:sz w:val="26"/>
          <w:szCs w:val="26"/>
        </w:rPr>
      </w:pPr>
    </w:p>
    <w:p w:rsidR="009F383E" w:rsidRDefault="007B508F">
      <w:pPr>
        <w:spacing w:before="40" w:after="40" w:line="360" w:lineRule="auto"/>
        <w:ind w:firstLine="567"/>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4: QUYỀN VÀ NGHĨA VỤ CỦA BÊN  A</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 Quyền lợi:</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Bên A được bên B cung cấp đầy đủ thông tin về sự kiện, được bên B hỗ trợ trong quá trình chuẩn bị và thực hiện dịch vụ.</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Bên A được thanh toán đầy đủ và đúng hạn phí dịch vụ theo hợp đồng.</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 Nghĩa vụ:</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Bên A có nghĩa vụ thực hiện đầy đủ các nội dung công việc, dịch vụ đã cam kết trong hợp đồng và phụ lục hợp đồng.</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Có trách nhiệm bảo đảm chất lượng dịch vụ cung cấp cho Bên B theo đúng cam kết.</w:t>
      </w:r>
    </w:p>
    <w:p w:rsidR="009F383E" w:rsidRDefault="007B508F">
      <w:pPr>
        <w:spacing w:before="40" w:after="40" w:line="360" w:lineRule="auto"/>
        <w:ind w:firstLine="567"/>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ĐIỀU 5</w:t>
      </w:r>
      <w:r>
        <w:rPr>
          <w:rFonts w:ascii="Times New Roman" w:eastAsia="Times New Roman" w:hAnsi="Times New Roman" w:cs="Times New Roman"/>
          <w:b/>
          <w:sz w:val="26"/>
          <w:szCs w:val="26"/>
        </w:rPr>
        <w:t>: QUYỀN VÀ NGHĨA VỤ CỦA BÊN  B</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 Quyền lợi:</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Được bên A cung cấp dịch vụ theo đúng chất lượng và thời hạn theo hợp đồng.</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 Nghĩa vụ:</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Bên B có nghĩa vụ thông báo cho Bên A chi tiết nội dung sự kiện tổ chức chậm nhất trước ngày diễn ra sự kiện 1 ngày.</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Bên B chịu trách nhiệm cung cấp thông tin, ý tưởng và đóng góp ý kiến cho bên A trong suốt quá trình chuẩn bị và thực hiện dịch vụ.</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Bên B có nghĩa vụ tạo điều kiện hỗ trợ bên A trong suốt quá trình chuẩn bị và tổ chức dịch vụ.</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Bên B phải thông qua và duyệt tất cả những hạng mục có liên quan đến nội dung nêu trong hợp đồng, phụ lục hợp đồng trước khi chương trình chính thức bắt đầu.</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Bên B có nghĩa vụ cung cấp bằng văn bản về những thay đổi, bổ sung hình thức, cách thức thực hiện các nội dung của hợp đồng này. Nếu việc thay đổi này ảnh hưởng đến </w:t>
      </w:r>
      <w:r>
        <w:rPr>
          <w:rFonts w:ascii="Times New Roman" w:eastAsia="Times New Roman" w:hAnsi="Times New Roman" w:cs="Times New Roman"/>
          <w:sz w:val="26"/>
          <w:szCs w:val="26"/>
        </w:rPr>
        <w:lastRenderedPageBreak/>
        <w:t>tiến độ thực hiện nghĩa vụ của bên A cũng như chi phí phát sinh thêm ngoài dự toán của hợp đồng này thì bên A có thể đề nghị gia hạn hợp đồng về thực hiện chương trình và yêu cầu thanh toán những khoản chi phí phát sinh. Việc thay đổi này sẽ được thỏa thuận bằng văn bản bởi đại diện theo thẩm quyền của cả 2 bên.</w:t>
      </w:r>
    </w:p>
    <w:p w:rsidR="009F383E" w:rsidRDefault="007B508F">
      <w:pPr>
        <w:spacing w:before="40" w:after="40" w:line="360" w:lineRule="auto"/>
        <w:ind w:firstLine="63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Bên B có trách nhiệm bảo quản trang thiết bị tại không gian tổ chức sự kiện, nếu có hư hỏng cần thông báo lại cho bên cung cấp dịch vụ để hai bên cùng nhau khắc phục. </w:t>
      </w:r>
    </w:p>
    <w:p w:rsidR="009F383E" w:rsidRDefault="007B508F">
      <w:pPr>
        <w:spacing w:before="40" w:after="40" w:line="360" w:lineRule="auto"/>
        <w:ind w:firstLine="63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Bên B có trách nhiệm nhắc nhở nhân viên, học viên, khách hàng tham gia sự kiện cần giữ trật tự trong thời gian nghỉ trưa, hạn chế gây ồn và không mở nhạc quá to.</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Bên B có nghĩa vụ thanh toán đầy đủ và đúng hạn theo cam kết trong hợp đồng.</w:t>
      </w:r>
    </w:p>
    <w:p w:rsidR="009F383E" w:rsidRDefault="007B508F">
      <w:pPr>
        <w:spacing w:before="40" w:after="40" w:line="360" w:lineRule="auto"/>
        <w:ind w:firstLine="567"/>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ĐIỀU 6</w:t>
      </w:r>
      <w:r>
        <w:rPr>
          <w:rFonts w:ascii="Times New Roman" w:eastAsia="Times New Roman" w:hAnsi="Times New Roman" w:cs="Times New Roman"/>
          <w:b/>
          <w:i/>
          <w:sz w:val="26"/>
          <w:szCs w:val="26"/>
          <w:u w:val="single"/>
        </w:rPr>
        <w:t>:</w:t>
      </w:r>
      <w:r>
        <w:rPr>
          <w:rFonts w:ascii="Times New Roman" w:eastAsia="Times New Roman" w:hAnsi="Times New Roman" w:cs="Times New Roman"/>
          <w:b/>
          <w:sz w:val="26"/>
          <w:szCs w:val="26"/>
        </w:rPr>
        <w:t xml:space="preserve"> CHẤM DỨT HỢP ĐỒNG</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Hợp đồng này được coi là hợp đồng cố định, không hủy ngang.</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Hợp đồng cung cấp dịch vụ này được tự động thanh lý và chấm dứt khi hai bên hoàn thành đầy đủ các nghĩa vụ đã nêu trong hợp đồng. </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Bên A cam kết không đơn phương chấm dứt hợp đồng trước thời hạn kể từ ngày bên A nhận được số tiền đặt cọc tương ứng 50% giá trị hợp đồng. Nếu bên A hủy ngang hợp đồng thì bên A phải hoàn trả số tiền cọc đã nhận trước và bồi thường cho bên B khoản phạt 50% giá trị hợp đồng. Việc bồi thường này bên A phải thực hiện trong vòng 10 ngày làm việc kể từ khi chấm dứt hợp đồng.</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Bên B cam kết không đơn phương chấm dứt hợp đồng trước thời hạn. Nếu bên B hủy ngang hợp đồng thì Bên B phải chịu mất toàn bộ số tiền đã đặt cọc.</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Trong trường hợp hợp đồng không thực hiện do các tác nhân bất khả kháng theo luật định thì bên bị ảnh hưởng bởi tác nhân này phải thông báo cho bên kia bằng văn bản trong vòng 48 giờ kể từ ngày xảy ra các tác nhân bất khả kháng. Thông báo này phải nêu rõ bản chất, thời gian ảnh hưởng của các tác nhân này và cách khắc phục (nếu có). Trường hợp này bên bị ảnh hưởng bởi tác nhân bất khả kháng không thể khắc phục hậu quả trong thời gian 15 ngày thì mỗi bên có quyền chấm dứt hợp đồng bằng cách thông báo bằng văn bản cho bên kia trước 24 giờ. Bên A sẽ hoàn trả lại tiền cọc hoặc tiền thanh toán trước cho bên B trong vòng 05 ngày kể từ ngày hợp đồng chấm dứt.</w:t>
      </w:r>
    </w:p>
    <w:p w:rsidR="009F383E" w:rsidRDefault="007B508F">
      <w:pPr>
        <w:spacing w:before="40" w:after="40" w:line="360" w:lineRule="auto"/>
        <w:ind w:firstLine="567"/>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ĐIỀU 7</w:t>
      </w:r>
      <w:r>
        <w:rPr>
          <w:rFonts w:ascii="Times New Roman" w:eastAsia="Times New Roman" w:hAnsi="Times New Roman" w:cs="Times New Roman"/>
          <w:b/>
          <w:sz w:val="26"/>
          <w:szCs w:val="26"/>
        </w:rPr>
        <w:t>: THỜI HẠN HỢP ĐỒNG</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 xml:space="preserve">- </w:t>
      </w:r>
      <w:r>
        <w:rPr>
          <w:rFonts w:ascii="Times New Roman" w:eastAsia="Times New Roman" w:hAnsi="Times New Roman" w:cs="Times New Roman"/>
          <w:sz w:val="26"/>
          <w:szCs w:val="26"/>
        </w:rPr>
        <w:t>Hợp đồng này có hiệu lực kể từ ngày ký cho đến khi các bên hoàn thành các nghĩa vụ của mình như đã giao kết trong hợp đồng.</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Hợp đồng này chỉ được gia hạn, bổ sung, sửa đổi bằng các phụ lục, biên bản, cam kết,… được ký kết bởi đại điện có thẩm quyền của 2 bên.</w:t>
      </w:r>
    </w:p>
    <w:p w:rsidR="009F383E" w:rsidRDefault="007B508F">
      <w:pPr>
        <w:spacing w:before="40" w:after="40" w:line="360" w:lineRule="auto"/>
        <w:ind w:firstLine="567"/>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ĐIỀU 8</w:t>
      </w:r>
      <w:r>
        <w:rPr>
          <w:rFonts w:ascii="Times New Roman" w:eastAsia="Times New Roman" w:hAnsi="Times New Roman" w:cs="Times New Roman"/>
          <w:b/>
          <w:sz w:val="26"/>
          <w:szCs w:val="26"/>
        </w:rPr>
        <w:t>: CÁC ĐIỀU KHOẢN KHÁC</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Hai bên cam kết thực hiện nghiêm túc tất cả các điều khoản trong hợp đồng này. Trong trường hợp có tranh chấp, hai bên sẽ giải quyết trên tinh thần thỏa thuận hòa giải, hợp tác. Trong trường hợp hai bên không thể thỏa thuận đươc thì tranh chấp sẽ được đưa ra tòa án có thẩm quyền tại thành phố Hà Nội, Việt Nam để giải quyết.</w:t>
      </w:r>
    </w:p>
    <w:p w:rsidR="009F383E" w:rsidRDefault="007B508F">
      <w:pPr>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Hợp đồng này được lập thành 02 (hai) bản, có giá trị pháp lý như nhau, mỗi bên giữ 01 (một) bản.</w:t>
      </w:r>
    </w:p>
    <w:p w:rsidR="009F383E" w:rsidRDefault="007B508F">
      <w:pPr>
        <w:spacing w:before="40" w:after="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w:t>
      </w:r>
      <w:r>
        <w:rPr>
          <w:rFonts w:ascii="Times New Roman" w:eastAsia="Times New Roman" w:hAnsi="Times New Roman" w:cs="Times New Roman"/>
          <w:sz w:val="26"/>
          <w:szCs w:val="26"/>
        </w:rPr>
        <w:tab/>
      </w:r>
    </w:p>
    <w:tbl>
      <w:tblPr>
        <w:tblStyle w:val="a3"/>
        <w:tblW w:w="9354" w:type="dxa"/>
        <w:tblLayout w:type="fixed"/>
        <w:tblLook w:val="0000" w:firstRow="0" w:lastRow="0" w:firstColumn="0" w:lastColumn="0" w:noHBand="0" w:noVBand="0"/>
      </w:tblPr>
      <w:tblGrid>
        <w:gridCol w:w="4677"/>
        <w:gridCol w:w="4677"/>
      </w:tblGrid>
      <w:tr w:rsidR="009F383E">
        <w:tc>
          <w:tcPr>
            <w:tcW w:w="4677" w:type="dxa"/>
          </w:tcPr>
          <w:p w:rsidR="009F383E" w:rsidRDefault="007B508F">
            <w:pPr>
              <w:spacing w:before="40" w:after="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ĐẠI DIỆN BÊN A</w:t>
            </w:r>
          </w:p>
          <w:p w:rsidR="009F383E" w:rsidRDefault="009F383E">
            <w:pPr>
              <w:spacing w:before="40" w:after="40" w:line="360" w:lineRule="auto"/>
              <w:jc w:val="center"/>
              <w:rPr>
                <w:rFonts w:ascii="Times New Roman" w:eastAsia="Times New Roman" w:hAnsi="Times New Roman" w:cs="Times New Roman"/>
                <w:b/>
                <w:sz w:val="26"/>
                <w:szCs w:val="26"/>
              </w:rPr>
            </w:pPr>
          </w:p>
        </w:tc>
        <w:tc>
          <w:tcPr>
            <w:tcW w:w="4677" w:type="dxa"/>
          </w:tcPr>
          <w:p w:rsidR="009F383E" w:rsidRDefault="007B508F">
            <w:pPr>
              <w:spacing w:before="40" w:after="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ĐẠI DIỆN BÊN B</w:t>
            </w:r>
          </w:p>
          <w:p w:rsidR="009F383E" w:rsidRDefault="009F383E">
            <w:pPr>
              <w:spacing w:before="40" w:after="40" w:line="360" w:lineRule="auto"/>
              <w:jc w:val="center"/>
              <w:rPr>
                <w:rFonts w:ascii="Times New Roman" w:eastAsia="Times New Roman" w:hAnsi="Times New Roman" w:cs="Times New Roman"/>
                <w:b/>
                <w:sz w:val="26"/>
                <w:szCs w:val="26"/>
              </w:rPr>
            </w:pPr>
          </w:p>
        </w:tc>
      </w:tr>
    </w:tbl>
    <w:p w:rsidR="009F383E" w:rsidRDefault="009F383E">
      <w:pPr>
        <w:spacing w:before="40" w:after="40" w:line="360" w:lineRule="auto"/>
        <w:jc w:val="both"/>
        <w:rPr>
          <w:rFonts w:ascii="Times New Roman" w:eastAsia="Times New Roman" w:hAnsi="Times New Roman" w:cs="Times New Roman"/>
          <w:b/>
          <w:sz w:val="26"/>
          <w:szCs w:val="26"/>
        </w:rPr>
        <w:sectPr w:rsidR="009F383E">
          <w:headerReference w:type="default" r:id="rId8"/>
          <w:footerReference w:type="default" r:id="rId9"/>
          <w:pgSz w:w="11906" w:h="16838"/>
          <w:pgMar w:top="1134" w:right="1134" w:bottom="1134" w:left="1418" w:header="454" w:footer="113" w:gutter="0"/>
          <w:pgNumType w:start="1"/>
          <w:cols w:space="720"/>
        </w:sectPr>
      </w:pPr>
    </w:p>
    <w:p w:rsidR="009F383E" w:rsidRDefault="009F383E">
      <w:pPr>
        <w:widowControl w:val="0"/>
        <w:pBdr>
          <w:top w:val="nil"/>
          <w:left w:val="nil"/>
          <w:bottom w:val="nil"/>
          <w:right w:val="nil"/>
          <w:between w:val="nil"/>
        </w:pBdr>
        <w:spacing w:after="0" w:line="276" w:lineRule="auto"/>
        <w:rPr>
          <w:rFonts w:ascii="Times New Roman" w:eastAsia="Times New Roman" w:hAnsi="Times New Roman" w:cs="Times New Roman"/>
          <w:b/>
          <w:sz w:val="26"/>
          <w:szCs w:val="26"/>
        </w:rPr>
      </w:pPr>
    </w:p>
    <w:tbl>
      <w:tblPr>
        <w:tblStyle w:val="a4"/>
        <w:tblW w:w="149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38"/>
        <w:gridCol w:w="1134"/>
        <w:gridCol w:w="1559"/>
        <w:gridCol w:w="1622"/>
        <w:gridCol w:w="1639"/>
        <w:gridCol w:w="5414"/>
      </w:tblGrid>
      <w:tr w:rsidR="009F383E">
        <w:trPr>
          <w:trHeight w:val="735"/>
        </w:trPr>
        <w:tc>
          <w:tcPr>
            <w:tcW w:w="14907" w:type="dxa"/>
            <w:gridSpan w:val="6"/>
            <w:vAlign w:val="center"/>
          </w:tcPr>
          <w:p w:rsidR="009F383E" w:rsidRDefault="007B508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PHỤ LỤC I - NỘI DUNG DỊCH VỤ TỔ CHỨC SỰ KIỆN  </w:t>
            </w:r>
            <w:r>
              <w:rPr>
                <w:rFonts w:ascii="Times New Roman" w:eastAsia="Times New Roman" w:hAnsi="Times New Roman" w:cs="Times New Roman"/>
                <w:b/>
                <w:sz w:val="24"/>
                <w:szCs w:val="24"/>
              </w:rPr>
              <w:br/>
              <w:t>(đơn vị tính: VNĐ)</w:t>
            </w:r>
          </w:p>
        </w:tc>
      </w:tr>
      <w:tr w:rsidR="009F383E">
        <w:trPr>
          <w:trHeight w:val="540"/>
        </w:trPr>
        <w:tc>
          <w:tcPr>
            <w:tcW w:w="3539" w:type="dxa"/>
            <w:vAlign w:val="center"/>
          </w:tcPr>
          <w:p w:rsidR="009F383E" w:rsidRDefault="007B508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HẠNG MỤC</w:t>
            </w:r>
          </w:p>
        </w:tc>
        <w:tc>
          <w:tcPr>
            <w:tcW w:w="1134" w:type="dxa"/>
            <w:vAlign w:val="center"/>
          </w:tcPr>
          <w:p w:rsidR="009F383E" w:rsidRDefault="007B508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ĐƠN VỊ</w:t>
            </w:r>
          </w:p>
        </w:tc>
        <w:tc>
          <w:tcPr>
            <w:tcW w:w="1559" w:type="dxa"/>
            <w:vAlign w:val="center"/>
          </w:tcPr>
          <w:p w:rsidR="009F383E" w:rsidRDefault="007B508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SỐ LƯỢNG</w:t>
            </w:r>
          </w:p>
        </w:tc>
        <w:tc>
          <w:tcPr>
            <w:tcW w:w="1622" w:type="dxa"/>
            <w:vAlign w:val="center"/>
          </w:tcPr>
          <w:p w:rsidR="009F383E" w:rsidRDefault="007B508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ĐƠN GIÁ</w:t>
            </w:r>
          </w:p>
        </w:tc>
        <w:tc>
          <w:tcPr>
            <w:tcW w:w="1639" w:type="dxa"/>
            <w:vAlign w:val="center"/>
          </w:tcPr>
          <w:p w:rsidR="009F383E" w:rsidRDefault="007B508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THÀNH TIỀN</w:t>
            </w:r>
          </w:p>
        </w:tc>
        <w:tc>
          <w:tcPr>
            <w:tcW w:w="5414" w:type="dxa"/>
            <w:vAlign w:val="center"/>
          </w:tcPr>
          <w:p w:rsidR="009F383E" w:rsidRDefault="007B508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GHI CHÚ</w:t>
            </w:r>
          </w:p>
        </w:tc>
      </w:tr>
      <w:tr w:rsidR="009F383E">
        <w:trPr>
          <w:trHeight w:val="630"/>
        </w:trPr>
        <w:tc>
          <w:tcPr>
            <w:tcW w:w="3539" w:type="dxa"/>
            <w:vAlign w:val="center"/>
          </w:tcPr>
          <w:p w:rsidR="009F383E" w:rsidRDefault="007B50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Thuê không gian tổ chức sự kiện </w:t>
            </w:r>
          </w:p>
        </w:tc>
        <w:tc>
          <w:tcPr>
            <w:tcW w:w="1134" w:type="dxa"/>
            <w:vAlign w:val="center"/>
          </w:tcPr>
          <w:p w:rsidR="009F383E" w:rsidRDefault="007B508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buổi</w:t>
            </w:r>
          </w:p>
        </w:tc>
        <w:tc>
          <w:tcPr>
            <w:tcW w:w="1559" w:type="dxa"/>
            <w:vAlign w:val="center"/>
          </w:tcPr>
          <w:p w:rsidR="009F383E" w:rsidRDefault="009F383E">
            <w:pPr>
              <w:spacing w:after="0" w:line="240" w:lineRule="auto"/>
              <w:jc w:val="center"/>
              <w:rPr>
                <w:rFonts w:ascii="Times New Roman" w:eastAsia="Times New Roman" w:hAnsi="Times New Roman" w:cs="Times New Roman"/>
                <w:sz w:val="24"/>
                <w:szCs w:val="24"/>
              </w:rPr>
            </w:pPr>
          </w:p>
        </w:tc>
        <w:tc>
          <w:tcPr>
            <w:tcW w:w="1622" w:type="dxa"/>
            <w:vAlign w:val="center"/>
          </w:tcPr>
          <w:p w:rsidR="009F383E" w:rsidRDefault="009F383E">
            <w:pPr>
              <w:spacing w:after="0" w:line="240" w:lineRule="auto"/>
              <w:jc w:val="center"/>
              <w:rPr>
                <w:rFonts w:ascii="Times New Roman" w:eastAsia="Times New Roman" w:hAnsi="Times New Roman" w:cs="Times New Roman"/>
                <w:sz w:val="24"/>
                <w:szCs w:val="24"/>
              </w:rPr>
            </w:pPr>
          </w:p>
        </w:tc>
        <w:tc>
          <w:tcPr>
            <w:tcW w:w="1639" w:type="dxa"/>
            <w:vAlign w:val="center"/>
          </w:tcPr>
          <w:p w:rsidR="009F383E" w:rsidRDefault="009F383E">
            <w:pPr>
              <w:spacing w:after="0" w:line="240" w:lineRule="auto"/>
              <w:jc w:val="center"/>
              <w:rPr>
                <w:rFonts w:ascii="Times New Roman" w:eastAsia="Times New Roman" w:hAnsi="Times New Roman" w:cs="Times New Roman"/>
                <w:sz w:val="24"/>
                <w:szCs w:val="24"/>
              </w:rPr>
            </w:pPr>
          </w:p>
        </w:tc>
        <w:tc>
          <w:tcPr>
            <w:tcW w:w="5414" w:type="dxa"/>
            <w:vAlign w:val="center"/>
          </w:tcPr>
          <w:p w:rsidR="009F383E" w:rsidRDefault="009F383E">
            <w:pPr>
              <w:spacing w:after="0" w:line="240" w:lineRule="auto"/>
              <w:rPr>
                <w:rFonts w:ascii="Times New Roman" w:eastAsia="Times New Roman" w:hAnsi="Times New Roman" w:cs="Times New Roman"/>
                <w:sz w:val="24"/>
                <w:szCs w:val="24"/>
              </w:rPr>
            </w:pPr>
          </w:p>
        </w:tc>
      </w:tr>
      <w:tr w:rsidR="009F383E">
        <w:trPr>
          <w:trHeight w:val="375"/>
        </w:trPr>
        <w:tc>
          <w:tcPr>
            <w:tcW w:w="3539" w:type="dxa"/>
            <w:vAlign w:val="center"/>
          </w:tcPr>
          <w:p w:rsidR="009F383E" w:rsidRDefault="009F383E">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tc>
        <w:tc>
          <w:tcPr>
            <w:tcW w:w="1134" w:type="dxa"/>
            <w:vAlign w:val="center"/>
          </w:tcPr>
          <w:p w:rsidR="009F383E" w:rsidRDefault="009F383E">
            <w:pPr>
              <w:spacing w:after="0" w:line="240" w:lineRule="auto"/>
              <w:jc w:val="center"/>
              <w:rPr>
                <w:rFonts w:ascii="Times New Roman" w:eastAsia="Times New Roman" w:hAnsi="Times New Roman" w:cs="Times New Roman"/>
                <w:sz w:val="24"/>
                <w:szCs w:val="24"/>
              </w:rPr>
            </w:pPr>
          </w:p>
        </w:tc>
        <w:tc>
          <w:tcPr>
            <w:tcW w:w="1559" w:type="dxa"/>
            <w:vAlign w:val="center"/>
          </w:tcPr>
          <w:p w:rsidR="009F383E" w:rsidRDefault="009F383E">
            <w:pPr>
              <w:spacing w:after="0" w:line="240" w:lineRule="auto"/>
              <w:jc w:val="center"/>
              <w:rPr>
                <w:rFonts w:ascii="Times New Roman" w:eastAsia="Times New Roman" w:hAnsi="Times New Roman" w:cs="Times New Roman"/>
                <w:sz w:val="24"/>
                <w:szCs w:val="24"/>
              </w:rPr>
            </w:pPr>
          </w:p>
        </w:tc>
        <w:tc>
          <w:tcPr>
            <w:tcW w:w="1622" w:type="dxa"/>
            <w:vAlign w:val="center"/>
          </w:tcPr>
          <w:p w:rsidR="009F383E" w:rsidRDefault="009F383E">
            <w:pPr>
              <w:spacing w:after="0" w:line="240" w:lineRule="auto"/>
              <w:jc w:val="center"/>
              <w:rPr>
                <w:rFonts w:ascii="Times New Roman" w:eastAsia="Times New Roman" w:hAnsi="Times New Roman" w:cs="Times New Roman"/>
                <w:sz w:val="24"/>
                <w:szCs w:val="24"/>
              </w:rPr>
            </w:pPr>
          </w:p>
        </w:tc>
        <w:tc>
          <w:tcPr>
            <w:tcW w:w="1639" w:type="dxa"/>
            <w:vAlign w:val="center"/>
          </w:tcPr>
          <w:p w:rsidR="009F383E" w:rsidRDefault="009F383E">
            <w:pPr>
              <w:spacing w:after="0" w:line="240" w:lineRule="auto"/>
              <w:jc w:val="center"/>
              <w:rPr>
                <w:rFonts w:ascii="Times New Roman" w:eastAsia="Times New Roman" w:hAnsi="Times New Roman" w:cs="Times New Roman"/>
                <w:sz w:val="24"/>
                <w:szCs w:val="24"/>
              </w:rPr>
            </w:pPr>
          </w:p>
        </w:tc>
        <w:tc>
          <w:tcPr>
            <w:tcW w:w="5414" w:type="dxa"/>
            <w:vAlign w:val="center"/>
          </w:tcPr>
          <w:p w:rsidR="009F383E" w:rsidRDefault="009F383E">
            <w:pPr>
              <w:spacing w:after="0" w:line="240" w:lineRule="auto"/>
              <w:rPr>
                <w:rFonts w:ascii="Times New Roman" w:eastAsia="Times New Roman" w:hAnsi="Times New Roman" w:cs="Times New Roman"/>
                <w:i/>
                <w:sz w:val="24"/>
                <w:szCs w:val="24"/>
              </w:rPr>
            </w:pPr>
          </w:p>
        </w:tc>
      </w:tr>
      <w:tr w:rsidR="009F383E">
        <w:trPr>
          <w:trHeight w:val="375"/>
        </w:trPr>
        <w:tc>
          <w:tcPr>
            <w:tcW w:w="7854" w:type="dxa"/>
            <w:gridSpan w:val="4"/>
            <w:vAlign w:val="center"/>
          </w:tcPr>
          <w:p w:rsidR="009F383E" w:rsidRDefault="007B508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CỘNG</w:t>
            </w:r>
          </w:p>
        </w:tc>
        <w:tc>
          <w:tcPr>
            <w:tcW w:w="1639" w:type="dxa"/>
            <w:vAlign w:val="center"/>
          </w:tcPr>
          <w:p w:rsidR="009F383E" w:rsidRDefault="009F383E">
            <w:pPr>
              <w:spacing w:after="0" w:line="240" w:lineRule="auto"/>
              <w:jc w:val="center"/>
              <w:rPr>
                <w:rFonts w:ascii="Times New Roman" w:eastAsia="Times New Roman" w:hAnsi="Times New Roman" w:cs="Times New Roman"/>
                <w:sz w:val="24"/>
                <w:szCs w:val="24"/>
              </w:rPr>
            </w:pPr>
          </w:p>
        </w:tc>
        <w:tc>
          <w:tcPr>
            <w:tcW w:w="5414" w:type="dxa"/>
            <w:vAlign w:val="center"/>
          </w:tcPr>
          <w:p w:rsidR="009F383E" w:rsidRDefault="009F383E">
            <w:pPr>
              <w:spacing w:after="0" w:line="240" w:lineRule="auto"/>
              <w:rPr>
                <w:rFonts w:ascii="Times New Roman" w:eastAsia="Times New Roman" w:hAnsi="Times New Roman" w:cs="Times New Roman"/>
                <w:i/>
                <w:sz w:val="24"/>
                <w:szCs w:val="24"/>
              </w:rPr>
            </w:pPr>
          </w:p>
        </w:tc>
      </w:tr>
      <w:tr w:rsidR="009F383E">
        <w:trPr>
          <w:trHeight w:val="375"/>
        </w:trPr>
        <w:tc>
          <w:tcPr>
            <w:tcW w:w="7854" w:type="dxa"/>
            <w:gridSpan w:val="4"/>
            <w:vAlign w:val="center"/>
          </w:tcPr>
          <w:p w:rsidR="009F383E" w:rsidRDefault="007B508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THUẾ GTGT 10% </w:t>
            </w:r>
          </w:p>
        </w:tc>
        <w:tc>
          <w:tcPr>
            <w:tcW w:w="1639" w:type="dxa"/>
            <w:vAlign w:val="center"/>
          </w:tcPr>
          <w:p w:rsidR="009F383E" w:rsidRDefault="009F383E">
            <w:pPr>
              <w:spacing w:after="0" w:line="240" w:lineRule="auto"/>
              <w:jc w:val="center"/>
              <w:rPr>
                <w:rFonts w:ascii="Times New Roman" w:eastAsia="Times New Roman" w:hAnsi="Times New Roman" w:cs="Times New Roman"/>
                <w:b/>
                <w:sz w:val="24"/>
                <w:szCs w:val="24"/>
              </w:rPr>
            </w:pPr>
          </w:p>
        </w:tc>
        <w:tc>
          <w:tcPr>
            <w:tcW w:w="5414" w:type="dxa"/>
            <w:vAlign w:val="center"/>
          </w:tcPr>
          <w:p w:rsidR="009F383E" w:rsidRDefault="009F383E">
            <w:pPr>
              <w:spacing w:after="0" w:line="240" w:lineRule="auto"/>
              <w:rPr>
                <w:rFonts w:ascii="Times New Roman" w:eastAsia="Times New Roman" w:hAnsi="Times New Roman" w:cs="Times New Roman"/>
                <w:i/>
                <w:sz w:val="24"/>
                <w:szCs w:val="24"/>
              </w:rPr>
            </w:pPr>
          </w:p>
        </w:tc>
      </w:tr>
      <w:tr w:rsidR="009F383E">
        <w:trPr>
          <w:trHeight w:val="375"/>
        </w:trPr>
        <w:tc>
          <w:tcPr>
            <w:tcW w:w="7854" w:type="dxa"/>
            <w:gridSpan w:val="4"/>
            <w:vAlign w:val="center"/>
          </w:tcPr>
          <w:p w:rsidR="009F383E" w:rsidRDefault="007B508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TỔNG CỘNG</w:t>
            </w:r>
          </w:p>
        </w:tc>
        <w:tc>
          <w:tcPr>
            <w:tcW w:w="1639" w:type="dxa"/>
            <w:vAlign w:val="center"/>
          </w:tcPr>
          <w:p w:rsidR="009F383E" w:rsidRDefault="009F383E">
            <w:pPr>
              <w:spacing w:after="0" w:line="240" w:lineRule="auto"/>
              <w:jc w:val="center"/>
              <w:rPr>
                <w:rFonts w:ascii="Times New Roman" w:eastAsia="Times New Roman" w:hAnsi="Times New Roman" w:cs="Times New Roman"/>
                <w:b/>
                <w:sz w:val="24"/>
                <w:szCs w:val="24"/>
              </w:rPr>
            </w:pPr>
          </w:p>
        </w:tc>
        <w:tc>
          <w:tcPr>
            <w:tcW w:w="5414" w:type="dxa"/>
            <w:vAlign w:val="center"/>
          </w:tcPr>
          <w:p w:rsidR="009F383E" w:rsidRDefault="009F383E">
            <w:pPr>
              <w:spacing w:after="0" w:line="240" w:lineRule="auto"/>
              <w:rPr>
                <w:rFonts w:ascii="Times New Roman" w:eastAsia="Times New Roman" w:hAnsi="Times New Roman" w:cs="Times New Roman"/>
                <w:i/>
                <w:sz w:val="24"/>
                <w:szCs w:val="24"/>
              </w:rPr>
            </w:pPr>
          </w:p>
        </w:tc>
      </w:tr>
      <w:tr w:rsidR="009F383E">
        <w:trPr>
          <w:trHeight w:val="375"/>
        </w:trPr>
        <w:tc>
          <w:tcPr>
            <w:tcW w:w="14907" w:type="dxa"/>
            <w:gridSpan w:val="6"/>
            <w:vAlign w:val="center"/>
          </w:tcPr>
          <w:p w:rsidR="009F383E" w:rsidRDefault="007B508F">
            <w:pPr>
              <w:spacing w:after="0" w:line="240" w:lineRule="auto"/>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 xml:space="preserve">Bằng chữ: </w:t>
            </w:r>
          </w:p>
        </w:tc>
      </w:tr>
      <w:tr w:rsidR="009F383E">
        <w:trPr>
          <w:trHeight w:val="375"/>
        </w:trPr>
        <w:tc>
          <w:tcPr>
            <w:tcW w:w="14907" w:type="dxa"/>
            <w:gridSpan w:val="6"/>
            <w:vAlign w:val="center"/>
          </w:tcPr>
          <w:p w:rsidR="009F383E" w:rsidRDefault="007B508F">
            <w:pPr>
              <w:spacing w:after="0" w:line="24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Các vấn đề phát sinh sẽ được đàm phán thêm trong quá trình làm việc</w:t>
            </w:r>
          </w:p>
        </w:tc>
      </w:tr>
      <w:tr w:rsidR="009F383E">
        <w:trPr>
          <w:trHeight w:val="375"/>
        </w:trPr>
        <w:tc>
          <w:tcPr>
            <w:tcW w:w="14907" w:type="dxa"/>
            <w:gridSpan w:val="6"/>
            <w:vAlign w:val="center"/>
          </w:tcPr>
          <w:p w:rsidR="009F383E" w:rsidRDefault="009F383E">
            <w:pPr>
              <w:spacing w:after="0" w:line="240" w:lineRule="auto"/>
              <w:jc w:val="center"/>
              <w:rPr>
                <w:rFonts w:ascii="Times New Roman" w:eastAsia="Times New Roman" w:hAnsi="Times New Roman" w:cs="Times New Roman"/>
                <w:b/>
                <w:i/>
                <w:sz w:val="24"/>
                <w:szCs w:val="24"/>
              </w:rPr>
            </w:pPr>
          </w:p>
        </w:tc>
      </w:tr>
    </w:tbl>
    <w:p w:rsidR="009F383E" w:rsidRDefault="009F383E">
      <w:pPr>
        <w:spacing w:before="40" w:after="40" w:line="360" w:lineRule="auto"/>
        <w:jc w:val="center"/>
        <w:rPr>
          <w:rFonts w:ascii="Times New Roman" w:eastAsia="Times New Roman" w:hAnsi="Times New Roman" w:cs="Times New Roman"/>
          <w:b/>
          <w:sz w:val="26"/>
          <w:szCs w:val="26"/>
        </w:rPr>
        <w:sectPr w:rsidR="009F383E">
          <w:pgSz w:w="16838" w:h="11906" w:orient="landscape"/>
          <w:pgMar w:top="1418" w:right="1134" w:bottom="1134" w:left="1134" w:header="454" w:footer="113" w:gutter="0"/>
          <w:pgNumType w:start="1"/>
          <w:cols w:space="720"/>
        </w:sectPr>
      </w:pPr>
    </w:p>
    <w:p w:rsidR="009F383E" w:rsidRDefault="007B508F">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PHỤ LỤC II: CHI TIẾT THỎA THUẬN</w:t>
      </w:r>
    </w:p>
    <w:p w:rsidR="009F383E" w:rsidRDefault="007B508F">
      <w:pPr>
        <w:spacing w:before="40" w:after="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(Phụ lục này là chi tiết và đi kèm Hợp đồng ............/2025/HDEV/PAMCO)</w:t>
      </w:r>
    </w:p>
    <w:p w:rsidR="009F383E" w:rsidRDefault="009F383E">
      <w:pPr>
        <w:spacing w:before="40" w:after="40" w:line="360" w:lineRule="auto"/>
        <w:jc w:val="center"/>
        <w:rPr>
          <w:rFonts w:ascii="Times New Roman" w:eastAsia="Times New Roman" w:hAnsi="Times New Roman" w:cs="Times New Roman"/>
          <w:sz w:val="26"/>
          <w:szCs w:val="26"/>
        </w:rPr>
      </w:pPr>
    </w:p>
    <w:p w:rsidR="009F383E" w:rsidRDefault="007B508F">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1. Giá trị hợp đồng đã bao gồm:</w:t>
      </w:r>
    </w:p>
    <w:p w:rsidR="009F383E" w:rsidRDefault="007B508F">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Phòng sự kiện 180 m2 (gồm khu vực quầy Bar và lễ tân tùy số lượng tham dự): Không gian phòng, loa, mic, âm thanh, màn chiếu, máy chiếu, trà, café, nước lọc phù hợp số khách và nhu cầu sử dụng.</w:t>
      </w:r>
    </w:p>
    <w:p w:rsidR="009F383E" w:rsidRDefault="007B508F">
      <w:pPr>
        <w:jc w:val="both"/>
        <w:rPr>
          <w:rFonts w:ascii="Times New Roman" w:eastAsia="Times New Roman" w:hAnsi="Times New Roman" w:cs="Times New Roman"/>
          <w:sz w:val="26"/>
          <w:szCs w:val="26"/>
        </w:rPr>
      </w:pPr>
      <w:r>
        <w:t>- Bàn ghế setup theo yêu cầu: {{ mobile }} nhóm (mỗi nhóm 1 bàn tròn/ vuông và 8 ghế)/ có khăn trải bàn/ 01 bàn diễn giả/ 3 bàn dài trưng bày tài liệu/ 1 bàn check in.</w:t>
      </w:r>
    </w:p>
    <w:p w:rsidR="009F383E" w:rsidRDefault="007B508F">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Có kỹ thuật và lễ tân trực / hỗ trợ phát sinh (nếu có) trong suốt quá trình sử dụng phòng sự kiện.</w:t>
      </w:r>
    </w:p>
    <w:p w:rsidR="009F383E" w:rsidRDefault="007B508F">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 Giá trị hợp đồng chưa bao gồm:</w:t>
      </w:r>
    </w:p>
    <w:p w:rsidR="009F383E" w:rsidRDefault="007B508F">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Phí gửi xe cho BTC và khách tham dự. Chi phí gửi xe do cá nhân tự chi trả.</w:t>
      </w:r>
    </w:p>
    <w:p w:rsidR="009F383E" w:rsidRDefault="007B508F">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3. Các thỏa thuận hỗ trợ khác: </w:t>
      </w:r>
    </w:p>
    <w:p w:rsidR="009F383E" w:rsidRDefault="007B508F">
      <w:pPr>
        <w:spacing w:before="60" w:after="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3.1 Thời gian setup:</w:t>
      </w:r>
    </w:p>
    <w:p w:rsidR="009F383E" w:rsidRDefault="007B508F">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Thời gian bên B chuyển đồ, setup các hạng mục khác liên quan tới chương trình: hỗ trợ 1 giờ trước ngày đầu sự kiện từ 17h30 dến 18h30. </w:t>
      </w:r>
    </w:p>
    <w:p w:rsidR="009F383E" w:rsidRDefault="007B508F">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Nếu vượt quá thời gian quy định nêu trên đối với thời gian setup sẽ bị tính phí như sau: Dưới 30 phút = ½ giờ, trên 30 phút = 1 giờ, phí quá giờ là 200.000đ / giờ.</w:t>
      </w:r>
    </w:p>
    <w:p w:rsidR="009F383E" w:rsidRDefault="007B508F">
      <w:pPr>
        <w:spacing w:before="60" w:after="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3.2 Thời gian diễn ra sự kiện:</w:t>
      </w:r>
    </w:p>
    <w:p w:rsidR="009F383E" w:rsidRDefault="007B508F">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Thời gian nhân sự bên B có mặt (đón khách, làm các thủ tục check in): từ </w:t>
      </w:r>
      <w:r>
        <w:rPr>
          <w:rFonts w:ascii="Times New Roman" w:eastAsia="Times New Roman" w:hAnsi="Times New Roman" w:cs="Times New Roman"/>
          <w:sz w:val="26"/>
          <w:szCs w:val="26"/>
          <w:highlight w:val="yellow"/>
        </w:rPr>
        <w:t>….</w:t>
      </w:r>
      <w:r>
        <w:rPr>
          <w:rFonts w:ascii="Times New Roman" w:eastAsia="Times New Roman" w:hAnsi="Times New Roman" w:cs="Times New Roman"/>
          <w:sz w:val="26"/>
          <w:szCs w:val="26"/>
        </w:rPr>
        <w:t xml:space="preserve">giờ các ngày diễn ra sự kiện). </w:t>
      </w:r>
    </w:p>
    <w:p w:rsidR="009F383E" w:rsidRDefault="007B508F">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Thời gian nhân sự bên B thu dọn và chuyển đồ khỏi phòng sự kiện: Đến </w:t>
      </w:r>
      <w:r>
        <w:rPr>
          <w:rFonts w:ascii="Times New Roman" w:eastAsia="Times New Roman" w:hAnsi="Times New Roman" w:cs="Times New Roman"/>
          <w:sz w:val="26"/>
          <w:szCs w:val="26"/>
          <w:highlight w:val="yellow"/>
        </w:rPr>
        <w:t>…….</w:t>
      </w:r>
      <w:r>
        <w:rPr>
          <w:rFonts w:ascii="Times New Roman" w:eastAsia="Times New Roman" w:hAnsi="Times New Roman" w:cs="Times New Roman"/>
          <w:sz w:val="26"/>
          <w:szCs w:val="26"/>
        </w:rPr>
        <w:t xml:space="preserve"> ngày cuối cùng của sự kiện.</w:t>
      </w:r>
    </w:p>
    <w:p w:rsidR="009F383E" w:rsidRDefault="007B508F">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Nếu vượt quá thời gian quy định nêu trên đối với thời gian diễn ra sự kiện sẽ bị tính phí như sau: Dưới 30 phút = ½ giờ, trên 30 phút = 1 giờ, phí quá giờ là 1.000.000đ / giờ.</w:t>
      </w:r>
    </w:p>
    <w:p w:rsidR="009F383E" w:rsidRDefault="007B508F">
      <w:pPr>
        <w:spacing w:before="60" w:after="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3.3 Hỗ trợ trang thiết bị không tính phí:</w:t>
      </w:r>
    </w:p>
    <w:p w:rsidR="009F383E" w:rsidRDefault="007B508F">
      <w:pPr>
        <w:numPr>
          <w:ilvl w:val="0"/>
          <w:numId w:val="1"/>
        </w:numPr>
        <w:pBdr>
          <w:top w:val="nil"/>
          <w:left w:val="nil"/>
          <w:bottom w:val="nil"/>
          <w:right w:val="nil"/>
          <w:between w:val="nil"/>
        </w:pBdr>
        <w:spacing w:before="60" w:after="6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Tối đa 4 chân Standee (kích thước 1,8m x 0,8m)</w:t>
      </w:r>
    </w:p>
    <w:p w:rsidR="009F383E" w:rsidRDefault="007B508F">
      <w:pPr>
        <w:numPr>
          <w:ilvl w:val="0"/>
          <w:numId w:val="1"/>
        </w:numPr>
        <w:pBdr>
          <w:top w:val="nil"/>
          <w:left w:val="nil"/>
          <w:bottom w:val="nil"/>
          <w:right w:val="nil"/>
          <w:between w:val="nil"/>
        </w:pBdr>
        <w:spacing w:before="60" w:after="6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 bảng flip chart</w:t>
      </w:r>
    </w:p>
    <w:p w:rsidR="009F383E" w:rsidRDefault="007B508F">
      <w:pPr>
        <w:numPr>
          <w:ilvl w:val="0"/>
          <w:numId w:val="1"/>
        </w:numPr>
        <w:pBdr>
          <w:top w:val="nil"/>
          <w:left w:val="nil"/>
          <w:bottom w:val="nil"/>
          <w:right w:val="nil"/>
          <w:between w:val="nil"/>
        </w:pBdr>
        <w:spacing w:before="60" w:after="6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Khăn trải bàn </w:t>
      </w:r>
    </w:p>
    <w:p w:rsidR="009F383E" w:rsidRDefault="007B508F">
      <w:pPr>
        <w:pBdr>
          <w:top w:val="nil"/>
          <w:left w:val="nil"/>
          <w:bottom w:val="nil"/>
          <w:right w:val="nil"/>
          <w:between w:val="nil"/>
        </w:pBdr>
        <w:spacing w:before="60" w:after="60" w:line="24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3.4 Trang thiết bị và dịch vụ trả phí (nếu có nhu cầu):</w:t>
      </w:r>
    </w:p>
    <w:p w:rsidR="009F383E" w:rsidRDefault="007B508F">
      <w:pPr>
        <w:numPr>
          <w:ilvl w:val="0"/>
          <w:numId w:val="1"/>
        </w:numPr>
        <w:pBdr>
          <w:top w:val="nil"/>
          <w:left w:val="nil"/>
          <w:bottom w:val="nil"/>
          <w:right w:val="nil"/>
          <w:between w:val="nil"/>
        </w:pBdr>
        <w:spacing w:before="60" w:after="60" w:line="240" w:lineRule="auto"/>
        <w:jc w:val="both"/>
        <w:rPr>
          <w:rFonts w:ascii="Times New Roman" w:eastAsia="Times New Roman" w:hAnsi="Times New Roman" w:cs="Times New Roman"/>
          <w:color w:val="000000"/>
          <w:sz w:val="26"/>
          <w:szCs w:val="26"/>
        </w:rPr>
      </w:pPr>
      <w:r>
        <w:t>In Backdrop (kích thước: {{ address }},35m x 5m), giá 2.500.000/ 1 chiếc (Bao gồm in ấn, lên khung sắt, lắp dựng tại sân khấu sàn sự kiện. Không bao gồm phí thiết kế, Bên B gửi file đuôi .ai cho bên A).</w:t>
      </w:r>
    </w:p>
    <w:p w:rsidR="009F383E" w:rsidRDefault="007B508F">
      <w:pPr>
        <w:numPr>
          <w:ilvl w:val="0"/>
          <w:numId w:val="1"/>
        </w:numPr>
        <w:pBdr>
          <w:top w:val="nil"/>
          <w:left w:val="nil"/>
          <w:bottom w:val="nil"/>
          <w:right w:val="nil"/>
          <w:between w:val="nil"/>
        </w:pBdr>
        <w:spacing w:before="40" w:after="40" w:line="360" w:lineRule="auto"/>
        <w:jc w:val="both"/>
        <w:rPr>
          <w:rFonts w:ascii="Times New Roman" w:eastAsia="Times New Roman" w:hAnsi="Times New Roman" w:cs="Times New Roman"/>
          <w:b/>
          <w:color w:val="000000"/>
          <w:sz w:val="26"/>
          <w:szCs w:val="26"/>
        </w:rPr>
      </w:pPr>
      <w:r>
        <w:t>In Standee (kích thước: {{ customer_name }},8m x 0,8m), giá 300.000đ/ 1 chiếc (Không bao gồm phí thiết kế, bên B gửi file .ai cho bên A).</w:t>
      </w:r>
    </w:p>
    <w:p w:rsidR="009F383E" w:rsidRDefault="009F383E">
      <w:pPr>
        <w:spacing w:before="40" w:after="40" w:line="360" w:lineRule="auto"/>
        <w:jc w:val="center"/>
        <w:rPr>
          <w:rFonts w:ascii="Times New Roman" w:eastAsia="Times New Roman" w:hAnsi="Times New Roman" w:cs="Times New Roman"/>
          <w:b/>
          <w:sz w:val="26"/>
          <w:szCs w:val="26"/>
        </w:rPr>
      </w:pPr>
    </w:p>
    <w:p w:rsidR="009F383E" w:rsidRDefault="007B508F">
      <w:pPr>
        <w:spacing w:before="40" w:after="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CỘNG HÒA XÃ HỘI CHỦ NGHĨA VIỆT NAM</w:t>
      </w:r>
    </w:p>
    <w:p w:rsidR="009F383E" w:rsidRDefault="007B508F">
      <w:pPr>
        <w:spacing w:before="40" w:after="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Độc lập - Tự do - Hạnh phúc</w:t>
      </w:r>
    </w:p>
    <w:p w:rsidR="009F383E" w:rsidRDefault="007B508F">
      <w:pPr>
        <w:spacing w:before="40" w:after="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o0o -----</w:t>
      </w:r>
    </w:p>
    <w:p w:rsidR="009F383E" w:rsidRDefault="009F383E">
      <w:pPr>
        <w:spacing w:before="40" w:after="40" w:line="360" w:lineRule="auto"/>
        <w:jc w:val="center"/>
        <w:rPr>
          <w:rFonts w:ascii="Times New Roman" w:eastAsia="Times New Roman" w:hAnsi="Times New Roman" w:cs="Times New Roman"/>
          <w:sz w:val="26"/>
          <w:szCs w:val="26"/>
        </w:rPr>
      </w:pPr>
    </w:p>
    <w:p w:rsidR="009F383E" w:rsidRDefault="007B508F">
      <w:pPr>
        <w:spacing w:before="40" w:after="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BIÊN BẢN NGHIỆM THU VÀ THANH LÝ HỢP ĐỒNG </w:t>
      </w:r>
    </w:p>
    <w:p w:rsidR="009F383E" w:rsidRDefault="007B508F">
      <w:pPr>
        <w:spacing w:before="40" w:after="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Số:</w:t>
      </w:r>
      <w:r>
        <w:rPr>
          <w:rFonts w:ascii="Times New Roman" w:eastAsia="Times New Roman" w:hAnsi="Times New Roman" w:cs="Times New Roman"/>
          <w:sz w:val="26"/>
          <w:szCs w:val="26"/>
        </w:rPr>
        <w:t xml:space="preserve"> ... ... ....../2025/TLEV/PAMCO</w:t>
      </w:r>
    </w:p>
    <w:p w:rsidR="009F383E" w:rsidRDefault="009F383E">
      <w:pPr>
        <w:spacing w:before="40" w:after="40" w:line="360" w:lineRule="auto"/>
        <w:jc w:val="center"/>
        <w:rPr>
          <w:rFonts w:ascii="Times New Roman" w:eastAsia="Times New Roman" w:hAnsi="Times New Roman" w:cs="Times New Roman"/>
          <w:b/>
          <w:sz w:val="26"/>
          <w:szCs w:val="26"/>
        </w:rPr>
      </w:pPr>
    </w:p>
    <w:p w:rsidR="009F383E" w:rsidRDefault="007B508F">
      <w:pPr>
        <w:numPr>
          <w:ilvl w:val="0"/>
          <w:numId w:val="2"/>
        </w:numPr>
        <w:spacing w:before="40" w:after="40" w:line="360" w:lineRule="auto"/>
        <w:ind w:left="709"/>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Căn cứ Bộ luật Dân sự số 91/2015/QH13 ban hành ngày 24/11/2015 và có hiệu lực từ ngày 01/01/2017;</w:t>
      </w:r>
    </w:p>
    <w:p w:rsidR="009F383E" w:rsidRDefault="007B508F">
      <w:pPr>
        <w:numPr>
          <w:ilvl w:val="0"/>
          <w:numId w:val="2"/>
        </w:numPr>
        <w:pBdr>
          <w:top w:val="nil"/>
          <w:left w:val="nil"/>
          <w:bottom w:val="nil"/>
          <w:right w:val="nil"/>
          <w:between w:val="nil"/>
        </w:pBdr>
        <w:spacing w:before="40" w:after="40" w:line="360" w:lineRule="auto"/>
        <w:ind w:left="714" w:hanging="357"/>
        <w:jc w:val="both"/>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Căn cứ Luật Thương mại số 36/2005/Q11 ngày 27 tháng 6 năm 2005 của Quốc hội nước Cộng hoà xã hội chủ nghĩa Việt Nam;</w:t>
      </w:r>
    </w:p>
    <w:p w:rsidR="009F383E" w:rsidRDefault="007B508F">
      <w:pPr>
        <w:numPr>
          <w:ilvl w:val="0"/>
          <w:numId w:val="1"/>
        </w:numPr>
        <w:spacing w:before="40" w:after="40" w:line="360" w:lineRule="auto"/>
        <w:ind w:left="714" w:hanging="357"/>
        <w:rPr>
          <w:rFonts w:ascii="Times New Roman" w:eastAsia="Times New Roman" w:hAnsi="Times New Roman" w:cs="Times New Roman"/>
          <w:i/>
          <w:sz w:val="26"/>
          <w:szCs w:val="26"/>
        </w:rPr>
      </w:pPr>
      <w:r>
        <w:rPr>
          <w:rFonts w:ascii="Times New Roman" w:eastAsia="Times New Roman" w:hAnsi="Times New Roman" w:cs="Times New Roman"/>
          <w:i/>
          <w:sz w:val="26"/>
          <w:szCs w:val="26"/>
        </w:rPr>
        <w:t>Căn cứ Hợp đồng cung cấp dịch vụ số ….../2022/HDEV/PAMCO ký ngày ….......</w:t>
      </w:r>
    </w:p>
    <w:p w:rsidR="009F383E" w:rsidRDefault="009F383E">
      <w:pPr>
        <w:spacing w:before="40" w:after="40" w:line="360" w:lineRule="auto"/>
        <w:ind w:left="714"/>
        <w:rPr>
          <w:rFonts w:ascii="Times New Roman" w:eastAsia="Times New Roman" w:hAnsi="Times New Roman" w:cs="Times New Roman"/>
          <w:i/>
          <w:sz w:val="26"/>
          <w:szCs w:val="26"/>
        </w:rPr>
      </w:pPr>
    </w:p>
    <w:p w:rsidR="009F383E" w:rsidRDefault="007B508F">
      <w:pPr>
        <w:spacing w:before="40" w:after="40"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sz w:val="26"/>
          <w:szCs w:val="26"/>
        </w:rPr>
        <w:t>Hôm nay, ngày ...... tháng ....... năm 2025 tại Hà Nội, chúng tôi gồm:</w:t>
      </w:r>
    </w:p>
    <w:p w:rsidR="009F383E" w:rsidRDefault="007B508F">
      <w:pPr>
        <w:pBdr>
          <w:top w:val="nil"/>
          <w:left w:val="nil"/>
          <w:bottom w:val="nil"/>
          <w:right w:val="nil"/>
          <w:between w:val="nil"/>
        </w:pBdr>
        <w:spacing w:before="40" w:after="4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u w:val="single"/>
        </w:rPr>
        <w:t>Bên A</w:t>
      </w:r>
      <w:r>
        <w:rPr>
          <w:rFonts w:ascii="Times New Roman" w:eastAsia="Times New Roman" w:hAnsi="Times New Roman" w:cs="Times New Roman"/>
          <w:b/>
          <w:color w:val="000000"/>
          <w:sz w:val="26"/>
          <w:szCs w:val="26"/>
        </w:rPr>
        <w:t>:  CÔNG TY CỔ PHẦN QUẢN LÝ TÀI SẢN THÁI BÌNH DƯƠNG</w:t>
      </w:r>
    </w:p>
    <w:tbl>
      <w:tblPr>
        <w:tblStyle w:val="a5"/>
        <w:tblW w:w="9357" w:type="dxa"/>
        <w:jc w:val="center"/>
        <w:tblLayout w:type="fixed"/>
        <w:tblLook w:val="0000" w:firstRow="0" w:lastRow="0" w:firstColumn="0" w:lastColumn="0" w:noHBand="0" w:noVBand="0"/>
      </w:tblPr>
      <w:tblGrid>
        <w:gridCol w:w="2486"/>
        <w:gridCol w:w="6871"/>
      </w:tblGrid>
      <w:tr w:rsidR="009F383E">
        <w:trPr>
          <w:trHeight w:val="374"/>
          <w:jc w:val="center"/>
        </w:trPr>
        <w:tc>
          <w:tcPr>
            <w:tcW w:w="2486" w:type="dxa"/>
          </w:tcPr>
          <w:p w:rsidR="009F383E" w:rsidRDefault="007B508F">
            <w:pPr>
              <w:tabs>
                <w:tab w:val="left" w:pos="709"/>
                <w:tab w:val="left" w:pos="1985"/>
              </w:tabs>
              <w:spacing w:before="40" w:after="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Địa chỉ</w:t>
            </w:r>
            <w:r>
              <w:rPr>
                <w:rFonts w:ascii="Times New Roman" w:eastAsia="Times New Roman" w:hAnsi="Times New Roman" w:cs="Times New Roman"/>
                <w:sz w:val="26"/>
                <w:szCs w:val="26"/>
              </w:rPr>
              <w:tab/>
            </w:r>
          </w:p>
        </w:tc>
        <w:tc>
          <w:tcPr>
            <w:tcW w:w="6871" w:type="dxa"/>
          </w:tcPr>
          <w:p w:rsidR="009F383E" w:rsidRDefault="007B508F">
            <w:pPr>
              <w:pBdr>
                <w:top w:val="nil"/>
                <w:left w:val="nil"/>
                <w:bottom w:val="nil"/>
                <w:right w:val="nil"/>
                <w:between w:val="nil"/>
              </w:pBdr>
              <w:spacing w:before="40" w:after="4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 Tầng 15, Khối B, Tòa nhà Sông Đà, Đường Phạm Hùng, Phường Mỹ Đình 1, Quận Nam Từ Liêm, Thành phố Hà Nội, Việt Nam</w:t>
            </w:r>
          </w:p>
        </w:tc>
      </w:tr>
      <w:tr w:rsidR="009F383E">
        <w:trPr>
          <w:trHeight w:val="220"/>
          <w:jc w:val="center"/>
        </w:trPr>
        <w:tc>
          <w:tcPr>
            <w:tcW w:w="2486" w:type="dxa"/>
          </w:tcPr>
          <w:p w:rsidR="009F383E" w:rsidRDefault="007B508F">
            <w:pPr>
              <w:tabs>
                <w:tab w:val="left" w:pos="709"/>
                <w:tab w:val="left" w:pos="1985"/>
              </w:tabs>
              <w:spacing w:before="40" w:after="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Đại diện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tc>
        <w:tc>
          <w:tcPr>
            <w:tcW w:w="6871" w:type="dxa"/>
          </w:tcPr>
          <w:p w:rsidR="009F383E" w:rsidRDefault="007B508F">
            <w:pPr>
              <w:tabs>
                <w:tab w:val="left" w:pos="1728"/>
              </w:tabs>
              <w:spacing w:before="40" w:after="40" w:line="360" w:lineRule="auto"/>
              <w:rPr>
                <w:rFonts w:ascii="Times New Roman" w:eastAsia="Times New Roman" w:hAnsi="Times New Roman" w:cs="Times New Roman"/>
                <w:b/>
                <w:sz w:val="26"/>
                <w:szCs w:val="26"/>
              </w:rPr>
            </w:pPr>
            <w:r>
              <w:rPr>
                <w:rFonts w:ascii="Times New Roman" w:eastAsia="Times New Roman" w:hAnsi="Times New Roman" w:cs="Times New Roman"/>
                <w:sz w:val="26"/>
                <w:szCs w:val="26"/>
              </w:rPr>
              <w:t>: Bà Nguyễn Thị Kim Liên</w:t>
            </w:r>
          </w:p>
        </w:tc>
      </w:tr>
      <w:tr w:rsidR="009F383E">
        <w:trPr>
          <w:trHeight w:val="211"/>
          <w:jc w:val="center"/>
        </w:trPr>
        <w:tc>
          <w:tcPr>
            <w:tcW w:w="2486" w:type="dxa"/>
          </w:tcPr>
          <w:p w:rsidR="009F383E" w:rsidRDefault="007B508F">
            <w:pPr>
              <w:tabs>
                <w:tab w:val="left" w:pos="709"/>
                <w:tab w:val="left" w:pos="1985"/>
              </w:tabs>
              <w:spacing w:before="40" w:after="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Chức vụ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tc>
        <w:tc>
          <w:tcPr>
            <w:tcW w:w="6871" w:type="dxa"/>
          </w:tcPr>
          <w:p w:rsidR="009F383E" w:rsidRDefault="007B508F">
            <w:pPr>
              <w:pBdr>
                <w:top w:val="nil"/>
                <w:left w:val="nil"/>
                <w:bottom w:val="nil"/>
                <w:right w:val="nil"/>
                <w:between w:val="nil"/>
              </w:pBdr>
              <w:spacing w:before="40" w:after="4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 Tổng Giám đốc</w:t>
            </w:r>
          </w:p>
        </w:tc>
      </w:tr>
      <w:tr w:rsidR="009F383E">
        <w:trPr>
          <w:trHeight w:val="220"/>
          <w:jc w:val="center"/>
        </w:trPr>
        <w:tc>
          <w:tcPr>
            <w:tcW w:w="2486" w:type="dxa"/>
          </w:tcPr>
          <w:p w:rsidR="009F383E" w:rsidRDefault="007B508F">
            <w:pPr>
              <w:tabs>
                <w:tab w:val="left" w:pos="709"/>
                <w:tab w:val="left" w:pos="1985"/>
              </w:tabs>
              <w:spacing w:before="40" w:after="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Điện thoại</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tc>
        <w:tc>
          <w:tcPr>
            <w:tcW w:w="6871" w:type="dxa"/>
          </w:tcPr>
          <w:p w:rsidR="009F383E" w:rsidRDefault="007B508F">
            <w:pPr>
              <w:pBdr>
                <w:top w:val="nil"/>
                <w:left w:val="nil"/>
                <w:bottom w:val="nil"/>
                <w:right w:val="nil"/>
                <w:between w:val="nil"/>
              </w:pBdr>
              <w:spacing w:before="40" w:after="4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 0247106333</w:t>
            </w:r>
          </w:p>
        </w:tc>
      </w:tr>
      <w:tr w:rsidR="009F383E">
        <w:trPr>
          <w:trHeight w:val="220"/>
          <w:jc w:val="center"/>
        </w:trPr>
        <w:tc>
          <w:tcPr>
            <w:tcW w:w="2486" w:type="dxa"/>
          </w:tcPr>
          <w:p w:rsidR="009F383E" w:rsidRDefault="007B508F">
            <w:pPr>
              <w:tabs>
                <w:tab w:val="left" w:pos="709"/>
                <w:tab w:val="left" w:pos="1985"/>
              </w:tabs>
              <w:spacing w:before="40" w:after="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Mã số thuế</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tc>
        <w:tc>
          <w:tcPr>
            <w:tcW w:w="6871" w:type="dxa"/>
          </w:tcPr>
          <w:p w:rsidR="009F383E" w:rsidRDefault="007B508F">
            <w:pPr>
              <w:pBdr>
                <w:top w:val="nil"/>
                <w:left w:val="nil"/>
                <w:bottom w:val="nil"/>
                <w:right w:val="nil"/>
                <w:between w:val="nil"/>
              </w:pBdr>
              <w:spacing w:before="40" w:after="4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 0108335072</w:t>
            </w:r>
          </w:p>
        </w:tc>
      </w:tr>
    </w:tbl>
    <w:p w:rsidR="009F383E" w:rsidRDefault="007B508F">
      <w:pPr>
        <w:spacing w:before="40" w:after="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Bên B:</w:t>
      </w:r>
      <w:r>
        <w:rPr>
          <w:rFonts w:ascii="Times New Roman" w:eastAsia="Times New Roman" w:hAnsi="Times New Roman" w:cs="Times New Roman"/>
          <w:b/>
          <w:sz w:val="26"/>
          <w:szCs w:val="26"/>
        </w:rPr>
        <w:t xml:space="preserve"> CÔNG TY TNHH BUDDING BEAN VIỆT NAM</w:t>
      </w:r>
    </w:p>
    <w:tbl>
      <w:tblPr>
        <w:tblStyle w:val="a6"/>
        <w:tblW w:w="9357" w:type="dxa"/>
        <w:jc w:val="center"/>
        <w:tblLayout w:type="fixed"/>
        <w:tblLook w:val="0000" w:firstRow="0" w:lastRow="0" w:firstColumn="0" w:lastColumn="0" w:noHBand="0" w:noVBand="0"/>
      </w:tblPr>
      <w:tblGrid>
        <w:gridCol w:w="2486"/>
        <w:gridCol w:w="6871"/>
      </w:tblGrid>
      <w:tr w:rsidR="009F383E">
        <w:trPr>
          <w:trHeight w:val="374"/>
          <w:jc w:val="center"/>
        </w:trPr>
        <w:tc>
          <w:tcPr>
            <w:tcW w:w="2486" w:type="dxa"/>
          </w:tcPr>
          <w:p w:rsidR="009F383E" w:rsidRDefault="007B508F">
            <w:pPr>
              <w:tabs>
                <w:tab w:val="left" w:pos="709"/>
                <w:tab w:val="left" w:pos="1985"/>
              </w:tabs>
              <w:spacing w:before="40" w:after="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Địa chỉ</w:t>
            </w:r>
            <w:r>
              <w:rPr>
                <w:rFonts w:ascii="Times New Roman" w:eastAsia="Times New Roman" w:hAnsi="Times New Roman" w:cs="Times New Roman"/>
                <w:sz w:val="26"/>
                <w:szCs w:val="26"/>
              </w:rPr>
              <w:tab/>
            </w:r>
          </w:p>
        </w:tc>
        <w:tc>
          <w:tcPr>
            <w:tcW w:w="6871" w:type="dxa"/>
          </w:tcPr>
          <w:p w:rsidR="009F383E" w:rsidRDefault="007B508F">
            <w:pPr>
              <w:pBdr>
                <w:top w:val="nil"/>
                <w:left w:val="nil"/>
                <w:bottom w:val="nil"/>
                <w:right w:val="nil"/>
                <w:between w:val="nil"/>
              </w:pBdr>
              <w:spacing w:before="40" w:after="4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 Nhà vườn 02-21 khu đô thị mới Nghĩa Đô - Phường Cổ Nhuế 1 - Quận Bắc Từ Liêm - Tp. Hà Nội - Việt Nam</w:t>
            </w:r>
          </w:p>
        </w:tc>
      </w:tr>
      <w:tr w:rsidR="009F383E">
        <w:trPr>
          <w:trHeight w:val="220"/>
          <w:jc w:val="center"/>
        </w:trPr>
        <w:tc>
          <w:tcPr>
            <w:tcW w:w="2486" w:type="dxa"/>
          </w:tcPr>
          <w:p w:rsidR="009F383E" w:rsidRDefault="007B508F">
            <w:pPr>
              <w:tabs>
                <w:tab w:val="left" w:pos="709"/>
                <w:tab w:val="left" w:pos="1985"/>
              </w:tabs>
              <w:spacing w:before="40" w:after="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Đại diện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tc>
        <w:tc>
          <w:tcPr>
            <w:tcW w:w="6871" w:type="dxa"/>
          </w:tcPr>
          <w:p w:rsidR="009F383E" w:rsidRDefault="007B508F">
            <w:pPr>
              <w:tabs>
                <w:tab w:val="left" w:pos="1728"/>
              </w:tabs>
              <w:spacing w:before="40" w:after="40" w:line="360" w:lineRule="auto"/>
              <w:rPr>
                <w:rFonts w:ascii="Times New Roman" w:eastAsia="Times New Roman" w:hAnsi="Times New Roman" w:cs="Times New Roman"/>
                <w:b/>
                <w:sz w:val="26"/>
                <w:szCs w:val="26"/>
              </w:rPr>
            </w:pPr>
            <w:r>
              <w:rPr>
                <w:rFonts w:ascii="Times New Roman" w:eastAsia="Times New Roman" w:hAnsi="Times New Roman" w:cs="Times New Roman"/>
                <w:sz w:val="26"/>
                <w:szCs w:val="26"/>
              </w:rPr>
              <w:t>: Bà Trần Thùy Dương</w:t>
            </w:r>
          </w:p>
        </w:tc>
      </w:tr>
      <w:tr w:rsidR="009F383E">
        <w:trPr>
          <w:trHeight w:val="211"/>
          <w:jc w:val="center"/>
        </w:trPr>
        <w:tc>
          <w:tcPr>
            <w:tcW w:w="2486" w:type="dxa"/>
          </w:tcPr>
          <w:p w:rsidR="009F383E" w:rsidRDefault="007B508F">
            <w:pPr>
              <w:tabs>
                <w:tab w:val="left" w:pos="709"/>
                <w:tab w:val="left" w:pos="1985"/>
              </w:tabs>
              <w:spacing w:before="40" w:after="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Chức vụ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tc>
        <w:tc>
          <w:tcPr>
            <w:tcW w:w="6871" w:type="dxa"/>
          </w:tcPr>
          <w:p w:rsidR="009F383E" w:rsidRDefault="007B508F">
            <w:pPr>
              <w:pBdr>
                <w:top w:val="nil"/>
                <w:left w:val="nil"/>
                <w:bottom w:val="nil"/>
                <w:right w:val="nil"/>
                <w:between w:val="nil"/>
              </w:pBdr>
              <w:spacing w:before="40" w:after="4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 Giám Đốc</w:t>
            </w:r>
          </w:p>
        </w:tc>
      </w:tr>
      <w:tr w:rsidR="009F383E">
        <w:trPr>
          <w:trHeight w:val="220"/>
          <w:jc w:val="center"/>
        </w:trPr>
        <w:tc>
          <w:tcPr>
            <w:tcW w:w="2486" w:type="dxa"/>
          </w:tcPr>
          <w:p w:rsidR="009F383E" w:rsidRDefault="007B508F">
            <w:pPr>
              <w:tabs>
                <w:tab w:val="left" w:pos="709"/>
                <w:tab w:val="left" w:pos="1985"/>
              </w:tabs>
              <w:spacing w:before="40" w:after="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Mã số thuế</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tc>
        <w:tc>
          <w:tcPr>
            <w:tcW w:w="6871" w:type="dxa"/>
          </w:tcPr>
          <w:p w:rsidR="009F383E" w:rsidRDefault="007B508F">
            <w:pPr>
              <w:pBdr>
                <w:top w:val="nil"/>
                <w:left w:val="nil"/>
                <w:bottom w:val="nil"/>
                <w:right w:val="nil"/>
                <w:between w:val="nil"/>
              </w:pBdr>
              <w:spacing w:before="40" w:after="4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 0108021044</w:t>
            </w:r>
          </w:p>
        </w:tc>
      </w:tr>
    </w:tbl>
    <w:p w:rsidR="009F383E" w:rsidRDefault="009F383E">
      <w:pPr>
        <w:spacing w:before="40" w:after="40" w:line="360" w:lineRule="auto"/>
        <w:ind w:firstLine="714"/>
        <w:jc w:val="both"/>
        <w:rPr>
          <w:rFonts w:ascii="Times New Roman" w:eastAsia="Times New Roman" w:hAnsi="Times New Roman" w:cs="Times New Roman"/>
          <w:sz w:val="26"/>
          <w:szCs w:val="26"/>
        </w:rPr>
      </w:pPr>
    </w:p>
    <w:p w:rsidR="009F383E" w:rsidRDefault="007B508F">
      <w:pPr>
        <w:spacing w:before="40" w:after="40" w:line="360" w:lineRule="auto"/>
        <w:ind w:firstLine="714"/>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Hai bên thống nhất nghiệm thu và tiến hành thanh lý Hợp đồng số ….../2022/HDEV/PAMCO  ký ngày ……….</w:t>
      </w:r>
    </w:p>
    <w:p w:rsidR="009F383E" w:rsidRDefault="009F383E">
      <w:pPr>
        <w:spacing w:before="40" w:after="40" w:line="360" w:lineRule="auto"/>
        <w:jc w:val="both"/>
        <w:rPr>
          <w:rFonts w:ascii="Times New Roman" w:eastAsia="Times New Roman" w:hAnsi="Times New Roman" w:cs="Times New Roman"/>
          <w:b/>
          <w:sz w:val="26"/>
          <w:szCs w:val="26"/>
        </w:rPr>
      </w:pPr>
    </w:p>
    <w:p w:rsidR="009F383E" w:rsidRDefault="007B508F">
      <w:pPr>
        <w:spacing w:before="40" w:after="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1: GIÁ TRỊ THỰC TẾ</w:t>
      </w:r>
    </w:p>
    <w:p w:rsidR="009F383E" w:rsidRDefault="007B508F">
      <w:pPr>
        <w:spacing w:before="40" w:after="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Bên A đã hoàn thành các công việc quy định trong hợp đồng với chi phí phát sinh thực tế như sau:</w:t>
      </w:r>
    </w:p>
    <w:p w:rsidR="009F383E" w:rsidRDefault="007B508F">
      <w:pPr>
        <w:spacing w:before="40" w:after="40" w:line="360" w:lineRule="auto"/>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BẢNG NGHIỆM THU CHI PHÍ THỰC TẾ PHÁT SINH</w:t>
      </w:r>
    </w:p>
    <w:p w:rsidR="009F383E" w:rsidRDefault="009F383E">
      <w:pPr>
        <w:spacing w:before="40" w:after="40" w:line="360" w:lineRule="auto"/>
        <w:rPr>
          <w:rFonts w:ascii="Times New Roman" w:eastAsia="Times New Roman" w:hAnsi="Times New Roman" w:cs="Times New Roman"/>
          <w:b/>
          <w:i/>
          <w:sz w:val="26"/>
          <w:szCs w:val="26"/>
        </w:rPr>
      </w:pPr>
    </w:p>
    <w:p w:rsidR="009F383E" w:rsidRDefault="007B508F">
      <w:pPr>
        <w:spacing w:before="40" w:after="40" w:line="360" w:lineRule="auto"/>
        <w:rPr>
          <w:rFonts w:ascii="Times New Roman" w:eastAsia="Times New Roman" w:hAnsi="Times New Roman" w:cs="Times New Roman"/>
          <w:i/>
          <w:sz w:val="26"/>
          <w:szCs w:val="26"/>
        </w:rPr>
      </w:pPr>
      <w:r>
        <w:rPr>
          <w:rFonts w:ascii="Times New Roman" w:eastAsia="Times New Roman" w:hAnsi="Times New Roman" w:cs="Times New Roman"/>
          <w:b/>
          <w:i/>
          <w:sz w:val="26"/>
          <w:szCs w:val="26"/>
        </w:rPr>
        <w:t>(Bằng chữ: …)</w:t>
      </w:r>
    </w:p>
    <w:p w:rsidR="009F383E" w:rsidRDefault="007B508F">
      <w:pPr>
        <w:tabs>
          <w:tab w:val="left" w:pos="5670"/>
          <w:tab w:val="left" w:pos="9639"/>
        </w:tabs>
        <w:spacing w:before="40" w:after="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2</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NỘI DUNG QUYẾT TOÁN</w:t>
      </w:r>
    </w:p>
    <w:p w:rsidR="009F383E" w:rsidRDefault="007B508F">
      <w:pPr>
        <w:tabs>
          <w:tab w:val="left" w:pos="5670"/>
          <w:tab w:val="left" w:pos="9639"/>
        </w:tabs>
        <w:spacing w:before="40" w:after="40" w:line="360" w:lineRule="auto"/>
        <w:ind w:firstLine="567"/>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Tổng Giá trị hợp đồng đã ký kết</w:t>
      </w:r>
      <w:r>
        <w:rPr>
          <w:rFonts w:ascii="Times New Roman" w:eastAsia="Times New Roman" w:hAnsi="Times New Roman" w:cs="Times New Roman"/>
          <w:b/>
          <w:sz w:val="26"/>
          <w:szCs w:val="26"/>
        </w:rPr>
        <w:t xml:space="preserve">: … </w:t>
      </w:r>
      <w:r>
        <w:rPr>
          <w:rFonts w:ascii="Times New Roman" w:eastAsia="Times New Roman" w:hAnsi="Times New Roman" w:cs="Times New Roman"/>
          <w:sz w:val="26"/>
          <w:szCs w:val="26"/>
        </w:rPr>
        <w:t>VNĐ</w:t>
      </w:r>
    </w:p>
    <w:p w:rsidR="009F383E" w:rsidRDefault="007B508F">
      <w:pPr>
        <w:tabs>
          <w:tab w:val="left" w:pos="5670"/>
          <w:tab w:val="left" w:pos="9639"/>
        </w:tabs>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Giá trị nghiệm thu: …</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VNĐ</w:t>
      </w:r>
    </w:p>
    <w:p w:rsidR="009F383E" w:rsidRDefault="007B508F">
      <w:pPr>
        <w:tabs>
          <w:tab w:val="left" w:pos="5670"/>
          <w:tab w:val="left" w:pos="9639"/>
        </w:tabs>
        <w:spacing w:before="40" w:after="4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Số tiền bên B đã đặt cọc cho bên A: </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VNĐ</w:t>
      </w:r>
    </w:p>
    <w:p w:rsidR="009F383E" w:rsidRDefault="007B508F">
      <w:pPr>
        <w:tabs>
          <w:tab w:val="left" w:pos="5670"/>
          <w:tab w:val="left" w:pos="9639"/>
        </w:tabs>
        <w:spacing w:before="40" w:after="40" w:line="360" w:lineRule="auto"/>
        <w:ind w:firstLine="567"/>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Số tiền bên B còn phải thanh toán cho bên A: </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VNĐ</w:t>
      </w:r>
    </w:p>
    <w:p w:rsidR="009F383E" w:rsidRDefault="007B508F">
      <w:pPr>
        <w:spacing w:before="40" w:after="40" w:line="360" w:lineRule="auto"/>
        <w:ind w:firstLine="72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(Bằng chữ: ….)</w:t>
      </w:r>
    </w:p>
    <w:p w:rsidR="009F383E" w:rsidRDefault="007B508F">
      <w:pPr>
        <w:spacing w:before="40" w:after="4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ĐIỀU 3</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TRÁCH NHIỆM CỦA CÁC BÊN</w:t>
      </w:r>
    </w:p>
    <w:p w:rsidR="009F383E" w:rsidRDefault="007B508F">
      <w:pPr>
        <w:tabs>
          <w:tab w:val="left" w:pos="5670"/>
          <w:tab w:val="left" w:pos="9639"/>
        </w:tabs>
        <w:spacing w:before="40" w:after="4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Bên B có trách nhiệm thanh toán cho bên A số tiền  : … VNĐ</w:t>
      </w:r>
    </w:p>
    <w:p w:rsidR="009F383E" w:rsidRDefault="007B508F">
      <w:pPr>
        <w:spacing w:before="40" w:after="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chậm nhất sau 01 (một) ngày kể từ ngày thanh lý hợp đồng</w:t>
      </w:r>
    </w:p>
    <w:p w:rsidR="009F383E" w:rsidRDefault="007B508F">
      <w:pPr>
        <w:tabs>
          <w:tab w:val="left" w:pos="5670"/>
          <w:tab w:val="left" w:pos="9639"/>
        </w:tabs>
        <w:spacing w:before="40" w:after="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Bên A có trách nhiệm đảm bảo cung cấp đầy đủ hóa đơn, chứng từ cho bên B.</w:t>
      </w:r>
    </w:p>
    <w:p w:rsidR="009F383E" w:rsidRDefault="009F383E">
      <w:pPr>
        <w:tabs>
          <w:tab w:val="left" w:pos="5670"/>
          <w:tab w:val="left" w:pos="9639"/>
        </w:tabs>
        <w:spacing w:before="40" w:after="40" w:line="360" w:lineRule="auto"/>
        <w:ind w:firstLine="720"/>
        <w:jc w:val="both"/>
        <w:rPr>
          <w:rFonts w:ascii="Times New Roman" w:eastAsia="Times New Roman" w:hAnsi="Times New Roman" w:cs="Times New Roman"/>
          <w:sz w:val="26"/>
          <w:szCs w:val="26"/>
        </w:rPr>
      </w:pPr>
    </w:p>
    <w:p w:rsidR="009F383E" w:rsidRDefault="007B508F">
      <w:pPr>
        <w:tabs>
          <w:tab w:val="left" w:pos="5670"/>
          <w:tab w:val="left" w:pos="9639"/>
        </w:tabs>
        <w:spacing w:before="40" w:after="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Biên bản này được lập thành 02 bản có giá trị pháp lý như nhau, mỗi bên giữ 01 bản.</w:t>
      </w:r>
    </w:p>
    <w:tbl>
      <w:tblPr>
        <w:tblStyle w:val="a7"/>
        <w:tblW w:w="9354" w:type="dxa"/>
        <w:tblLayout w:type="fixed"/>
        <w:tblLook w:val="0000" w:firstRow="0" w:lastRow="0" w:firstColumn="0" w:lastColumn="0" w:noHBand="0" w:noVBand="0"/>
      </w:tblPr>
      <w:tblGrid>
        <w:gridCol w:w="4681"/>
        <w:gridCol w:w="4673"/>
      </w:tblGrid>
      <w:tr w:rsidR="009F383E">
        <w:tc>
          <w:tcPr>
            <w:tcW w:w="4681" w:type="dxa"/>
          </w:tcPr>
          <w:p w:rsidR="009F383E" w:rsidRDefault="007B508F">
            <w:pPr>
              <w:spacing w:before="40" w:after="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ĐẠI DIỆN BÊN A</w:t>
            </w:r>
          </w:p>
        </w:tc>
        <w:tc>
          <w:tcPr>
            <w:tcW w:w="4673" w:type="dxa"/>
          </w:tcPr>
          <w:p w:rsidR="009F383E" w:rsidRDefault="007B508F">
            <w:pPr>
              <w:spacing w:before="40" w:after="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ĐẠI DIỆN BÊN B</w:t>
            </w:r>
          </w:p>
          <w:p w:rsidR="009F383E" w:rsidRDefault="009F383E">
            <w:pPr>
              <w:spacing w:before="40" w:after="40" w:line="360" w:lineRule="auto"/>
              <w:jc w:val="center"/>
              <w:rPr>
                <w:rFonts w:ascii="Times New Roman" w:eastAsia="Times New Roman" w:hAnsi="Times New Roman" w:cs="Times New Roman"/>
                <w:b/>
                <w:sz w:val="26"/>
                <w:szCs w:val="26"/>
              </w:rPr>
            </w:pPr>
          </w:p>
          <w:p w:rsidR="009F383E" w:rsidRDefault="009F383E">
            <w:pPr>
              <w:spacing w:before="40" w:after="40" w:line="360" w:lineRule="auto"/>
              <w:jc w:val="center"/>
              <w:rPr>
                <w:rFonts w:ascii="Times New Roman" w:eastAsia="Times New Roman" w:hAnsi="Times New Roman" w:cs="Times New Roman"/>
                <w:b/>
                <w:sz w:val="26"/>
                <w:szCs w:val="26"/>
              </w:rPr>
            </w:pPr>
          </w:p>
        </w:tc>
      </w:tr>
    </w:tbl>
    <w:p w:rsidR="009F383E" w:rsidRDefault="009F383E">
      <w:pPr>
        <w:spacing w:before="40" w:after="40" w:line="360" w:lineRule="auto"/>
        <w:jc w:val="both"/>
        <w:rPr>
          <w:rFonts w:ascii="Times New Roman" w:eastAsia="Times New Roman" w:hAnsi="Times New Roman" w:cs="Times New Roman"/>
          <w:sz w:val="26"/>
          <w:szCs w:val="26"/>
        </w:rPr>
      </w:pPr>
    </w:p>
    <w:p w:rsidR="009F383E" w:rsidRDefault="009F383E">
      <w:pPr>
        <w:spacing w:before="40" w:after="40" w:line="360" w:lineRule="auto"/>
        <w:jc w:val="both"/>
        <w:rPr>
          <w:rFonts w:ascii="Times New Roman" w:eastAsia="Times New Roman" w:hAnsi="Times New Roman" w:cs="Times New Roman"/>
          <w:sz w:val="26"/>
          <w:szCs w:val="26"/>
        </w:rPr>
      </w:pPr>
    </w:p>
    <w:p w:rsidR="009F383E" w:rsidRDefault="009F383E">
      <w:pPr>
        <w:spacing w:before="40" w:after="40" w:line="360" w:lineRule="auto"/>
        <w:jc w:val="both"/>
        <w:rPr>
          <w:rFonts w:ascii="Times New Roman" w:eastAsia="Times New Roman" w:hAnsi="Times New Roman" w:cs="Times New Roman"/>
          <w:sz w:val="26"/>
          <w:szCs w:val="26"/>
        </w:rPr>
      </w:pPr>
    </w:p>
    <w:p w:rsidR="009F383E" w:rsidRDefault="009F383E">
      <w:pPr>
        <w:spacing w:before="40" w:after="40" w:line="360" w:lineRule="auto"/>
        <w:jc w:val="both"/>
        <w:rPr>
          <w:rFonts w:ascii="Times New Roman" w:eastAsia="Times New Roman" w:hAnsi="Times New Roman" w:cs="Times New Roman"/>
          <w:sz w:val="26"/>
          <w:szCs w:val="26"/>
        </w:rPr>
      </w:pPr>
    </w:p>
    <w:p w:rsidR="009F383E" w:rsidRDefault="009F383E">
      <w:pPr>
        <w:spacing w:before="40" w:after="40" w:line="360" w:lineRule="auto"/>
        <w:jc w:val="both"/>
        <w:rPr>
          <w:rFonts w:ascii="Times New Roman" w:eastAsia="Times New Roman" w:hAnsi="Times New Roman" w:cs="Times New Roman"/>
          <w:sz w:val="26"/>
          <w:szCs w:val="26"/>
        </w:rPr>
      </w:pPr>
    </w:p>
    <w:p w:rsidR="009F383E" w:rsidRDefault="009F383E">
      <w:pPr>
        <w:rPr>
          <w:rFonts w:ascii="Times New Roman" w:eastAsia="Times New Roman" w:hAnsi="Times New Roman" w:cs="Times New Roman"/>
          <w:sz w:val="26"/>
          <w:szCs w:val="26"/>
        </w:rPr>
      </w:pPr>
    </w:p>
    <w:p w:rsidR="009F383E" w:rsidRDefault="009F383E">
      <w:pPr>
        <w:rPr>
          <w:rFonts w:ascii="Times New Roman" w:eastAsia="Times New Roman" w:hAnsi="Times New Roman" w:cs="Times New Roman"/>
          <w:sz w:val="26"/>
          <w:szCs w:val="26"/>
        </w:rPr>
      </w:pPr>
    </w:p>
    <w:p w:rsidR="009F383E" w:rsidRDefault="009F383E">
      <w:pPr>
        <w:rPr>
          <w:rFonts w:ascii="Times New Roman" w:eastAsia="Times New Roman" w:hAnsi="Times New Roman" w:cs="Times New Roman"/>
          <w:sz w:val="26"/>
          <w:szCs w:val="26"/>
        </w:rPr>
      </w:pPr>
    </w:p>
    <w:p w:rsidR="009F383E" w:rsidRDefault="009F383E">
      <w:pPr>
        <w:rPr>
          <w:rFonts w:ascii="Times New Roman" w:eastAsia="Times New Roman" w:hAnsi="Times New Roman" w:cs="Times New Roman"/>
          <w:sz w:val="26"/>
          <w:szCs w:val="26"/>
        </w:rPr>
      </w:pPr>
    </w:p>
    <w:p w:rsidR="009F383E" w:rsidRDefault="009F383E">
      <w:pPr>
        <w:rPr>
          <w:rFonts w:ascii="Times New Roman" w:eastAsia="Times New Roman" w:hAnsi="Times New Roman" w:cs="Times New Roman"/>
          <w:sz w:val="26"/>
          <w:szCs w:val="26"/>
        </w:rPr>
      </w:pPr>
    </w:p>
    <w:p w:rsidR="009F383E" w:rsidRDefault="009F383E">
      <w:pPr>
        <w:rPr>
          <w:rFonts w:ascii="Times New Roman" w:eastAsia="Times New Roman" w:hAnsi="Times New Roman" w:cs="Times New Roman"/>
          <w:sz w:val="26"/>
          <w:szCs w:val="26"/>
        </w:rPr>
      </w:pPr>
    </w:p>
    <w:p w:rsidR="009F383E" w:rsidRDefault="009F383E">
      <w:pPr>
        <w:rPr>
          <w:rFonts w:ascii="Times New Roman" w:eastAsia="Times New Roman" w:hAnsi="Times New Roman" w:cs="Times New Roman"/>
          <w:sz w:val="26"/>
          <w:szCs w:val="26"/>
        </w:rPr>
      </w:pPr>
    </w:p>
    <w:p w:rsidR="009F383E" w:rsidRDefault="009F383E">
      <w:pPr>
        <w:rPr>
          <w:rFonts w:ascii="Times New Roman" w:eastAsia="Times New Roman" w:hAnsi="Times New Roman" w:cs="Times New Roman"/>
          <w:sz w:val="26"/>
          <w:szCs w:val="26"/>
        </w:rPr>
      </w:pPr>
    </w:p>
    <w:sectPr w:rsidR="009F383E">
      <w:pgSz w:w="11906" w:h="16838"/>
      <w:pgMar w:top="1134" w:right="1134" w:bottom="1134" w:left="1418" w:header="454" w:footer="11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24BB" w:rsidRDefault="004724BB">
      <w:pPr>
        <w:spacing w:after="0" w:line="240" w:lineRule="auto"/>
      </w:pPr>
      <w:r>
        <w:separator/>
      </w:r>
    </w:p>
  </w:endnote>
  <w:endnote w:type="continuationSeparator" w:id="0">
    <w:p w:rsidR="004724BB" w:rsidRDefault="00472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383E" w:rsidRDefault="007B508F">
    <w:pPr>
      <w:tabs>
        <w:tab w:val="left" w:pos="0"/>
        <w:tab w:val="right" w:pos="9360"/>
      </w:tabs>
      <w:jc w:val="center"/>
      <w:rPr>
        <w:i/>
        <w:color w:val="F26822"/>
        <w:sz w:val="20"/>
        <w:szCs w:val="20"/>
      </w:rPr>
    </w:pPr>
    <w:r>
      <w:rPr>
        <w:i/>
        <w:color w:val="7F7F7F"/>
        <w:sz w:val="20"/>
        <w:szCs w:val="20"/>
      </w:rPr>
      <w:t>CAMPUS-K</w:t>
    </w:r>
    <w:r>
      <w:rPr>
        <w:noProof/>
      </w:rPr>
      <mc:AlternateContent>
        <mc:Choice Requires="wpg">
          <w:drawing>
            <wp:anchor distT="0" distB="0" distL="114300" distR="114300" simplePos="0" relativeHeight="251659264" behindDoc="0" locked="0" layoutInCell="1" hidden="0" allowOverlap="1">
              <wp:simplePos x="0" y="0"/>
              <wp:positionH relativeFrom="column">
                <wp:posOffset>393700</wp:posOffset>
              </wp:positionH>
              <wp:positionV relativeFrom="paragraph">
                <wp:posOffset>63500</wp:posOffset>
              </wp:positionV>
              <wp:extent cx="466725" cy="133350"/>
              <wp:effectExtent l="0" t="0" r="0" b="0"/>
              <wp:wrapNone/>
              <wp:docPr id="5" name="Rectangle 5"/>
              <wp:cNvGraphicFramePr/>
              <a:graphic xmlns:a="http://schemas.openxmlformats.org/drawingml/2006/main">
                <a:graphicData uri="http://schemas.microsoft.com/office/word/2010/wordprocessingShape">
                  <wps:wsp>
                    <wps:cNvSpPr/>
                    <wps:spPr>
                      <a:xfrm>
                        <a:off x="5122163" y="3722850"/>
                        <a:ext cx="447675" cy="114300"/>
                      </a:xfrm>
                      <a:prstGeom prst="rect">
                        <a:avLst/>
                      </a:prstGeom>
                      <a:solidFill>
                        <a:srgbClr val="F26822"/>
                      </a:solidFill>
                      <a:ln w="9525" cap="flat" cmpd="sng">
                        <a:solidFill>
                          <a:srgbClr val="F26822"/>
                        </a:solidFill>
                        <a:prstDash val="solid"/>
                        <a:round/>
                        <a:headEnd type="none" w="sm" len="sm"/>
                        <a:tailEnd type="none" w="sm" len="sm"/>
                      </a:ln>
                    </wps:spPr>
                    <wps:txbx>
                      <w:txbxContent>
                        <w:p w:rsidR="009F383E" w:rsidRDefault="009F383E">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393700</wp:posOffset>
              </wp:positionH>
              <wp:positionV relativeFrom="paragraph">
                <wp:posOffset>63500</wp:posOffset>
              </wp:positionV>
              <wp:extent cx="466725" cy="133350"/>
              <wp:effectExtent b="0" l="0" r="0" t="0"/>
              <wp:wrapNone/>
              <wp:docPr id="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466725" cy="133350"/>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simplePos x="0" y="0"/>
              <wp:positionH relativeFrom="column">
                <wp:posOffset>1</wp:posOffset>
              </wp:positionH>
              <wp:positionV relativeFrom="paragraph">
                <wp:posOffset>-88899</wp:posOffset>
              </wp:positionV>
              <wp:extent cx="6115050" cy="22225"/>
              <wp:effectExtent l="0" t="0" r="0" b="0"/>
              <wp:wrapNone/>
              <wp:docPr id="6" name="Straight Arrow Connector 6"/>
              <wp:cNvGraphicFramePr/>
              <a:graphic xmlns:a="http://schemas.openxmlformats.org/drawingml/2006/main">
                <a:graphicData uri="http://schemas.microsoft.com/office/word/2010/wordprocessingShape">
                  <wps:wsp>
                    <wps:cNvCnPr/>
                    <wps:spPr>
                      <a:xfrm>
                        <a:off x="2293238" y="3780000"/>
                        <a:ext cx="6105525" cy="0"/>
                      </a:xfrm>
                      <a:prstGeom prst="straightConnector1">
                        <a:avLst/>
                      </a:prstGeom>
                      <a:noFill/>
                      <a:ln w="9525" cap="flat" cmpd="sng">
                        <a:solidFill>
                          <a:srgbClr val="F26822"/>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wp:posOffset>
              </wp:positionH>
              <wp:positionV relativeFrom="paragraph">
                <wp:posOffset>-88899</wp:posOffset>
              </wp:positionV>
              <wp:extent cx="6115050" cy="22225"/>
              <wp:effectExtent b="0" l="0" r="0" t="0"/>
              <wp:wrapNone/>
              <wp:docPr id="6"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115050" cy="22225"/>
                      </a:xfrm>
                      <a:prstGeom prst="rect"/>
                      <a:ln/>
                    </pic:spPr>
                  </pic:pic>
                </a:graphicData>
              </a:graphic>
            </wp:anchor>
          </w:drawing>
        </mc:Fallback>
      </mc:AlternateContent>
    </w:r>
  </w:p>
  <w:p w:rsidR="009F383E" w:rsidRDefault="009F383E">
    <w:pPr>
      <w:pBdr>
        <w:top w:val="single" w:sz="4" w:space="4" w:color="D9D9D9"/>
        <w:left w:val="nil"/>
        <w:bottom w:val="nil"/>
        <w:right w:val="nil"/>
        <w:between w:val="nil"/>
      </w:pBdr>
      <w:tabs>
        <w:tab w:val="center" w:pos="4513"/>
        <w:tab w:val="right" w:pos="9026"/>
      </w:tabs>
      <w:spacing w:after="0" w:line="240" w:lineRule="auto"/>
      <w:ind w:right="-148"/>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24BB" w:rsidRDefault="004724BB">
      <w:pPr>
        <w:spacing w:after="0" w:line="240" w:lineRule="auto"/>
      </w:pPr>
      <w:r>
        <w:separator/>
      </w:r>
    </w:p>
  </w:footnote>
  <w:footnote w:type="continuationSeparator" w:id="0">
    <w:p w:rsidR="004724BB" w:rsidRDefault="00472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383E" w:rsidRDefault="009F383E">
    <w:pPr>
      <w:widowControl w:val="0"/>
      <w:pBdr>
        <w:top w:val="nil"/>
        <w:left w:val="nil"/>
        <w:bottom w:val="nil"/>
        <w:right w:val="nil"/>
        <w:between w:val="nil"/>
      </w:pBdr>
      <w:spacing w:after="0" w:line="276" w:lineRule="auto"/>
    </w:pPr>
  </w:p>
  <w:tbl>
    <w:tblPr>
      <w:tblStyle w:val="a8"/>
      <w:tblW w:w="9628" w:type="dxa"/>
      <w:tblBorders>
        <w:top w:val="nil"/>
        <w:left w:val="nil"/>
        <w:bottom w:val="nil"/>
        <w:right w:val="nil"/>
        <w:insideH w:val="nil"/>
        <w:insideV w:val="nil"/>
      </w:tblBorders>
      <w:tblLayout w:type="fixed"/>
      <w:tblLook w:val="0400" w:firstRow="0" w:lastRow="0" w:firstColumn="0" w:lastColumn="0" w:noHBand="0" w:noVBand="1"/>
    </w:tblPr>
    <w:tblGrid>
      <w:gridCol w:w="4814"/>
      <w:gridCol w:w="4814"/>
    </w:tblGrid>
    <w:tr w:rsidR="009F383E">
      <w:tc>
        <w:tcPr>
          <w:tcW w:w="4814" w:type="dxa"/>
        </w:tcPr>
        <w:p w:rsidR="009F383E" w:rsidRDefault="007B508F">
          <w:pPr>
            <w:pBdr>
              <w:top w:val="nil"/>
              <w:left w:val="nil"/>
              <w:bottom w:val="nil"/>
              <w:right w:val="nil"/>
              <w:between w:val="nil"/>
            </w:pBdr>
            <w:tabs>
              <w:tab w:val="right" w:pos="9638"/>
            </w:tabs>
            <w:rPr>
              <w:color w:val="000000"/>
            </w:rPr>
          </w:pPr>
          <w:r>
            <w:rPr>
              <w:noProof/>
              <w:color w:val="000000"/>
            </w:rPr>
            <w:drawing>
              <wp:inline distT="0" distB="0" distL="0" distR="0">
                <wp:extent cx="1051713" cy="327003"/>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51713" cy="327003"/>
                        </a:xfrm>
                        <a:prstGeom prst="rect">
                          <a:avLst/>
                        </a:prstGeom>
                        <a:ln/>
                      </pic:spPr>
                    </pic:pic>
                  </a:graphicData>
                </a:graphic>
              </wp:inline>
            </w:drawing>
          </w:r>
        </w:p>
      </w:tc>
      <w:tc>
        <w:tcPr>
          <w:tcW w:w="4814" w:type="dxa"/>
          <w:vAlign w:val="center"/>
        </w:tcPr>
        <w:p w:rsidR="009F383E" w:rsidRDefault="009F383E">
          <w:pPr>
            <w:pBdr>
              <w:top w:val="nil"/>
              <w:left w:val="nil"/>
              <w:bottom w:val="nil"/>
              <w:right w:val="nil"/>
              <w:between w:val="nil"/>
            </w:pBdr>
            <w:tabs>
              <w:tab w:val="right" w:pos="9638"/>
            </w:tabs>
            <w:jc w:val="right"/>
            <w:rPr>
              <w:rFonts w:ascii="Times New Roman" w:eastAsia="Times New Roman" w:hAnsi="Times New Roman" w:cs="Times New Roman"/>
              <w:b/>
              <w:color w:val="000000"/>
              <w:sz w:val="28"/>
              <w:szCs w:val="28"/>
            </w:rPr>
          </w:pPr>
        </w:p>
      </w:tc>
    </w:tr>
  </w:tbl>
  <w:p w:rsidR="009F383E" w:rsidRDefault="007B508F">
    <w:pPr>
      <w:pBdr>
        <w:top w:val="nil"/>
        <w:left w:val="nil"/>
        <w:bottom w:val="nil"/>
        <w:right w:val="nil"/>
        <w:between w:val="nil"/>
      </w:pBdr>
      <w:tabs>
        <w:tab w:val="right" w:pos="9638"/>
      </w:tabs>
      <w:spacing w:after="0" w:line="240" w:lineRule="auto"/>
      <w:rPr>
        <w:color w:val="000000"/>
      </w:rPr>
    </w:pPr>
    <w:r>
      <w:rPr>
        <w:color w:val="000000"/>
      </w:rPr>
      <w:tab/>
    </w:r>
    <w:r>
      <w:rPr>
        <w:noProof/>
      </w:rPr>
      <mc:AlternateContent>
        <mc:Choice Requires="wpg">
          <w:drawing>
            <wp:anchor distT="0" distB="0" distL="114300" distR="114300" simplePos="0" relativeHeight="251658240" behindDoc="0" locked="0" layoutInCell="1" hidden="0" allowOverlap="1">
              <wp:simplePos x="0" y="0"/>
              <wp:positionH relativeFrom="column">
                <wp:posOffset>1</wp:posOffset>
              </wp:positionH>
              <wp:positionV relativeFrom="paragraph">
                <wp:posOffset>38100</wp:posOffset>
              </wp:positionV>
              <wp:extent cx="6124575" cy="22225"/>
              <wp:effectExtent l="0" t="0" r="0" b="0"/>
              <wp:wrapNone/>
              <wp:docPr id="7" name="Straight Arrow Connector 7"/>
              <wp:cNvGraphicFramePr/>
              <a:graphic xmlns:a="http://schemas.openxmlformats.org/drawingml/2006/main">
                <a:graphicData uri="http://schemas.microsoft.com/office/word/2010/wordprocessingShape">
                  <wps:wsp>
                    <wps:cNvCnPr/>
                    <wps:spPr>
                      <a:xfrm>
                        <a:off x="2288475" y="3780000"/>
                        <a:ext cx="6115050" cy="0"/>
                      </a:xfrm>
                      <a:prstGeom prst="straightConnector1">
                        <a:avLst/>
                      </a:prstGeom>
                      <a:noFill/>
                      <a:ln w="9525" cap="flat" cmpd="sng">
                        <a:solidFill>
                          <a:srgbClr val="F26822"/>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124575" cy="22225"/>
              <wp:effectExtent b="0" l="0" r="0" t="0"/>
              <wp:wrapNone/>
              <wp:docPr id="7"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6124575" cy="22225"/>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2E0619"/>
    <w:multiLevelType w:val="multilevel"/>
    <w:tmpl w:val="3BB26958"/>
    <w:lvl w:ilvl="0">
      <w:numFmt w:val="bullet"/>
      <w:lvlText w:val="-"/>
      <w:lvlJc w:val="left"/>
      <w:pPr>
        <w:ind w:left="5040" w:hanging="360"/>
      </w:pPr>
      <w:rPr>
        <w:rFonts w:ascii="Times New Roman" w:eastAsia="Times New Roman" w:hAnsi="Times New Roman" w:cs="Times New Roman"/>
      </w:rPr>
    </w:lvl>
    <w:lvl w:ilvl="1">
      <w:start w:val="1"/>
      <w:numFmt w:val="bullet"/>
      <w:lvlText w:val="o"/>
      <w:lvlJc w:val="left"/>
      <w:pPr>
        <w:ind w:left="5760" w:hanging="360"/>
      </w:pPr>
      <w:rPr>
        <w:rFonts w:ascii="Courier New" w:eastAsia="Courier New" w:hAnsi="Courier New" w:cs="Courier New"/>
      </w:rPr>
    </w:lvl>
    <w:lvl w:ilvl="2">
      <w:start w:val="1"/>
      <w:numFmt w:val="bullet"/>
      <w:lvlText w:val="▪"/>
      <w:lvlJc w:val="left"/>
      <w:pPr>
        <w:ind w:left="6480" w:hanging="360"/>
      </w:pPr>
      <w:rPr>
        <w:rFonts w:ascii="Noto Sans Symbols" w:eastAsia="Noto Sans Symbols" w:hAnsi="Noto Sans Symbols" w:cs="Noto Sans Symbols"/>
      </w:rPr>
    </w:lvl>
    <w:lvl w:ilvl="3">
      <w:start w:val="1"/>
      <w:numFmt w:val="bullet"/>
      <w:lvlText w:val="●"/>
      <w:lvlJc w:val="left"/>
      <w:pPr>
        <w:ind w:left="7200" w:hanging="360"/>
      </w:pPr>
      <w:rPr>
        <w:rFonts w:ascii="Noto Sans Symbols" w:eastAsia="Noto Sans Symbols" w:hAnsi="Noto Sans Symbols" w:cs="Noto Sans Symbols"/>
      </w:rPr>
    </w:lvl>
    <w:lvl w:ilvl="4">
      <w:start w:val="1"/>
      <w:numFmt w:val="bullet"/>
      <w:lvlText w:val="o"/>
      <w:lvlJc w:val="left"/>
      <w:pPr>
        <w:ind w:left="7920" w:hanging="360"/>
      </w:pPr>
      <w:rPr>
        <w:rFonts w:ascii="Courier New" w:eastAsia="Courier New" w:hAnsi="Courier New" w:cs="Courier New"/>
      </w:rPr>
    </w:lvl>
    <w:lvl w:ilvl="5">
      <w:start w:val="1"/>
      <w:numFmt w:val="bullet"/>
      <w:lvlText w:val="▪"/>
      <w:lvlJc w:val="left"/>
      <w:pPr>
        <w:ind w:left="8640" w:hanging="360"/>
      </w:pPr>
      <w:rPr>
        <w:rFonts w:ascii="Noto Sans Symbols" w:eastAsia="Noto Sans Symbols" w:hAnsi="Noto Sans Symbols" w:cs="Noto Sans Symbols"/>
      </w:rPr>
    </w:lvl>
    <w:lvl w:ilvl="6">
      <w:start w:val="1"/>
      <w:numFmt w:val="bullet"/>
      <w:lvlText w:val="●"/>
      <w:lvlJc w:val="left"/>
      <w:pPr>
        <w:ind w:left="9360" w:hanging="360"/>
      </w:pPr>
      <w:rPr>
        <w:rFonts w:ascii="Noto Sans Symbols" w:eastAsia="Noto Sans Symbols" w:hAnsi="Noto Sans Symbols" w:cs="Noto Sans Symbols"/>
      </w:rPr>
    </w:lvl>
    <w:lvl w:ilvl="7">
      <w:start w:val="1"/>
      <w:numFmt w:val="bullet"/>
      <w:lvlText w:val="o"/>
      <w:lvlJc w:val="left"/>
      <w:pPr>
        <w:ind w:left="10080" w:hanging="360"/>
      </w:pPr>
      <w:rPr>
        <w:rFonts w:ascii="Courier New" w:eastAsia="Courier New" w:hAnsi="Courier New" w:cs="Courier New"/>
      </w:rPr>
    </w:lvl>
    <w:lvl w:ilvl="8">
      <w:start w:val="1"/>
      <w:numFmt w:val="bullet"/>
      <w:lvlText w:val="▪"/>
      <w:lvlJc w:val="left"/>
      <w:pPr>
        <w:ind w:left="10800" w:hanging="360"/>
      </w:pPr>
      <w:rPr>
        <w:rFonts w:ascii="Noto Sans Symbols" w:eastAsia="Noto Sans Symbols" w:hAnsi="Noto Sans Symbols" w:cs="Noto Sans Symbols"/>
      </w:rPr>
    </w:lvl>
  </w:abstractNum>
  <w:abstractNum w:abstractNumId="1" w15:restartNumberingAfterBreak="0">
    <w:nsid w:val="6F8B7913"/>
    <w:multiLevelType w:val="multilevel"/>
    <w:tmpl w:val="2282455E"/>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83E"/>
    <w:rsid w:val="004724BB"/>
    <w:rsid w:val="00601DEB"/>
    <w:rsid w:val="007B508F"/>
    <w:rsid w:val="008A1E26"/>
    <w:rsid w:val="009F3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50CCB"/>
  <w15:docId w15:val="{9F304CF6-C90B-434B-8C0D-53B2768D3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357" w:hanging="357"/>
      <w:outlineLvl w:val="0"/>
    </w:pPr>
    <w:rPr>
      <w:rFonts w:ascii="Times New Roman" w:eastAsia="Times New Roman" w:hAnsi="Times New Roman" w:cs="Times New Roman"/>
      <w:b/>
      <w:sz w:val="24"/>
      <w:szCs w:val="24"/>
    </w:rPr>
  </w:style>
  <w:style w:type="paragraph" w:styleId="Heading2">
    <w:name w:val="heading 2"/>
    <w:basedOn w:val="Normal"/>
    <w:next w:val="Normal"/>
    <w:uiPriority w:val="9"/>
    <w:semiHidden/>
    <w:unhideWhenUsed/>
    <w:qFormat/>
    <w:pPr>
      <w:keepNext/>
      <w:keepLines/>
      <w:spacing w:before="40" w:after="0"/>
      <w:ind w:left="357" w:hanging="357"/>
      <w:outlineLvl w:val="1"/>
    </w:pPr>
    <w:rPr>
      <w:rFonts w:ascii="Times New Roman" w:eastAsia="Times New Roman" w:hAnsi="Times New Roman" w:cs="Times New Roman"/>
    </w:rPr>
  </w:style>
  <w:style w:type="paragraph" w:styleId="Heading3">
    <w:name w:val="heading 3"/>
    <w:basedOn w:val="Normal"/>
    <w:next w:val="Normal"/>
    <w:uiPriority w:val="9"/>
    <w:semiHidden/>
    <w:unhideWhenUsed/>
    <w:qFormat/>
    <w:pPr>
      <w:keepNext/>
      <w:keepLines/>
      <w:spacing w:before="40" w:after="0"/>
      <w:ind w:left="357" w:hanging="357"/>
      <w:outlineLvl w:val="2"/>
    </w:pPr>
    <w:rPr>
      <w:rFonts w:ascii="Times New Roman" w:eastAsia="Times New Roman" w:hAnsi="Times New Roman" w:cs="Times New Roman"/>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qFormat/>
    <w:rsid w:val="003B01E4"/>
    <w:pPr>
      <w:spacing w:after="200" w:line="276" w:lineRule="auto"/>
      <w:ind w:left="720"/>
      <w:contextualSpacing/>
    </w:pPr>
    <w:rPr>
      <w:rFonts w:ascii="Times New Roman" w:eastAsiaTheme="minorHAnsi" w:hAnsi="Times New Roman" w:cs="Times New Roman"/>
      <w:lang w:val="en-US"/>
    </w:rPr>
  </w:style>
  <w:style w:type="paragraph" w:styleId="Header">
    <w:name w:val="header"/>
    <w:basedOn w:val="Normal"/>
    <w:link w:val="HeaderChar"/>
    <w:uiPriority w:val="99"/>
    <w:unhideWhenUsed/>
    <w:rsid w:val="003B01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1E4"/>
  </w:style>
  <w:style w:type="paragraph" w:styleId="Footer">
    <w:name w:val="footer"/>
    <w:basedOn w:val="Normal"/>
    <w:link w:val="FooterChar"/>
    <w:uiPriority w:val="99"/>
    <w:unhideWhenUsed/>
    <w:rsid w:val="003B01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1E4"/>
  </w:style>
  <w:style w:type="paragraph" w:styleId="BalloonText">
    <w:name w:val="Balloon Text"/>
    <w:basedOn w:val="Normal"/>
    <w:link w:val="BalloonTextChar"/>
    <w:uiPriority w:val="99"/>
    <w:semiHidden/>
    <w:unhideWhenUsed/>
    <w:rsid w:val="00FD66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6641"/>
    <w:rPr>
      <w:rFonts w:ascii="Segoe UI" w:hAnsi="Segoe UI" w:cs="Segoe UI"/>
      <w:sz w:val="18"/>
      <w:szCs w:val="18"/>
    </w:rPr>
  </w:style>
  <w:style w:type="paragraph" w:styleId="HTMLPreformatted">
    <w:name w:val="HTML Preformatted"/>
    <w:basedOn w:val="Normal"/>
    <w:link w:val="HTMLPreformattedChar"/>
    <w:uiPriority w:val="99"/>
    <w:unhideWhenUsed/>
    <w:rsid w:val="008F0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F0C99"/>
    <w:rPr>
      <w:rFonts w:ascii="Courier New" w:eastAsia="Times New Roman" w:hAnsi="Courier New" w:cs="Courier New"/>
      <w:sz w:val="20"/>
      <w:szCs w:val="20"/>
      <w:lang w:val="en-US"/>
    </w:rPr>
  </w:style>
  <w:style w:type="paragraph" w:styleId="TOC1">
    <w:name w:val="toc 1"/>
    <w:basedOn w:val="Normal"/>
    <w:next w:val="Normal"/>
    <w:autoRedefine/>
    <w:semiHidden/>
    <w:rsid w:val="00B6579F"/>
    <w:pPr>
      <w:spacing w:after="0" w:line="240" w:lineRule="auto"/>
      <w:jc w:val="center"/>
    </w:pPr>
    <w:rPr>
      <w:rFonts w:ascii="Times New Roman" w:eastAsia="Times New Roman" w:hAnsi="Times New Roman" w:cs="Times New Roman"/>
      <w:b/>
      <w:sz w:val="24"/>
      <w:szCs w:val="24"/>
      <w:lang w:val="en-US"/>
    </w:rPr>
  </w:style>
  <w:style w:type="paragraph" w:customStyle="1" w:styleId="Body">
    <w:name w:val="Body"/>
    <w:basedOn w:val="Normal"/>
    <w:rsid w:val="00B6579F"/>
    <w:pPr>
      <w:spacing w:after="0" w:line="240" w:lineRule="auto"/>
    </w:pPr>
    <w:rPr>
      <w:rFonts w:ascii="Times New Roman" w:eastAsia="Times New Roman" w:hAnsi="Times New Roman" w:cs="Times New Roman"/>
      <w:sz w:val="24"/>
      <w:szCs w:val="24"/>
      <w:lang w:val="en-US"/>
    </w:rPr>
  </w:style>
  <w:style w:type="character" w:styleId="CommentReference">
    <w:name w:val="annotation reference"/>
    <w:basedOn w:val="DefaultParagraphFont"/>
    <w:unhideWhenUsed/>
    <w:rsid w:val="00CB572A"/>
    <w:rPr>
      <w:sz w:val="16"/>
      <w:szCs w:val="16"/>
    </w:rPr>
  </w:style>
  <w:style w:type="paragraph" w:styleId="CommentText">
    <w:name w:val="annotation text"/>
    <w:basedOn w:val="Normal"/>
    <w:link w:val="CommentTextChar"/>
    <w:unhideWhenUsed/>
    <w:rsid w:val="00CB572A"/>
    <w:pPr>
      <w:spacing w:line="240" w:lineRule="auto"/>
    </w:pPr>
    <w:rPr>
      <w:sz w:val="20"/>
      <w:szCs w:val="20"/>
    </w:rPr>
  </w:style>
  <w:style w:type="character" w:customStyle="1" w:styleId="CommentTextChar">
    <w:name w:val="Comment Text Char"/>
    <w:basedOn w:val="DefaultParagraphFont"/>
    <w:link w:val="CommentText"/>
    <w:rsid w:val="00CB572A"/>
    <w:rPr>
      <w:sz w:val="20"/>
      <w:szCs w:val="20"/>
    </w:rPr>
  </w:style>
  <w:style w:type="paragraph" w:styleId="CommentSubject">
    <w:name w:val="annotation subject"/>
    <w:basedOn w:val="CommentText"/>
    <w:next w:val="CommentText"/>
    <w:link w:val="CommentSubjectChar"/>
    <w:uiPriority w:val="99"/>
    <w:semiHidden/>
    <w:unhideWhenUsed/>
    <w:rsid w:val="00CB572A"/>
    <w:rPr>
      <w:b/>
      <w:bCs/>
    </w:rPr>
  </w:style>
  <w:style w:type="character" w:customStyle="1" w:styleId="CommentSubjectChar">
    <w:name w:val="Comment Subject Char"/>
    <w:basedOn w:val="CommentTextChar"/>
    <w:link w:val="CommentSubject"/>
    <w:uiPriority w:val="99"/>
    <w:semiHidden/>
    <w:rsid w:val="00CB572A"/>
    <w:rPr>
      <w:b/>
      <w:bCs/>
      <w:sz w:val="20"/>
      <w:szCs w:val="20"/>
    </w:rPr>
  </w:style>
  <w:style w:type="paragraph" w:styleId="BodyTextIndent">
    <w:name w:val="Body Text Indent"/>
    <w:basedOn w:val="Normal"/>
    <w:link w:val="BodyTextIndentChar"/>
    <w:rsid w:val="00B75915"/>
    <w:pPr>
      <w:spacing w:before="120" w:after="0" w:line="240" w:lineRule="auto"/>
      <w:ind w:left="540" w:hanging="180"/>
      <w:jc w:val="both"/>
    </w:pPr>
    <w:rPr>
      <w:rFonts w:ascii="Times New Roman" w:eastAsia="Times New Roman" w:hAnsi="Times New Roman" w:cs="Times New Roman"/>
      <w:color w:val="000000"/>
      <w:lang w:val="en-US"/>
    </w:rPr>
  </w:style>
  <w:style w:type="character" w:customStyle="1" w:styleId="BodyTextIndentChar">
    <w:name w:val="Body Text Indent Char"/>
    <w:basedOn w:val="DefaultParagraphFont"/>
    <w:link w:val="BodyTextIndent"/>
    <w:rsid w:val="00B75915"/>
    <w:rPr>
      <w:rFonts w:ascii="Times New Roman" w:eastAsia="Times New Roman" w:hAnsi="Times New Roman" w:cs="Times New Roman"/>
      <w:color w:val="000000"/>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rRAXiYU0MfSqfRPFGUasQGmbGQ==">CgMxLjA4AHIhMXZiQkRjQWd1cmg0WHBqRHo5ZnJuU0U3NzVoaXVMN0ZS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1695</Words>
  <Characters>9667</Characters>
  <Application>Microsoft Office Word</Application>
  <DocSecurity>0</DocSecurity>
  <Lines>80</Lines>
  <Paragraphs>22</Paragraphs>
  <ScaleCrop>false</ScaleCrop>
  <Company/>
  <LinksUpToDate>false</LinksUpToDate>
  <CharactersWithSpaces>11340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Administrator</cp:lastModifiedBy>
  <cp:revision>5</cp:revision>
  <dcterms:created xsi:type="dcterms:W3CDTF">2022-10-09T13:44:00Z</dcterms:created>
  <dcterms:modified xsi:type="dcterms:W3CDTF">2025-08-13T06:47:00Z</dcterms:modified>
</cp:coreProperties>
</file>