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This is a deliberately long bullet line that should wrap to the next line so you can visually confirm the hanging indent under the text and not under the bullet.</w:t>
      </w:r>
    </w:p>
    <w:p>
      <w:pPr>
        <w:pStyle w:val="ListBullet"/>
      </w:pPr>
      <w:r>
        <w:t>This is a deliberately long bullet line that should wrap to the next line so you can visually confirm the hanging indent under the text and not under the bullet.</w:t>
      </w:r>
    </w:p>
    <w:p>
      <w:pPr>
        <w:pStyle w:val="ListBullet"/>
      </w:pPr>
      <w:r>
        <w:t>This is a deliberately long bullet line that should wrap to the next line so you can visually confirm the hanging indent under the text and not under the bullet.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0"/>
      <w:ind w:left="357" w:hanging="357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before="0" w:after="0"/>
      <w:ind w:left="357" w:hanging="357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0" w:after="0"/>
      <w:ind w:left="357" w:hanging="357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