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HEADING EXAMPLE</w:t>
      </w:r>
    </w:p>
    <w:p>
      <w:r>
        <w:t>Paragraph immediately after; should stick with heading due to Keep with next.</w:t>
      </w:r>
    </w:p>
    <w:p>
      <w:pPr>
        <w:pStyle w:val="ListBullet"/>
      </w:pPr>
      <w:r>
        <w:t>A long bullet item that wraps so you can see the hanging indent clearly.</w:t>
      </w:r>
    </w:p>
    <w:p>
      <w:pPr>
        <w:pStyle w:val="ListBullet"/>
      </w:pPr>
      <w:r>
        <w:t>Another item to confirm spacing remains tight.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120" w:line="240" w:lineRule="auto"/>
    </w:pPr>
    <w:rPr>
      <w:rFonts w:ascii="Calibri" w:hAnsi="Calibri" w:eastAsia="Calibri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 w:ascii="Calibri" w:hAnsi="Calibri"/>
      <w:b/>
      <w:bCs/>
      <w:cap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 w:ascii="Calibri" w:hAnsi="Calibri"/>
      <w:b/>
      <w:bCs/>
      <w:caps/>
      <w:color w:val="4F81BD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 w:ascii="Calibri" w:hAnsi="Calibri"/>
      <w:b/>
      <w:bCs/>
      <w:caps/>
      <w:color w:val="4F81BD" w:themeColor="accent1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0"/>
      <w:ind w:left="357" w:hanging="357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before="0" w:after="0"/>
      <w:ind w:left="357" w:hanging="357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0" w:after="0"/>
      <w:ind w:left="357" w:hanging="357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