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72"/>
          <w:szCs w:val="72"/>
          <w:rtl w:val="0"/>
        </w:rPr>
        <w:t xml:space="preserve">DOZA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d5be3"/>
          <w:sz w:val="36"/>
          <w:szCs w:val="36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6"/>
          <w:szCs w:val="26"/>
          <w:rtl w:val="0"/>
        </w:rPr>
        <w:t xml:space="preserve">Интернет-магазин + CRM-система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Версия 1.0  • 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Общее описание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DOZA — магазин оригинальной парфюмерии на розлив. Проект включает два взаимосвязанных компонента: публичный интернет-магазин для онлайн-заказов и CRM-систему для управления продажами, товарами, клиентами и аналитикой.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1.1 Цели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Обеспечить онлайн-продажи парфюмерии с доставкой по почте и самовывозом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Автоматизировать управление остатками товара в миллилитрах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Создать единую систему лояльности для онлайн и оффлайн покупателей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Предоставить продавцу удобный инструмент для фиксации оффлайн-продаж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Обеспечить аналитику продаж и управление клиентской базой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1.2 Ключевые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Максимальная скорость загрузки сайта, особенно на мобильных устройствах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Полная адаптивность (mobile-first подход)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Общая база данных между сайтом и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Надёжность и простота в обслуживании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2d5be3" w:space="10" w:sz="4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Технологический стек — на усмотрение разработчика, приоритет: скорость, надёжность, простота развёртывания на VPS.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1.3 Архитектура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Система состоит из трёх частей, работающих на общей базе данных: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400"/>
        <w:tblGridChange w:id="0">
          <w:tblGrid>
            <w:gridCol w:w="2800"/>
            <w:gridCol w:w="38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Пользователи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Публичный сайт (doza-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parfum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.by)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Каталог, карточки товаров, оформление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Покупатели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CRM-система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Управление заказами, товарами, клиентами, 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Админ, Продавец, Маркетолог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Единое хранилище для сайта и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Внутренний компонент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Публичный 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2.1 Требования к производительности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Время загрузки первой страницы — не более 2 секунд на 4G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Оптимизация изображений (WebP, lazy loading, srcset)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Минификация CSS/JS, кэширование статических ресурсов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Рендеринг критического CSS в &lt;head&gt; для устранения FOUC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Минимальный JavaScript на первом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2.2 Каталог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Страница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Отображение товаров карточками: фото флакона, бренд, название, цена «от X BYN»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Пагинация или бесконечная прокрутка (на усмотрение разработчика)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Ориентировочное количество позиций: 100–200 (с возможностью роста)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Фильтрация и поиск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Фильтр по бренду (мультивыбор)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Фильтр по полу: Мужской / Женский / Унисекс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Текстовый поиск по названию с поддержкой нечёткого поиска (опечатки, транслит)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2d5be3" w:space="10" w:sz="4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Рекомендуется использовать Fuse.js, Meilisearch или аналог для нечёткого поиска.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Карточка товара</w:t>
      </w:r>
      <w:r w:rsidDel="00000000" w:rsidR="00000000" w:rsidRPr="00000000">
        <w:rPr>
          <w:rtl w:val="0"/>
        </w:rPr>
      </w:r>
    </w:p>
    <w:tbl>
      <w:tblPr>
        <w:tblStyle w:val="Table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500"/>
        <w:tblGridChange w:id="0">
          <w:tblGrid>
            <w:gridCol w:w="2400"/>
            <w:gridCol w:w="6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Фото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Одно или несколько фото флакона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Бренд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Название бренда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Название аромата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Гендер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Для кого (Мужской / Женский / Унисекс)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Ноты аромата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Верхние, средние, базовые ноты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Текстовое описание аромата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Похожие ароматы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Список похожих позиций с ссылками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Объёмы и цены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Кнопки выбора объёма с ценой (2мл, 5мл, 10мл... флакон)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Кнопка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Добавить в корзину / Оформить заказ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2d5be3" w:space="10" w:sz="4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Набор доступных объёмов (мл) и цена за каждый объём настраиваются в CRM для каждого товара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2.3 Оформление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Форма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Имя покупателя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Номер телефона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Способ получения: Самовывоз / Доставка почтой (наложенный платёж)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При выборе доставки: поле для почтового адреса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Номер телефона используется как идентификатор в системе лояльности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Если покупатель зарегистрирован — отображается баланс баллов и предложение их списать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Поле комментария к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Оплата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Онлайн-оплата не предусмотрена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Оплата при получении: наличными или картой в магазине (самовывоз), на почте (доставка)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На сайте и в письме-подтверждении необходимо явно указать: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2d5be3" w:space="10" w:sz="4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«Оплата производится при получении заказа — в магазине или на почте. Предоплата не требуется.»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Статусы заказа</w:t>
      </w:r>
      <w:r w:rsidDel="00000000" w:rsidR="00000000" w:rsidRPr="00000000">
        <w:rPr>
          <w:rtl w:val="0"/>
        </w:rPr>
      </w:r>
    </w:p>
    <w:tbl>
      <w:tblPr>
        <w:tblStyle w:val="Table3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500"/>
        <w:tblGridChange w:id="0">
          <w:tblGrid>
            <w:gridCol w:w="2400"/>
            <w:gridCol w:w="6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Заказ поступил, ожидает подтверждения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Подтверждён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Продавец / админ подтвердил после звонка клиенту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Отправлен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Заказ передан на почту (трек-номер вносится вручную)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Клиент получил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Не подтверждён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Клиент не ответил на звонок или отказался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Возврат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Посылка вернулась или клиент не забрал самовывоз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CRM-система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3.1 Роли и доступ</w:t>
      </w:r>
      <w:r w:rsidDel="00000000" w:rsidR="00000000" w:rsidRPr="00000000">
        <w:rPr>
          <w:rtl w:val="0"/>
        </w:rPr>
      </w:r>
    </w:p>
    <w:tbl>
      <w:tblPr>
        <w:tblStyle w:val="Table4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5500"/>
        <w:tblGridChange w:id="0">
          <w:tblGrid>
            <w:gridCol w:w="1800"/>
            <w:gridCol w:w="1600"/>
            <w:gridCol w:w="5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Права доступа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Админ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1–2 чел.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Полный доступ: товары, заказы, клиенты, аналитика, настройки, пользователи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Продавец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1–2 чел.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Оффлайн-касса, просмотр заказов, карточки клиентов, трек-номера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Маркетолог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 чел.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Клиентская база, лояльность, аналитика (без управления товарами и настройками)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3.2 Управление товарами (Админ)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Добавление / редактирование / архивирование товара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Поля: бренд, название, гендер, ноты, описание, фото, похожие ароматы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доступных объёмов (мл) и цен для каждого товара отдельно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Копирование уже имеющихся позиций для дальнейшего редактирования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Массовое редактирование позиций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процента начисления баллов для конкретного товара (переопределяет глобальный)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остатками: ввод количества миллилитров в наличии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Установка порога остатка — при достижении позиция подсвечивается в интерфейсе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3.3 Учёт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Остатки считаются в миллилитрах: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Базовая единица — миллилитр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При каждой продаже (онлайн или оффлайн) остаток уменьшается на количество проданных мл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Пример: 2 флакона по 100мл = 200мл. Продано 98мл → остаток 102мл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Позиции с остатком ниже порога подсвечиваются в списке товаров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Дополнительное уведомление в Telegram при достижении порога — опционально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3.4 Оффлайн-касса (Продавец)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Процесс продажи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Продавец выбирает товар из списка (бренд → название → объём)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Добавляет позиции в корзину, при необходимости редактирует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Вводит номер телефона покупателя для начисления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Просматривает баланс баллов клиента, может применить списание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«Закрывает» корзину после получения оплаты и выдачи кассового чека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После закрытия корзины остатки автоматически уменьшаются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Редактирование и отмена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До закрытия корзины: любые изменения без ограничений и без логирования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После закрытия: редактирование и отмена возможны, но фиксируются в журнале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2d5be3" w:space="10" w:sz="4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В журнале сохраняется: кто внёс изменение, когда, что именно изменилось.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3.5 Управление заказами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Список заказов с фильтрацией по статусу, дате, типу (онлайн/оффлайн)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Детальная карточка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Кнопки смены статуса (Подтвердить, Отправить, Закрыть, Не подтверждён, Возврат)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Поле для трек-номера почтового отправления (вносится вручную)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Уведомление в Telegram-чат при поступлении нового онлайн-заказа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Система лояльности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4.1 Механика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Баллы = белорусские рубли (1 балл = 1 BYN)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Баллы начисляются за покупки онлайн и оффлайн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Глобальный процент начисления настраивается в CRM (например, 5% от суммы)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Для отдельных товаров можно установить повышенный или пониженный процент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Баллы можно списать при следующей покупке в счёт оплаты (частично или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Ограничений по минимальной сумме списания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4.2 Срок действия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Настраивается в CRM: бессрочно ИЛИ срок хранения в днях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Каждое начисление имеет собственный срок действия (партионный учёт)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Пример: начислено 50 баллов 26 января со сроком 6 мес. → сгорают 26 июля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При списании сначала используются баллы с ближайшим сроком сгорания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Покупатель видит баланс баллов и ближайшую дату сгорания в личном кабинете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4.3 Регистрация в программе лояльности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Покупатель регистрируется самостоятельно на сайте (имя + номер телефона)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Продавец может зарегистрировать покупателя через CRM при оффлайн-покупке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Идентификатор — номер телефона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2d5be3" w:space="10" w:sz="4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Верификация номера телефона через SMS или другой механизм — реализуется на втором этапе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4.4 Карточка клиента в CRM</w:t>
      </w:r>
      <w:r w:rsidDel="00000000" w:rsidR="00000000" w:rsidRPr="00000000">
        <w:rPr>
          <w:rtl w:val="0"/>
        </w:rPr>
      </w:r>
    </w:p>
    <w:tbl>
      <w:tblPr>
        <w:tblStyle w:val="Table5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100"/>
        <w:tblGridChange w:id="0">
          <w:tblGrid>
            <w:gridCol w:w="2800"/>
            <w:gridCol w:w="6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Имя покупателя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Основной 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Баланс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Текущий остаток с разбивкой по партиям и датам сгорания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История покупок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Все заказы (онлайн и оффлайн) с датами и суммами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День рождения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Опционально, для поздравлений и бонусов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Памятные даты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До 3 дат с описанием (день рождения жены и т.д.)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Последняя покупка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Дата и сумма последней покупки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2d5be3" w:space="10" w:sz="4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Памятные даты: система может уведомить администратора/маркетолога за 3–7 дней до события для проактивного звонка клиенту.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Аналитика (CRM)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5.1 Дашборд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Выручка за выбранный период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Средний чек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График выручки по дням / неделям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заказов за период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5.2 Товарная аналитика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Топ продаваемых позиций (по количеству мл и по выручке)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Остатки по всем позициям с подсветкой критических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Сводная таблица остатков с фильтрацией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5.3 Клиентская аналитика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Список самых активных покупателей (по сумме покупок)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Клиенты с предстоящими памятными датами (в течение 7 дней)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Баллы: начислено / списано / сгорело за период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Уведомления в 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При поступлении нового онлайн-заказа — уведомление в групповой чат продавцов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Содержание уведомления: номер заказа, имя, телефон, состав, способ получения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Telegram-бота и webhook выполняется владельцем самостоятельно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2d5be3" w:space="10" w:sz="4" w:val="single"/>
        </w:pBd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Опционально (второй этап): уведомления при критических остатках товара.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Настройки CRM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пользователями CRM (создание, роли, пароли)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Глобальный процент начисления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Глобальный срок хранения баллов (или бессрочно)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брендами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Webhook-адрес Telegram для уведомлений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Пороги остатков (глобальный по умолчанию, переопределяется на уровне товара)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Технические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8.1 Общие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Единая база данных для сайта и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Сайт и CRM — отдельные веб-приложения (разные поддомены или пути)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Развёртывание на VPS (провайдер выбирается заказчиком)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Домен уже существует, SSL обязателен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Язык интерфейса: русский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Валюта: белорусский рубль (BYN)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8.2 Производительность и надёжность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Mobile-first, адаптивная вёрстка для экранов от 320px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Оптимизация изображений: WebP, сжатие, lazy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Минимальный JavaScript на сайте для быстрой загрузки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Стек технологий — на усмотрение разработчика с приоритетом скорости и надёжности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5be3"/>
          <w:sz w:val="26"/>
          <w:szCs w:val="26"/>
          <w:rtl w:val="0"/>
        </w:rPr>
        <w:t xml:space="preserve">8.3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Аутентификация в CRM через логин/пароль с сессиями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Разграничение доступа по ролям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Защита от брутфорса (rate limiting на формах входа)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Все пользовательские данные — только по 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Отложенные задачи (второй этап)</w:t>
      </w:r>
      <w:r w:rsidDel="00000000" w:rsidR="00000000" w:rsidRPr="00000000">
        <w:rPr>
          <w:rtl w:val="0"/>
        </w:rPr>
      </w:r>
    </w:p>
    <w:tbl>
      <w:tblPr>
        <w:tblStyle w:val="Table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300"/>
        <w:tblGridChange w:id="0">
          <w:tblGrid>
            <w:gridCol w:w="3600"/>
            <w:gridCol w:w="5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Верификация номера телефона через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При регистрации покупателя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Уведомления покупателям о статусе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SMS или 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Уведомления при критических остатках в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Опционально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Реферальная 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Приведи друга — получи 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Начисление баллов на день рождения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Автоматическое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Push-уведомления на памятные даты клиентов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За 3–7 дней до события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Bdr>
          <w:bottom w:color="eeee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10. Глоссарий</w:t>
      </w:r>
      <w:r w:rsidDel="00000000" w:rsidR="00000000" w:rsidRPr="00000000">
        <w:rPr>
          <w:rtl w:val="0"/>
        </w:rPr>
      </w:r>
    </w:p>
    <w:tbl>
      <w:tblPr>
        <w:tblStyle w:val="Table7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300"/>
        <w:tblGridChange w:id="0">
          <w:tblGrid>
            <w:gridCol w:w="2600"/>
            <w:gridCol w:w="6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Остаток (мл)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Суммарное количество миллилитров конкретного аромата в наличии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Партия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Баллы, начисленные за одну покупку, с конкретным сроком сгорания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Закрытая корзина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Продажа, подтверждённая продавцом после получения оплаты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Оффлайн-касса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Интерфейс CRM для фиксации продаж в физической точке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Порог остатка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Минимальный остаток (мл), при котором позиция подсвечивается в CRM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0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— Конец документа —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DOZA — Техническое задание | Стр.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5be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