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433CA7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CaroMont Health, Inc.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433CA7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Lauren Wright (</w:t>
            </w:r>
            <w:hyperlink r:id="rId6" w:history="1">
              <w:r w:rsidRPr="00DA269D">
                <w:rPr>
                  <w:rStyle w:val="Hyperlink"/>
                </w:rPr>
                <w:t>Lauren.Wright@caromonthealth.org</w:t>
              </w:r>
            </w:hyperlink>
            <w:r>
              <w:t xml:space="preserve">) 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433CA7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Leigh Anderson, CIO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433CA7" w:rsidP="00433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Katherine Castro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433CA7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June 29, 2016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433CA7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June 1, 2016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433CA7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May 31, 2019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A41521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A4152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</w:t>
            </w:r>
            <w:r w:rsidR="00433CA7">
              <w:t xml:space="preserve"> (CCR), Cost Model Dashboard (CMD), Physician Risk and Credibility Adjusted Report (PRCA), Power User Data Mart (PUDM)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433CA7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  <w:r w:rsidR="00887F20">
              <w:t xml:space="preserve"> users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F36918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F36918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887F20" w:rsidRDefault="00CE5128" w:rsidP="00CE5128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5128">
              <w:t>$1,000 one-time fee for third-party user interface expenses</w:t>
            </w:r>
          </w:p>
          <w:p w:rsidR="00CE5128" w:rsidRDefault="00C563E6" w:rsidP="00CE5128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$141,876 annual fee, invoiced monthly</w:t>
            </w:r>
          </w:p>
          <w:p w:rsidR="00E76DC6" w:rsidRPr="00CE5128" w:rsidRDefault="00E76DC6" w:rsidP="00CE5128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patient population increases by more than 10%, PRM will charge an additional fee of $0.08 PMPM for the new population.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C563E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C563E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$141,876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C563E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Premier Healthcare Solutions, </w:t>
            </w:r>
            <w:proofErr w:type="spellStart"/>
            <w:r>
              <w:t>Inc</w:t>
            </w:r>
            <w:proofErr w:type="spellEnd"/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C563E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DA269D">
                <w:rPr>
                  <w:rStyle w:val="Hyperlink"/>
                </w:rPr>
                <w:t>CorporateISProcurement@premierinc.com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17993" w:rsidRDefault="00C563E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13034 Ballantyne Corporate Place; Charlotte, NC 28277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C563E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Katherine Castro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C50C08" w:rsidP="003B5310">
            <w:pPr>
              <w:rPr>
                <w:b w:val="0"/>
              </w:rPr>
            </w:pPr>
            <w:r>
              <w:rPr>
                <w:b w:val="0"/>
              </w:rPr>
              <w:t>06/2016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C50C08" w:rsidP="00DF01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</w:t>
            </w:r>
            <w:r w:rsidR="00DF01A1">
              <w:t>2</w:t>
            </w:r>
            <w:bookmarkStart w:id="0" w:name="_GoBack"/>
            <w:bookmarkEnd w:id="0"/>
            <w:r>
              <w:t>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64630A" w:rsidP="00C50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  <w:r w:rsidR="00DF01A1">
              <w:t xml:space="preserve"> + $1,000 one-time third-party implementation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Pr="009315CF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t>07/2016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Pr="009315CF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t>08/2016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Pr="009315CF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t>09/2016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Pr="009315CF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t>10/2016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t>11/2016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lastRenderedPageBreak/>
              <w:t>12/2016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t>01/2017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t>02/2017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t>03/2017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t>04/2017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t>05/2017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t>06/2017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t>…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64630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4630A" w:rsidRDefault="0064630A" w:rsidP="0064630A">
            <w:pPr>
              <w:rPr>
                <w:b w:val="0"/>
              </w:rPr>
            </w:pPr>
            <w:r>
              <w:rPr>
                <w:b w:val="0"/>
              </w:rPr>
              <w:t>05/2019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64630A" w:rsidRPr="009315CF" w:rsidRDefault="0064630A" w:rsidP="006463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$11,823.00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64630A" w:rsidRPr="009315CF" w:rsidRDefault="0064630A" w:rsidP="00646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66F1F"/>
    <w:multiLevelType w:val="hybridMultilevel"/>
    <w:tmpl w:val="90268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33CA7"/>
    <w:rsid w:val="00436F33"/>
    <w:rsid w:val="004A4037"/>
    <w:rsid w:val="00511E66"/>
    <w:rsid w:val="00543814"/>
    <w:rsid w:val="00566E05"/>
    <w:rsid w:val="00610172"/>
    <w:rsid w:val="00614D9A"/>
    <w:rsid w:val="0064630A"/>
    <w:rsid w:val="006F65A6"/>
    <w:rsid w:val="007A1B9C"/>
    <w:rsid w:val="00817993"/>
    <w:rsid w:val="00853354"/>
    <w:rsid w:val="00887F20"/>
    <w:rsid w:val="009315CF"/>
    <w:rsid w:val="00A33D77"/>
    <w:rsid w:val="00A41521"/>
    <w:rsid w:val="00A57E62"/>
    <w:rsid w:val="00B14A1B"/>
    <w:rsid w:val="00B52F75"/>
    <w:rsid w:val="00C50C08"/>
    <w:rsid w:val="00C563E6"/>
    <w:rsid w:val="00CE5128"/>
    <w:rsid w:val="00DA3A8A"/>
    <w:rsid w:val="00DC4C94"/>
    <w:rsid w:val="00DF01A1"/>
    <w:rsid w:val="00E76DC6"/>
    <w:rsid w:val="00E93C95"/>
    <w:rsid w:val="00F36918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0239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3C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CorporateISProcurement@premierinc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auren.Wright@caromonthealth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B40BF-6ADE-44AD-AA22-5939575F4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Katherine Castro</cp:lastModifiedBy>
  <cp:revision>8</cp:revision>
  <dcterms:created xsi:type="dcterms:W3CDTF">2017-08-30T13:30:00Z</dcterms:created>
  <dcterms:modified xsi:type="dcterms:W3CDTF">2017-08-30T15:36:00Z</dcterms:modified>
</cp:coreProperties>
</file>