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48" w:rsidRDefault="005F5048" w:rsidP="005F5048">
      <w:pPr>
        <w:jc w:val="center"/>
      </w:pPr>
      <w:r>
        <w:t>PRM Analytics</w:t>
      </w:r>
    </w:p>
    <w:p w:rsidR="005F5048" w:rsidRPr="009315CF" w:rsidRDefault="005F5048" w:rsidP="005F5048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5F5048" w:rsidRDefault="00E315EE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York</w:t>
            </w:r>
            <w:r w:rsidR="005F5048">
              <w:t xml:space="preserve"> Health</w:t>
            </w: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5F5048" w:rsidRPr="009315CF" w:rsidRDefault="00E315EE" w:rsidP="00E3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Kate Fitch</w:t>
            </w:r>
            <w:r w:rsidR="005F5048">
              <w:t xml:space="preserve"> (</w:t>
            </w:r>
            <w:hyperlink r:id="rId5" w:history="1">
              <w:r w:rsidRPr="00CE329F">
                <w:rPr>
                  <w:rStyle w:val="Hyperlink"/>
                </w:rPr>
                <w:t>Kate.Fitch@milliman.com</w:t>
              </w:r>
            </w:hyperlink>
            <w:r w:rsidR="005F5048">
              <w:t>)</w:t>
            </w: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5F5048" w:rsidRPr="009315CF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5F5048" w:rsidRDefault="00E315EE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 &amp; Sarah Moore</w:t>
            </w:r>
          </w:p>
        </w:tc>
      </w:tr>
    </w:tbl>
    <w:p w:rsidR="005F5048" w:rsidRPr="004027B6" w:rsidRDefault="005F5048" w:rsidP="005F5048">
      <w:pPr>
        <w:shd w:val="clear" w:color="auto" w:fill="FFFFFF" w:themeFill="background1"/>
      </w:pPr>
    </w:p>
    <w:p w:rsidR="005F5048" w:rsidRDefault="005F5048" w:rsidP="005F5048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5F5048" w:rsidRDefault="005F5048" w:rsidP="00E3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</w:t>
            </w:r>
            <w:r w:rsidR="00E315EE">
              <w:t>03-04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5F5048" w:rsidRDefault="005F5048" w:rsidP="00E3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</w:t>
            </w:r>
            <w:r w:rsidR="00E315EE">
              <w:t>03-04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5F5048" w:rsidRDefault="00787F82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PRM Analytics – Core Offering </w:t>
            </w:r>
          </w:p>
          <w:p w:rsidR="005F5048" w:rsidRDefault="005F5048" w:rsidP="00B60D1C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PRM Analytics – SaaS Hosting Terms </w:t>
            </w:r>
          </w:p>
          <w:p w:rsidR="005F5048" w:rsidRDefault="005F5048" w:rsidP="00B60D1C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Additional Services </w:t>
            </w:r>
          </w:p>
          <w:p w:rsidR="005F5048" w:rsidRDefault="005F5048" w:rsidP="00B60D1C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Qlikview </w:t>
            </w:r>
            <w:r w:rsidR="00C23787">
              <w:t xml:space="preserve">and Document </w:t>
            </w:r>
            <w:r>
              <w:t>Hosting Services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>Consulting Services/Budget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PRM Analytics – Core Offering</w:t>
            </w:r>
          </w:p>
          <w:p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5F5048" w:rsidRPr="006F65A6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 xml:space="preserve">Additional Services </w:t>
            </w:r>
          </w:p>
          <w:p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6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F5048" w:rsidRPr="00557A3D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5F5048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5F5048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5F5048" w:rsidRDefault="00E315EE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Kate Fitch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5F5048" w:rsidRDefault="00E315EE" w:rsidP="00E31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CE329F">
                <w:rPr>
                  <w:rStyle w:val="Hyperlink"/>
                </w:rPr>
                <w:t>Kate.Fitch@milliman.com</w:t>
              </w:r>
            </w:hyperlink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  <w:bookmarkStart w:id="0" w:name="_GoBack"/>
            <w:bookmarkEnd w:id="0"/>
          </w:p>
        </w:tc>
      </w:tr>
    </w:tbl>
    <w:p w:rsidR="005F5048" w:rsidRDefault="005F5048" w:rsidP="005F5048">
      <w:pPr>
        <w:jc w:val="center"/>
      </w:pPr>
    </w:p>
    <w:p w:rsidR="00483434" w:rsidRDefault="00483434"/>
    <w:sectPr w:rsidR="00483434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048"/>
    <w:rsid w:val="00483434"/>
    <w:rsid w:val="005F5048"/>
    <w:rsid w:val="00655451"/>
    <w:rsid w:val="00787F82"/>
    <w:rsid w:val="00826914"/>
    <w:rsid w:val="008F0A78"/>
    <w:rsid w:val="00C23787"/>
    <w:rsid w:val="00DD5A68"/>
    <w:rsid w:val="00E3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20FC"/>
  <w15:chartTrackingRefBased/>
  <w15:docId w15:val="{113B57D2-066E-4B97-93E9-761805DD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04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048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5F504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5F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50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5A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te.Fitch@millim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y-github.milliman.com/pages/MAP/" TargetMode="External"/><Relationship Id="rId5" Type="http://schemas.openxmlformats.org/officeDocument/2006/relationships/hyperlink" Target="mailto:Kate.Fitch@millima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Katherine Castro</cp:lastModifiedBy>
  <cp:revision>2</cp:revision>
  <dcterms:created xsi:type="dcterms:W3CDTF">2019-07-31T14:09:00Z</dcterms:created>
  <dcterms:modified xsi:type="dcterms:W3CDTF">2019-07-31T14:09:00Z</dcterms:modified>
</cp:coreProperties>
</file>