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CE7E96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Providence Health (Billed through Seton Health Alliance)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A57E62" w:rsidRPr="009315CF" w:rsidRDefault="00CE7E96" w:rsidP="00CE7E9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Amanda </w:t>
            </w:r>
            <w:proofErr w:type="spellStart"/>
            <w:r>
              <w:t>Chasteen</w:t>
            </w:r>
            <w:proofErr w:type="spellEnd"/>
            <w:r>
              <w:t xml:space="preserve"> (</w:t>
            </w:r>
            <w:hyperlink r:id="rId6" w:history="1">
              <w:r w:rsidRPr="00A67757">
                <w:rPr>
                  <w:rStyle w:val="Hyperlink"/>
                </w:rPr>
                <w:t>Amanda.chasteen@phn-waco.org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DeWayne K. Wilson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C64273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Colleen Norris (Denver Health on behalf of PRM)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2017-03-27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2015-11-1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C64273" w:rsidP="00C6427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2018-10-31</w:t>
            </w:r>
          </w:p>
        </w:tc>
        <w:bookmarkStart w:id="0" w:name="_GoBack"/>
        <w:bookmarkEnd w:id="0"/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C64273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Care Coordinator Report</w:t>
            </w:r>
          </w:p>
          <w:p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Cost Model Dashboard</w:t>
            </w:r>
          </w:p>
          <w:p w:rsidR="00C64273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Physician Risk and Credibility Adjusted Report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100 User Licenses 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C6427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4B6ED8">
        <w:trPr>
          <w:trHeight w:val="12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Default="00C64273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$268,000 </w:t>
            </w:r>
            <w:r w:rsidR="00BF6917">
              <w:t xml:space="preserve">per year for 135,000 combined lives. If there is a greater than 10% increase in assigned </w:t>
            </w:r>
            <w:proofErr w:type="gramStart"/>
            <w:r w:rsidR="00BF6917">
              <w:t>lives</w:t>
            </w:r>
            <w:proofErr w:type="gramEnd"/>
            <w:r w:rsidR="00BF6917">
              <w:t xml:space="preserve"> the fee will increase by $0.06 PMPM for the additional lives.</w:t>
            </w:r>
          </w:p>
          <w:p w:rsidR="00BF6917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BF6917" w:rsidRPr="006F65A6" w:rsidRDefault="00BF6917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Additional lines of business may be added for a $25,000 one-time fee plus $0.06 PMPM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C6427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$268,000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Anne Kennedy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Payable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CE7E9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7" w:history="1">
              <w:r w:rsidR="00BF5450" w:rsidRPr="004A6BF9">
                <w:rPr>
                  <w:rStyle w:val="Hyperlink"/>
                </w:rPr>
                <w:t>AKennedy@seton.org</w:t>
              </w:r>
            </w:hyperlink>
            <w:r w:rsidR="00BF5450">
              <w:t xml:space="preserve">; </w:t>
            </w:r>
            <w:hyperlink r:id="rId8" w:history="1">
              <w:r w:rsidR="00BF5450" w:rsidRPr="004A6BF9">
                <w:rPr>
                  <w:rStyle w:val="Hyperlink"/>
                </w:rPr>
                <w:t>invoices@ascensionhealth.org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Estimated Billable Events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1705"/>
        <w:gridCol w:w="1890"/>
        <w:gridCol w:w="7200"/>
      </w:tblGrid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4027B6" w:rsidRDefault="004027B6" w:rsidP="003B5310">
            <w:r>
              <w:t>Month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4027B6" w:rsidRDefault="004027B6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Amount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4027B6" w:rsidRDefault="004027B6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t>06/2017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BF5450">
              <w:rPr>
                <w:vertAlign w:val="superscript"/>
              </w:rPr>
              <w:t>rd</w:t>
            </w:r>
            <w:r>
              <w:t xml:space="preserve"> Quarter fees for Contract Year 2 (5/1/17 through 7/31/17)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511E66">
            <w:pPr>
              <w:rPr>
                <w:b w:val="0"/>
              </w:rPr>
            </w:pPr>
            <w:r>
              <w:rPr>
                <w:b w:val="0"/>
              </w:rPr>
              <w:t>09/2017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BF5450">
              <w:rPr>
                <w:vertAlign w:val="superscript"/>
              </w:rPr>
              <w:t>th</w:t>
            </w:r>
            <w:r>
              <w:t xml:space="preserve"> Quarter fees for Contract Year 2 (08/1/17 through 10/31/17)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t>12/2017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Pr="00BF5450">
              <w:rPr>
                <w:vertAlign w:val="superscript"/>
              </w:rPr>
              <w:t>st</w:t>
            </w:r>
            <w:r>
              <w:t xml:space="preserve"> Quarter fees for Contract Year 3 (11/1/17 through 1/31/18)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BF5450">
            <w:pPr>
              <w:rPr>
                <w:b w:val="0"/>
              </w:rPr>
            </w:pPr>
            <w:r>
              <w:rPr>
                <w:b w:val="0"/>
              </w:rPr>
              <w:t>03/2018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BF54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  <w:r w:rsidRPr="00BF5450">
              <w:rPr>
                <w:vertAlign w:val="superscript"/>
              </w:rPr>
              <w:t>nd</w:t>
            </w:r>
            <w:r>
              <w:t xml:space="preserve"> Quarter fees for Contract Year 3 (2/1/18 through 4/30/18)</w:t>
            </w:r>
          </w:p>
        </w:tc>
      </w:tr>
      <w:tr w:rsidR="004027B6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4027B6" w:rsidRPr="009315CF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lastRenderedPageBreak/>
              <w:t>06/2018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4027B6" w:rsidRPr="009315CF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4027B6" w:rsidRPr="009315CF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Pr="00BF5450">
              <w:rPr>
                <w:vertAlign w:val="superscript"/>
              </w:rPr>
              <w:t>rd</w:t>
            </w:r>
            <w:r>
              <w:t xml:space="preserve"> Quarter fees for Contract Year 3 (5/1/18 through 7/31/18)</w:t>
            </w:r>
          </w:p>
        </w:tc>
      </w:tr>
      <w:tr w:rsidR="00BF5450" w:rsidTr="004027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BF5450" w:rsidRDefault="00BF5450" w:rsidP="003B5310">
            <w:pPr>
              <w:rPr>
                <w:b w:val="0"/>
              </w:rPr>
            </w:pPr>
            <w:r>
              <w:rPr>
                <w:b w:val="0"/>
              </w:rPr>
              <w:t>09/2018</w:t>
            </w:r>
          </w:p>
        </w:tc>
        <w:tc>
          <w:tcPr>
            <w:tcW w:w="1890" w:type="dxa"/>
            <w:tcBorders>
              <w:right w:val="single" w:sz="4" w:space="0" w:color="auto"/>
            </w:tcBorders>
          </w:tcPr>
          <w:p w:rsidR="00BF5450" w:rsidRDefault="00BF5450" w:rsidP="00511E66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$67,000</w:t>
            </w:r>
          </w:p>
        </w:tc>
        <w:tc>
          <w:tcPr>
            <w:tcW w:w="7200" w:type="dxa"/>
            <w:tcBorders>
              <w:left w:val="single" w:sz="4" w:space="0" w:color="auto"/>
            </w:tcBorders>
          </w:tcPr>
          <w:p w:rsidR="00BF5450" w:rsidRDefault="00BF5450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  <w:r w:rsidRPr="00BF5450">
              <w:rPr>
                <w:vertAlign w:val="superscript"/>
              </w:rPr>
              <w:t>th</w:t>
            </w:r>
            <w:r>
              <w:t xml:space="preserve"> Quarter fees for Contract Year 3 (8/1/18) through 10/31/18)</w:t>
            </w:r>
          </w:p>
        </w:tc>
      </w:tr>
    </w:tbl>
    <w:p w:rsidR="004027B6" w:rsidRPr="004027B6" w:rsidRDefault="004027B6" w:rsidP="004027B6"/>
    <w:p w:rsidR="004027B6" w:rsidRDefault="004027B6" w:rsidP="004027B6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BF5450"/>
    <w:rsid w:val="00BF6917"/>
    <w:rsid w:val="00C64273"/>
    <w:rsid w:val="00CE7E96"/>
    <w:rsid w:val="00DA3A8A"/>
    <w:rsid w:val="00DC4C94"/>
    <w:rsid w:val="00E93C95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9D33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42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voices@ascensionhealth.org" TargetMode="External"/><Relationship Id="rId3" Type="http://schemas.openxmlformats.org/officeDocument/2006/relationships/styles" Target="styles.xml"/><Relationship Id="rId7" Type="http://schemas.openxmlformats.org/officeDocument/2006/relationships/hyperlink" Target="mailto:AKennedy@seton.or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manda.chasteen@phn-waco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46222A-5A6B-4D2C-8925-165C895EC8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6</cp:revision>
  <dcterms:created xsi:type="dcterms:W3CDTF">2017-07-21T18:42:00Z</dcterms:created>
  <dcterms:modified xsi:type="dcterms:W3CDTF">2017-08-25T16:00:00Z</dcterms:modified>
</cp:coreProperties>
</file>