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D1CDB0" w14:textId="77777777" w:rsidR="0047458E" w:rsidRDefault="0047458E" w:rsidP="0047458E">
      <w:pPr>
        <w:pStyle w:val="Anchor"/>
      </w:pPr>
    </w:p>
    <w:p w14:paraId="49CCAD4E" w14:textId="0F289009" w:rsidR="0047458E" w:rsidRPr="00B401BF" w:rsidRDefault="000F74BB" w:rsidP="0047458E">
      <w:pPr>
        <w:pStyle w:val="CoverPageHeader"/>
        <w:rPr>
          <w:color w:val="auto"/>
        </w:rPr>
      </w:pPr>
      <w:r>
        <w:rPr>
          <w:color w:val="auto"/>
        </w:rPr>
        <w:t xml:space="preserve">Discount for Existing </w:t>
      </w:r>
      <w:proofErr w:type="spellStart"/>
      <w:r>
        <w:rPr>
          <w:color w:val="auto"/>
        </w:rPr>
        <w:t>MedInsight</w:t>
      </w:r>
      <w:proofErr w:type="spellEnd"/>
      <w:r>
        <w:rPr>
          <w:color w:val="auto"/>
        </w:rPr>
        <w:t xml:space="preserve"> Clients</w:t>
      </w:r>
    </w:p>
    <w:p w14:paraId="4C217768" w14:textId="7CD92D4F" w:rsidR="0047458E" w:rsidRPr="00B401BF" w:rsidRDefault="0047458E" w:rsidP="0047458E">
      <w:pPr>
        <w:pStyle w:val="ProposalSubtitle"/>
        <w:rPr>
          <w:color w:val="auto"/>
          <w:szCs w:val="22"/>
        </w:rPr>
      </w:pPr>
      <w:proofErr w:type="spellStart"/>
      <w:r w:rsidRPr="00B401BF">
        <w:rPr>
          <w:rFonts w:cs="Arial"/>
          <w:color w:val="auto"/>
          <w:szCs w:val="22"/>
        </w:rPr>
        <w:t>MedInsight</w:t>
      </w:r>
      <w:proofErr w:type="spellEnd"/>
      <w:r w:rsidRPr="00B401BF">
        <w:rPr>
          <w:rFonts w:cs="Arial"/>
          <w:color w:val="auto"/>
          <w:szCs w:val="22"/>
        </w:rPr>
        <w:t xml:space="preserve"> </w:t>
      </w:r>
      <w:r w:rsidR="007F1188" w:rsidRPr="00B401BF">
        <w:rPr>
          <w:rFonts w:cs="Arial"/>
          <w:color w:val="auto"/>
          <w:szCs w:val="22"/>
        </w:rPr>
        <w:t>PRM</w:t>
      </w:r>
      <w:r w:rsidR="00C42143" w:rsidRPr="00B401BF">
        <w:rPr>
          <w:rFonts w:cs="Arial"/>
          <w:color w:val="auto"/>
          <w:szCs w:val="22"/>
        </w:rPr>
        <w:t xml:space="preserve"> Analytics</w:t>
      </w:r>
    </w:p>
    <w:p w14:paraId="3AEEA41A" w14:textId="1E571027" w:rsidR="0047458E" w:rsidRPr="00B401BF" w:rsidRDefault="0047458E" w:rsidP="0047458E">
      <w:pPr>
        <w:pStyle w:val="ProposalSubtitleDate"/>
        <w:rPr>
          <w:color w:val="auto"/>
        </w:rPr>
      </w:pPr>
      <w:r w:rsidRPr="00B401BF">
        <w:rPr>
          <w:color w:val="auto"/>
        </w:rPr>
        <w:t xml:space="preserve">Submitted by: </w:t>
      </w:r>
      <w:r w:rsidR="000F74BB">
        <w:rPr>
          <w:color w:val="auto"/>
        </w:rPr>
        <w:t>Jason Altieri</w:t>
      </w:r>
    </w:p>
    <w:p w14:paraId="701A52AF" w14:textId="21D17549" w:rsidR="0047458E" w:rsidRPr="00B401BF" w:rsidRDefault="0047458E" w:rsidP="0047458E">
      <w:pPr>
        <w:pStyle w:val="ProposalSubtitleDate"/>
        <w:spacing w:before="0"/>
        <w:rPr>
          <w:color w:val="auto"/>
        </w:rPr>
      </w:pPr>
      <w:r w:rsidRPr="00B401BF">
        <w:rPr>
          <w:color w:val="auto"/>
        </w:rPr>
        <w:t xml:space="preserve">Submission Date: </w:t>
      </w:r>
      <w:r w:rsidR="005C6712">
        <w:rPr>
          <w:color w:val="auto"/>
        </w:rPr>
        <w:t>March 9</w:t>
      </w:r>
      <w:bookmarkStart w:id="0" w:name="_GoBack"/>
      <w:bookmarkEnd w:id="0"/>
      <w:r w:rsidR="000F74BB">
        <w:rPr>
          <w:color w:val="auto"/>
        </w:rPr>
        <w:t>, 2018</w:t>
      </w:r>
      <w:r w:rsidRPr="00B401BF">
        <w:rPr>
          <w:color w:val="auto"/>
        </w:rPr>
        <w:t xml:space="preserve"> </w:t>
      </w:r>
    </w:p>
    <w:p w14:paraId="3CE2EA3A" w14:textId="77777777" w:rsidR="0047458E" w:rsidRPr="00B401BF" w:rsidRDefault="0047458E" w:rsidP="0047458E">
      <w:pPr>
        <w:pStyle w:val="ProposalSubtitleDate"/>
        <w:spacing w:before="0"/>
      </w:pPr>
    </w:p>
    <w:p w14:paraId="68408736" w14:textId="77777777" w:rsidR="0047458E" w:rsidRPr="00B401BF" w:rsidRDefault="0047458E" w:rsidP="0047458E">
      <w:pPr>
        <w:pStyle w:val="ProposalCoverPicture"/>
        <w:spacing w:before="480"/>
        <w:jc w:val="center"/>
      </w:pPr>
      <w:r w:rsidRPr="00B401BF">
        <w:rPr>
          <w:noProof/>
        </w:rPr>
        <w:drawing>
          <wp:inline distT="0" distB="0" distL="0" distR="0" wp14:anchorId="7BAFC580" wp14:editId="2138C2DA">
            <wp:extent cx="5943600" cy="4991100"/>
            <wp:effectExtent l="0" t="0" r="0" b="0"/>
            <wp:docPr id="9" name="Picture 9" descr="MMN_illustration_08f_Word_proposal_cover_300dpi-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MN_illustration_08f_Word_proposal_cover_300dpi-0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991100"/>
                    </a:xfrm>
                    <a:prstGeom prst="rect">
                      <a:avLst/>
                    </a:prstGeom>
                    <a:noFill/>
                    <a:ln>
                      <a:noFill/>
                    </a:ln>
                  </pic:spPr>
                </pic:pic>
              </a:graphicData>
            </a:graphic>
          </wp:inline>
        </w:drawing>
      </w:r>
      <w:r w:rsidRPr="00B401BF">
        <w:br w:type="page"/>
      </w:r>
    </w:p>
    <w:p w14:paraId="0E902226" w14:textId="77777777" w:rsidR="0047458E" w:rsidRPr="00B401BF" w:rsidRDefault="0047458E" w:rsidP="0047458E">
      <w:pPr>
        <w:spacing w:after="200"/>
        <w:rPr>
          <w:b/>
          <w:bCs/>
          <w:sz w:val="28"/>
          <w:szCs w:val="36"/>
        </w:rPr>
        <w:sectPr w:rsidR="0047458E" w:rsidRPr="00B401BF" w:rsidSect="0047458E">
          <w:headerReference w:type="default" r:id="rId12"/>
          <w:footerReference w:type="default" r:id="rId13"/>
          <w:headerReference w:type="first" r:id="rId14"/>
          <w:footerReference w:type="first" r:id="rId15"/>
          <w:pgSz w:w="12240" w:h="15840" w:code="1"/>
          <w:pgMar w:top="1800" w:right="1440" w:bottom="1440" w:left="1440" w:header="1440" w:footer="720" w:gutter="0"/>
          <w:cols w:space="720"/>
          <w:docGrid w:linePitch="360"/>
        </w:sectPr>
      </w:pPr>
    </w:p>
    <w:p w14:paraId="4A7AC520" w14:textId="77777777" w:rsidR="0047458E" w:rsidRPr="00B401BF" w:rsidRDefault="0047458E" w:rsidP="0081411C">
      <w:pPr>
        <w:pStyle w:val="CoverPageHeader"/>
        <w:rPr>
          <w:color w:val="004877"/>
          <w:szCs w:val="28"/>
        </w:rPr>
      </w:pPr>
      <w:r w:rsidRPr="00B401BF">
        <w:rPr>
          <w:color w:val="004877"/>
          <w:sz w:val="28"/>
          <w:szCs w:val="28"/>
        </w:rPr>
        <w:lastRenderedPageBreak/>
        <w:t xml:space="preserve">Proprietary and Confidential </w:t>
      </w:r>
    </w:p>
    <w:p w14:paraId="62E934BD" w14:textId="77777777" w:rsidR="0047458E" w:rsidRPr="00B401BF" w:rsidRDefault="0047458E" w:rsidP="0047458E">
      <w:pPr>
        <w:rPr>
          <w:color w:val="auto"/>
        </w:rPr>
      </w:pPr>
      <w:r w:rsidRPr="00B401BF">
        <w:rPr>
          <w:color w:val="auto"/>
        </w:rPr>
        <w:t xml:space="preserve">This document contains proprietary and confidential information that </w:t>
      </w:r>
      <w:proofErr w:type="gramStart"/>
      <w:r w:rsidRPr="00B401BF">
        <w:rPr>
          <w:color w:val="auto"/>
        </w:rPr>
        <w:t>is protected</w:t>
      </w:r>
      <w:proofErr w:type="gramEnd"/>
      <w:r w:rsidRPr="00B401BF">
        <w:rPr>
          <w:color w:val="auto"/>
        </w:rPr>
        <w:t xml:space="preserve"> by laws pertaining to such material. </w:t>
      </w:r>
      <w:proofErr w:type="gramStart"/>
      <w:r w:rsidRPr="00B401BF">
        <w:rPr>
          <w:color w:val="auto"/>
        </w:rPr>
        <w:t>This document, the information in this document, and all rights thereto are the sole and exclusive property of Milliman Solutions, LLC (hereafter referred to as Milliman) and are intended for use by prospective clients, clients and employees of Milliman, and may not be copied, used, or disclosed to anyone else, in whole or part, without the express written permission of Milliman.</w:t>
      </w:r>
      <w:proofErr w:type="gramEnd"/>
      <w:r w:rsidRPr="00B401BF">
        <w:rPr>
          <w:color w:val="auto"/>
        </w:rPr>
        <w:t xml:space="preserve"> </w:t>
      </w:r>
    </w:p>
    <w:p w14:paraId="279927E1" w14:textId="77777777" w:rsidR="0047458E" w:rsidRPr="00B401BF" w:rsidRDefault="0047458E" w:rsidP="0047458E">
      <w:pPr>
        <w:rPr>
          <w:color w:val="auto"/>
        </w:rPr>
      </w:pPr>
      <w:r w:rsidRPr="00B401BF">
        <w:rPr>
          <w:color w:val="auto"/>
        </w:rPr>
        <w:t>Unless otherwise stated, the product names and acronyms used herein are trademarks, service marks, and registered trademarks of Milliman used under license. All other products names used herein are trademarks of their respective owners.</w:t>
      </w:r>
    </w:p>
    <w:p w14:paraId="399BA7D3" w14:textId="77777777" w:rsidR="0047458E" w:rsidRPr="00B401BF" w:rsidRDefault="0047458E" w:rsidP="0047458E"/>
    <w:p w14:paraId="23820F43" w14:textId="77777777" w:rsidR="0047458E" w:rsidRPr="00B401BF" w:rsidRDefault="0047458E" w:rsidP="0047458E">
      <w:pPr>
        <w:pStyle w:val="Sidebar"/>
      </w:pPr>
    </w:p>
    <w:p w14:paraId="4F904D5D" w14:textId="77777777" w:rsidR="0047458E" w:rsidRPr="00B401BF" w:rsidRDefault="0047458E" w:rsidP="0047458E">
      <w:pPr>
        <w:spacing w:after="200"/>
        <w:jc w:val="left"/>
        <w:rPr>
          <w:b/>
          <w:color w:val="000000" w:themeColor="text1"/>
          <w:sz w:val="28"/>
          <w:szCs w:val="32"/>
        </w:rPr>
      </w:pPr>
      <w:bookmarkStart w:id="1" w:name="_Toc460271483"/>
      <w:r w:rsidRPr="00B401BF">
        <w:br w:type="page"/>
      </w:r>
    </w:p>
    <w:p w14:paraId="3E8D0A8F" w14:textId="41D48F76" w:rsidR="0047458E" w:rsidRPr="00B401BF" w:rsidRDefault="000F74BB" w:rsidP="0081411C">
      <w:pPr>
        <w:pStyle w:val="CoverPageHeader"/>
      </w:pPr>
      <w:bookmarkStart w:id="2" w:name="_Toc460271488"/>
      <w:bookmarkEnd w:id="1"/>
      <w:r>
        <w:rPr>
          <w:color w:val="004877"/>
          <w:sz w:val="28"/>
          <w:szCs w:val="28"/>
        </w:rPr>
        <w:lastRenderedPageBreak/>
        <w:t>DISCOUNT OFFER</w:t>
      </w:r>
      <w:r w:rsidR="00075544">
        <w:rPr>
          <w:color w:val="004877"/>
          <w:sz w:val="28"/>
          <w:szCs w:val="28"/>
        </w:rPr>
        <w:t xml:space="preserve"> FOR MEDINSIGHT CLIENTS</w:t>
      </w:r>
    </w:p>
    <w:p w14:paraId="3D5EDD7D" w14:textId="62DFF9CD" w:rsidR="000F74BB" w:rsidRDefault="00075544" w:rsidP="00075544">
      <w:pPr>
        <w:pStyle w:val="ListParagraph"/>
        <w:numPr>
          <w:ilvl w:val="0"/>
          <w:numId w:val="6"/>
        </w:numPr>
        <w:spacing w:after="200"/>
        <w:jc w:val="left"/>
        <w:rPr>
          <w:rFonts w:cs="Arial"/>
          <w:color w:val="004877"/>
          <w:sz w:val="20"/>
          <w:szCs w:val="20"/>
        </w:rPr>
      </w:pPr>
      <w:bookmarkStart w:id="3" w:name="_Toc460271494"/>
      <w:bookmarkEnd w:id="2"/>
      <w:r>
        <w:rPr>
          <w:rFonts w:cs="Arial"/>
          <w:color w:val="004877"/>
          <w:sz w:val="20"/>
          <w:szCs w:val="20"/>
        </w:rPr>
        <w:t xml:space="preserve">10% off the annual license fee for each data feed received through </w:t>
      </w:r>
      <w:proofErr w:type="spellStart"/>
      <w:r>
        <w:rPr>
          <w:rFonts w:cs="Arial"/>
          <w:color w:val="004877"/>
          <w:sz w:val="20"/>
          <w:szCs w:val="20"/>
        </w:rPr>
        <w:t>MedInsight</w:t>
      </w:r>
      <w:proofErr w:type="spellEnd"/>
    </w:p>
    <w:p w14:paraId="457F0AD5" w14:textId="119949E5" w:rsidR="00075544" w:rsidRPr="00075544" w:rsidRDefault="00075544" w:rsidP="00075544">
      <w:pPr>
        <w:pStyle w:val="ListParagraph"/>
        <w:numPr>
          <w:ilvl w:val="0"/>
          <w:numId w:val="6"/>
        </w:numPr>
        <w:spacing w:after="200"/>
        <w:jc w:val="left"/>
        <w:rPr>
          <w:rFonts w:cs="Arial"/>
          <w:color w:val="004877"/>
          <w:sz w:val="20"/>
          <w:szCs w:val="20"/>
        </w:rPr>
      </w:pPr>
      <w:r>
        <w:rPr>
          <w:rFonts w:cs="Arial"/>
          <w:color w:val="004877"/>
          <w:sz w:val="20"/>
          <w:szCs w:val="20"/>
        </w:rPr>
        <w:t xml:space="preserve">Implementation fee reduced to $30,000 one-time for all data feeds that come through </w:t>
      </w:r>
      <w:proofErr w:type="spellStart"/>
      <w:r>
        <w:rPr>
          <w:rFonts w:cs="Arial"/>
          <w:color w:val="004877"/>
          <w:sz w:val="20"/>
          <w:szCs w:val="20"/>
        </w:rPr>
        <w:t>MedInsight</w:t>
      </w:r>
      <w:proofErr w:type="spellEnd"/>
    </w:p>
    <w:p w14:paraId="41A067D4" w14:textId="325F0A28" w:rsidR="00E40B90" w:rsidRPr="00075544" w:rsidRDefault="00E40B90" w:rsidP="0081411C">
      <w:pPr>
        <w:pStyle w:val="CoverPageHeader"/>
        <w:rPr>
          <w:rFonts w:cs="Arial"/>
          <w:b w:val="0"/>
          <w:bCs w:val="0"/>
          <w:color w:val="004877"/>
          <w:sz w:val="20"/>
          <w:szCs w:val="20"/>
        </w:rPr>
      </w:pPr>
      <w:bookmarkStart w:id="4" w:name="_Toc460271495"/>
      <w:bookmarkEnd w:id="3"/>
    </w:p>
    <w:bookmarkEnd w:id="4"/>
    <w:p w14:paraId="6F069754" w14:textId="4B8B93CC" w:rsidR="0047458E" w:rsidRPr="00B401BF" w:rsidRDefault="000F74BB" w:rsidP="0081411C">
      <w:pPr>
        <w:pStyle w:val="Heading2"/>
        <w:spacing w:line="360" w:lineRule="auto"/>
        <w:rPr>
          <w:rFonts w:cs="Arial"/>
          <w:color w:val="004877"/>
          <w:sz w:val="20"/>
          <w:szCs w:val="20"/>
        </w:rPr>
      </w:pPr>
      <w:r>
        <w:rPr>
          <w:rFonts w:ascii="Arial" w:hAnsi="Arial" w:cs="Arial"/>
          <w:color w:val="004877"/>
          <w:sz w:val="20"/>
          <w:szCs w:val="20"/>
        </w:rPr>
        <w:t>APPLICABILITY</w:t>
      </w:r>
    </w:p>
    <w:p w14:paraId="724B48F6" w14:textId="72540EE4" w:rsidR="000F74BB" w:rsidRDefault="000F74BB" w:rsidP="000F74BB">
      <w:pPr>
        <w:pStyle w:val="ListBulletNoSpacing"/>
        <w:rPr>
          <w:rFonts w:cs="Arial"/>
          <w:color w:val="004877"/>
          <w:sz w:val="20"/>
          <w:szCs w:val="20"/>
        </w:rPr>
      </w:pPr>
      <w:bookmarkStart w:id="5" w:name="_Toc460271496"/>
      <w:r>
        <w:rPr>
          <w:rFonts w:cs="Arial"/>
          <w:color w:val="004877"/>
          <w:sz w:val="20"/>
          <w:szCs w:val="20"/>
        </w:rPr>
        <w:t xml:space="preserve">These discounts only apply to data feeds processed through the </w:t>
      </w:r>
      <w:proofErr w:type="spellStart"/>
      <w:r>
        <w:rPr>
          <w:rFonts w:cs="Arial"/>
          <w:color w:val="004877"/>
          <w:sz w:val="20"/>
          <w:szCs w:val="20"/>
        </w:rPr>
        <w:t>MedInsight</w:t>
      </w:r>
      <w:proofErr w:type="spellEnd"/>
      <w:r>
        <w:rPr>
          <w:rFonts w:cs="Arial"/>
          <w:color w:val="004877"/>
          <w:sz w:val="20"/>
          <w:szCs w:val="20"/>
        </w:rPr>
        <w:t xml:space="preserve"> core engine. Any additional data feeds outside of those processed by </w:t>
      </w:r>
      <w:proofErr w:type="spellStart"/>
      <w:r>
        <w:rPr>
          <w:rFonts w:cs="Arial"/>
          <w:color w:val="004877"/>
          <w:sz w:val="20"/>
          <w:szCs w:val="20"/>
        </w:rPr>
        <w:t>MedInsight</w:t>
      </w:r>
      <w:proofErr w:type="spellEnd"/>
      <w:r>
        <w:rPr>
          <w:rFonts w:cs="Arial"/>
          <w:color w:val="004877"/>
          <w:sz w:val="20"/>
          <w:szCs w:val="20"/>
        </w:rPr>
        <w:t xml:space="preserve"> will be subject to the full implementation and license fees.</w:t>
      </w:r>
    </w:p>
    <w:p w14:paraId="1DCC253C" w14:textId="046771AD" w:rsidR="000F74BB" w:rsidRDefault="000F74BB" w:rsidP="000F74BB">
      <w:pPr>
        <w:pStyle w:val="ListBulletNoSpacing"/>
        <w:rPr>
          <w:rFonts w:cs="Arial"/>
          <w:color w:val="004877"/>
          <w:sz w:val="20"/>
          <w:szCs w:val="20"/>
        </w:rPr>
      </w:pPr>
      <w:r>
        <w:rPr>
          <w:rFonts w:cs="Arial"/>
          <w:color w:val="004877"/>
          <w:sz w:val="20"/>
          <w:szCs w:val="20"/>
        </w:rPr>
        <w:t xml:space="preserve">These discounts assume that PRM will use the user-defined fields populated within </w:t>
      </w:r>
      <w:proofErr w:type="spellStart"/>
      <w:r>
        <w:rPr>
          <w:rFonts w:cs="Arial"/>
          <w:color w:val="004877"/>
          <w:sz w:val="20"/>
          <w:szCs w:val="20"/>
        </w:rPr>
        <w:t>MedInsight</w:t>
      </w:r>
      <w:proofErr w:type="spellEnd"/>
      <w:r>
        <w:rPr>
          <w:rFonts w:cs="Arial"/>
          <w:color w:val="004877"/>
          <w:sz w:val="20"/>
          <w:szCs w:val="20"/>
        </w:rPr>
        <w:t>. Additional implementation fees may apply to incorporate client-pr</w:t>
      </w:r>
      <w:r w:rsidR="00075544">
        <w:rPr>
          <w:rFonts w:cs="Arial"/>
          <w:color w:val="004877"/>
          <w:sz w:val="20"/>
          <w:szCs w:val="20"/>
        </w:rPr>
        <w:t>ovided reference data.</w:t>
      </w:r>
    </w:p>
    <w:p w14:paraId="0F80BCB0" w14:textId="4EECFAC0" w:rsidR="00075544" w:rsidRPr="000F74BB" w:rsidRDefault="00075544" w:rsidP="000F74BB">
      <w:pPr>
        <w:pStyle w:val="ListBulletNoSpacing"/>
        <w:rPr>
          <w:rFonts w:cs="Arial"/>
          <w:color w:val="004877"/>
          <w:sz w:val="20"/>
          <w:szCs w:val="20"/>
        </w:rPr>
      </w:pPr>
      <w:r>
        <w:rPr>
          <w:rFonts w:cs="Arial"/>
          <w:color w:val="004877"/>
          <w:sz w:val="20"/>
          <w:szCs w:val="20"/>
        </w:rPr>
        <w:t xml:space="preserve">These discounts only apply as long as the client continues to supply data through </w:t>
      </w:r>
      <w:proofErr w:type="spellStart"/>
      <w:r>
        <w:rPr>
          <w:rFonts w:cs="Arial"/>
          <w:color w:val="004877"/>
          <w:sz w:val="20"/>
          <w:szCs w:val="20"/>
        </w:rPr>
        <w:t>MedInsight</w:t>
      </w:r>
      <w:proofErr w:type="spellEnd"/>
      <w:r>
        <w:rPr>
          <w:rFonts w:cs="Arial"/>
          <w:color w:val="004877"/>
          <w:sz w:val="20"/>
          <w:szCs w:val="20"/>
        </w:rPr>
        <w:t xml:space="preserve">. In the event a client stopped providing data through </w:t>
      </w:r>
      <w:proofErr w:type="spellStart"/>
      <w:r>
        <w:rPr>
          <w:rFonts w:cs="Arial"/>
          <w:color w:val="004877"/>
          <w:sz w:val="20"/>
          <w:szCs w:val="20"/>
        </w:rPr>
        <w:t>MedInsight</w:t>
      </w:r>
      <w:proofErr w:type="spellEnd"/>
      <w:r>
        <w:rPr>
          <w:rFonts w:cs="Arial"/>
          <w:color w:val="004877"/>
          <w:sz w:val="20"/>
          <w:szCs w:val="20"/>
        </w:rPr>
        <w:t xml:space="preserve"> the </w:t>
      </w:r>
      <w:r w:rsidR="005D2157">
        <w:rPr>
          <w:rFonts w:cs="Arial"/>
          <w:color w:val="004877"/>
          <w:sz w:val="20"/>
          <w:szCs w:val="20"/>
        </w:rPr>
        <w:t>discounts</w:t>
      </w:r>
      <w:r>
        <w:rPr>
          <w:rFonts w:cs="Arial"/>
          <w:color w:val="004877"/>
          <w:sz w:val="20"/>
          <w:szCs w:val="20"/>
        </w:rPr>
        <w:t xml:space="preserve"> would terminate and full implementation fees would be due to accept the data feeds directly.</w:t>
      </w:r>
    </w:p>
    <w:bookmarkEnd w:id="5"/>
    <w:p w14:paraId="7A5A77B8" w14:textId="39BDA5AC" w:rsidR="00620012" w:rsidRPr="00083BB9" w:rsidRDefault="003D08B8">
      <w:pPr>
        <w:rPr>
          <w:b/>
          <w:bCs/>
          <w:color w:val="004877"/>
          <w:sz w:val="28"/>
          <w:szCs w:val="28"/>
        </w:rPr>
      </w:pPr>
    </w:p>
    <w:p w14:paraId="3B898D81" w14:textId="07F150DD" w:rsidR="00083BB9" w:rsidRDefault="00083BB9">
      <w:pPr>
        <w:rPr>
          <w:b/>
          <w:bCs/>
          <w:color w:val="004877"/>
          <w:sz w:val="28"/>
          <w:szCs w:val="28"/>
        </w:rPr>
      </w:pPr>
      <w:r w:rsidRPr="00083BB9">
        <w:rPr>
          <w:b/>
          <w:bCs/>
          <w:color w:val="004877"/>
          <w:sz w:val="28"/>
          <w:szCs w:val="28"/>
        </w:rPr>
        <w:t>EXAMPLE SCENARIOS</w:t>
      </w:r>
    </w:p>
    <w:p w14:paraId="6D20A7E8" w14:textId="737766B6" w:rsidR="00695295" w:rsidRDefault="00695295">
      <w:pPr>
        <w:rPr>
          <w:rFonts w:cs="Arial"/>
          <w:color w:val="004877"/>
          <w:sz w:val="20"/>
          <w:szCs w:val="20"/>
        </w:rPr>
      </w:pPr>
      <w:r>
        <w:rPr>
          <w:rFonts w:cs="Arial"/>
          <w:color w:val="004877"/>
          <w:sz w:val="20"/>
          <w:szCs w:val="20"/>
        </w:rPr>
        <w:t>Scenarios assume monthly delivery of a data feed that contains the following elements as defined in the reseller agreement:</w:t>
      </w:r>
    </w:p>
    <w:p w14:paraId="0B2D8E20" w14:textId="3784CA99" w:rsidR="00695295" w:rsidRDefault="00695295" w:rsidP="00695295">
      <w:pPr>
        <w:pStyle w:val="ListParagraph"/>
        <w:numPr>
          <w:ilvl w:val="0"/>
          <w:numId w:val="8"/>
        </w:numPr>
        <w:rPr>
          <w:rFonts w:cs="Arial"/>
          <w:color w:val="004877"/>
          <w:sz w:val="20"/>
          <w:szCs w:val="20"/>
        </w:rPr>
      </w:pPr>
      <w:r>
        <w:rPr>
          <w:rFonts w:cs="Arial"/>
          <w:color w:val="004877"/>
          <w:sz w:val="20"/>
          <w:szCs w:val="20"/>
        </w:rPr>
        <w:t>HCC Risk Scores</w:t>
      </w:r>
    </w:p>
    <w:p w14:paraId="7C5D272B" w14:textId="5B737E92" w:rsidR="00695295" w:rsidRDefault="00695295" w:rsidP="00695295">
      <w:pPr>
        <w:pStyle w:val="ListParagraph"/>
        <w:numPr>
          <w:ilvl w:val="0"/>
          <w:numId w:val="8"/>
        </w:numPr>
        <w:rPr>
          <w:rFonts w:cs="Arial"/>
          <w:color w:val="004877"/>
          <w:sz w:val="20"/>
          <w:szCs w:val="20"/>
        </w:rPr>
      </w:pPr>
      <w:r>
        <w:rPr>
          <w:rFonts w:cs="Arial"/>
          <w:color w:val="004877"/>
          <w:sz w:val="20"/>
          <w:szCs w:val="20"/>
        </w:rPr>
        <w:t>HCG Benchmarks</w:t>
      </w:r>
    </w:p>
    <w:p w14:paraId="78CB7BA2" w14:textId="7A2F6378" w:rsidR="00695295" w:rsidRDefault="00695295" w:rsidP="00695295">
      <w:pPr>
        <w:pStyle w:val="ListParagraph"/>
        <w:numPr>
          <w:ilvl w:val="0"/>
          <w:numId w:val="8"/>
        </w:numPr>
        <w:rPr>
          <w:rFonts w:cs="Arial"/>
          <w:color w:val="004877"/>
          <w:sz w:val="20"/>
          <w:szCs w:val="20"/>
        </w:rPr>
      </w:pPr>
      <w:r>
        <w:rPr>
          <w:rFonts w:cs="Arial"/>
          <w:color w:val="004877"/>
          <w:sz w:val="20"/>
          <w:szCs w:val="20"/>
        </w:rPr>
        <w:t>PAC/Grouping/Benchmarks</w:t>
      </w:r>
    </w:p>
    <w:p w14:paraId="0707E4F0" w14:textId="7A9DF22B" w:rsidR="00695295" w:rsidRDefault="00695295" w:rsidP="00695295">
      <w:pPr>
        <w:pStyle w:val="ListParagraph"/>
        <w:numPr>
          <w:ilvl w:val="0"/>
          <w:numId w:val="8"/>
        </w:numPr>
        <w:rPr>
          <w:rFonts w:cs="Arial"/>
          <w:color w:val="004877"/>
          <w:sz w:val="20"/>
          <w:szCs w:val="20"/>
        </w:rPr>
      </w:pPr>
      <w:r>
        <w:rPr>
          <w:rFonts w:cs="Arial"/>
          <w:color w:val="004877"/>
          <w:sz w:val="20"/>
          <w:szCs w:val="20"/>
        </w:rPr>
        <w:t>Key Claims Metrics</w:t>
      </w:r>
    </w:p>
    <w:p w14:paraId="18605994" w14:textId="6977BC8D" w:rsidR="00695295" w:rsidRDefault="00695295" w:rsidP="00695295">
      <w:pPr>
        <w:pStyle w:val="ListParagraph"/>
        <w:numPr>
          <w:ilvl w:val="0"/>
          <w:numId w:val="8"/>
        </w:numPr>
        <w:rPr>
          <w:rFonts w:cs="Arial"/>
          <w:color w:val="004877"/>
          <w:sz w:val="20"/>
          <w:szCs w:val="20"/>
        </w:rPr>
      </w:pPr>
      <w:r>
        <w:rPr>
          <w:rFonts w:cs="Arial"/>
          <w:color w:val="004877"/>
          <w:sz w:val="20"/>
          <w:szCs w:val="20"/>
        </w:rPr>
        <w:t>Waste Calculator</w:t>
      </w:r>
    </w:p>
    <w:p w14:paraId="3189646F" w14:textId="1F13C29B" w:rsidR="00695295" w:rsidRDefault="00695295" w:rsidP="00695295">
      <w:pPr>
        <w:pStyle w:val="ListParagraph"/>
        <w:numPr>
          <w:ilvl w:val="0"/>
          <w:numId w:val="8"/>
        </w:numPr>
        <w:rPr>
          <w:rFonts w:cs="Arial"/>
          <w:color w:val="004877"/>
          <w:sz w:val="20"/>
          <w:szCs w:val="20"/>
        </w:rPr>
      </w:pPr>
      <w:r>
        <w:rPr>
          <w:rFonts w:cs="Arial"/>
          <w:color w:val="004877"/>
          <w:sz w:val="20"/>
          <w:szCs w:val="20"/>
        </w:rPr>
        <w:t>Medical Conditions</w:t>
      </w:r>
    </w:p>
    <w:p w14:paraId="541D866E" w14:textId="2EB62A98" w:rsidR="00695295" w:rsidRPr="00695295" w:rsidRDefault="00695295" w:rsidP="00695295">
      <w:pPr>
        <w:rPr>
          <w:rFonts w:cs="Arial"/>
          <w:color w:val="004877"/>
          <w:sz w:val="20"/>
          <w:szCs w:val="20"/>
        </w:rPr>
      </w:pPr>
      <w:r>
        <w:rPr>
          <w:rFonts w:cs="Arial"/>
          <w:color w:val="004877"/>
          <w:sz w:val="20"/>
          <w:szCs w:val="20"/>
        </w:rPr>
        <w:t xml:space="preserve">Data feeds are assumed </w:t>
      </w:r>
      <w:proofErr w:type="gramStart"/>
      <w:r>
        <w:rPr>
          <w:rFonts w:cs="Arial"/>
          <w:color w:val="004877"/>
          <w:sz w:val="20"/>
          <w:szCs w:val="20"/>
        </w:rPr>
        <w:t>to be non</w:t>
      </w:r>
      <w:proofErr w:type="gramEnd"/>
      <w:r>
        <w:rPr>
          <w:rFonts w:cs="Arial"/>
          <w:color w:val="004877"/>
          <w:sz w:val="20"/>
          <w:szCs w:val="20"/>
        </w:rPr>
        <w:t>-CCLF with an average of 50,000 lives each for the purpose of this illustration.</w:t>
      </w:r>
    </w:p>
    <w:tbl>
      <w:tblPr>
        <w:tblStyle w:val="TableGrid"/>
        <w:tblW w:w="0" w:type="auto"/>
        <w:tblLook w:val="04A0" w:firstRow="1" w:lastRow="0" w:firstColumn="1" w:lastColumn="0" w:noHBand="0" w:noVBand="1"/>
      </w:tblPr>
      <w:tblGrid>
        <w:gridCol w:w="1165"/>
        <w:gridCol w:w="1710"/>
        <w:gridCol w:w="1710"/>
        <w:gridCol w:w="1710"/>
        <w:gridCol w:w="1710"/>
        <w:gridCol w:w="1345"/>
      </w:tblGrid>
      <w:tr w:rsidR="0009440D" w14:paraId="702BE550" w14:textId="77777777" w:rsidTr="0009440D">
        <w:tc>
          <w:tcPr>
            <w:tcW w:w="1165" w:type="dxa"/>
          </w:tcPr>
          <w:p w14:paraId="211F7359" w14:textId="6EEE2F54" w:rsidR="00695295" w:rsidRDefault="00695295" w:rsidP="0009440D">
            <w:pPr>
              <w:jc w:val="right"/>
              <w:rPr>
                <w:rFonts w:cs="Arial"/>
                <w:color w:val="004877"/>
                <w:sz w:val="20"/>
                <w:szCs w:val="20"/>
              </w:rPr>
            </w:pPr>
            <w:r>
              <w:rPr>
                <w:rFonts w:cs="Arial"/>
                <w:color w:val="004877"/>
                <w:sz w:val="20"/>
                <w:szCs w:val="20"/>
              </w:rPr>
              <w:t xml:space="preserve">Raw Data Feeds </w:t>
            </w:r>
          </w:p>
        </w:tc>
        <w:tc>
          <w:tcPr>
            <w:tcW w:w="1710" w:type="dxa"/>
          </w:tcPr>
          <w:p w14:paraId="4E98DEBE" w14:textId="7007EBBE" w:rsidR="00695295" w:rsidRDefault="00695295" w:rsidP="0009440D">
            <w:pPr>
              <w:jc w:val="right"/>
              <w:rPr>
                <w:rFonts w:cs="Arial"/>
                <w:color w:val="004877"/>
                <w:sz w:val="20"/>
                <w:szCs w:val="20"/>
              </w:rPr>
            </w:pPr>
            <w:r>
              <w:rPr>
                <w:rFonts w:cs="Arial"/>
                <w:color w:val="004877"/>
                <w:sz w:val="20"/>
                <w:szCs w:val="20"/>
              </w:rPr>
              <w:t xml:space="preserve">Implementation </w:t>
            </w:r>
          </w:p>
        </w:tc>
        <w:tc>
          <w:tcPr>
            <w:tcW w:w="1710" w:type="dxa"/>
          </w:tcPr>
          <w:p w14:paraId="59A60ED1" w14:textId="3DAD5FEB" w:rsidR="00695295" w:rsidRDefault="00695295" w:rsidP="0009440D">
            <w:pPr>
              <w:jc w:val="right"/>
              <w:rPr>
                <w:rFonts w:cs="Arial"/>
                <w:color w:val="004877"/>
                <w:sz w:val="20"/>
                <w:szCs w:val="20"/>
              </w:rPr>
            </w:pPr>
            <w:r>
              <w:rPr>
                <w:rFonts w:cs="Arial"/>
                <w:color w:val="004877"/>
                <w:sz w:val="20"/>
                <w:szCs w:val="20"/>
              </w:rPr>
              <w:t>Annual License</w:t>
            </w:r>
          </w:p>
        </w:tc>
        <w:tc>
          <w:tcPr>
            <w:tcW w:w="1710" w:type="dxa"/>
          </w:tcPr>
          <w:p w14:paraId="52934210" w14:textId="3825BFF7" w:rsidR="00695295" w:rsidRDefault="00695295" w:rsidP="0009440D">
            <w:pPr>
              <w:jc w:val="right"/>
              <w:rPr>
                <w:rFonts w:cs="Arial"/>
                <w:color w:val="004877"/>
                <w:sz w:val="20"/>
                <w:szCs w:val="20"/>
              </w:rPr>
            </w:pPr>
            <w:r>
              <w:rPr>
                <w:rFonts w:cs="Arial"/>
                <w:color w:val="004877"/>
                <w:sz w:val="20"/>
                <w:szCs w:val="20"/>
              </w:rPr>
              <w:t>Implementation With Discount</w:t>
            </w:r>
          </w:p>
        </w:tc>
        <w:tc>
          <w:tcPr>
            <w:tcW w:w="1710" w:type="dxa"/>
          </w:tcPr>
          <w:p w14:paraId="765A4D5B" w14:textId="299634A7" w:rsidR="00695295" w:rsidRDefault="00695295" w:rsidP="0009440D">
            <w:pPr>
              <w:jc w:val="right"/>
              <w:rPr>
                <w:rFonts w:cs="Arial"/>
                <w:color w:val="004877"/>
                <w:sz w:val="20"/>
                <w:szCs w:val="20"/>
              </w:rPr>
            </w:pPr>
            <w:r>
              <w:rPr>
                <w:rFonts w:cs="Arial"/>
                <w:color w:val="004877"/>
                <w:sz w:val="20"/>
                <w:szCs w:val="20"/>
              </w:rPr>
              <w:t>Annual License With Discount</w:t>
            </w:r>
          </w:p>
        </w:tc>
        <w:tc>
          <w:tcPr>
            <w:tcW w:w="1345" w:type="dxa"/>
          </w:tcPr>
          <w:p w14:paraId="01568B55" w14:textId="38DCB03D" w:rsidR="00695295" w:rsidRDefault="00695295" w:rsidP="0009440D">
            <w:pPr>
              <w:jc w:val="right"/>
              <w:rPr>
                <w:rFonts w:cs="Arial"/>
                <w:color w:val="004877"/>
                <w:sz w:val="20"/>
                <w:szCs w:val="20"/>
              </w:rPr>
            </w:pPr>
            <w:r>
              <w:rPr>
                <w:rFonts w:cs="Arial"/>
                <w:color w:val="004877"/>
                <w:sz w:val="20"/>
                <w:szCs w:val="20"/>
              </w:rPr>
              <w:t>Year 1 Savings</w:t>
            </w:r>
          </w:p>
        </w:tc>
      </w:tr>
      <w:tr w:rsidR="0009440D" w14:paraId="111F6389" w14:textId="77777777" w:rsidTr="0009440D">
        <w:tc>
          <w:tcPr>
            <w:tcW w:w="1165" w:type="dxa"/>
          </w:tcPr>
          <w:p w14:paraId="7B134883" w14:textId="31B4381A" w:rsidR="00695295" w:rsidRDefault="00695295" w:rsidP="0009440D">
            <w:pPr>
              <w:jc w:val="right"/>
              <w:rPr>
                <w:rFonts w:cs="Arial"/>
                <w:color w:val="004877"/>
                <w:sz w:val="20"/>
                <w:szCs w:val="20"/>
              </w:rPr>
            </w:pPr>
            <w:r>
              <w:rPr>
                <w:rFonts w:cs="Arial"/>
                <w:color w:val="004877"/>
                <w:sz w:val="20"/>
                <w:szCs w:val="20"/>
              </w:rPr>
              <w:t>3</w:t>
            </w:r>
          </w:p>
        </w:tc>
        <w:tc>
          <w:tcPr>
            <w:tcW w:w="1710" w:type="dxa"/>
          </w:tcPr>
          <w:p w14:paraId="2DD1B14B" w14:textId="1B75430A" w:rsidR="00695295" w:rsidRDefault="00695295" w:rsidP="0009440D">
            <w:pPr>
              <w:jc w:val="right"/>
              <w:rPr>
                <w:rFonts w:cs="Arial"/>
                <w:color w:val="004877"/>
                <w:sz w:val="20"/>
                <w:szCs w:val="20"/>
              </w:rPr>
            </w:pPr>
            <w:r>
              <w:rPr>
                <w:rFonts w:cs="Arial"/>
                <w:color w:val="004877"/>
                <w:sz w:val="20"/>
                <w:szCs w:val="20"/>
              </w:rPr>
              <w:t>$98,250</w:t>
            </w:r>
          </w:p>
        </w:tc>
        <w:tc>
          <w:tcPr>
            <w:tcW w:w="1710" w:type="dxa"/>
          </w:tcPr>
          <w:p w14:paraId="608B4CB5" w14:textId="5CF01967" w:rsidR="00695295" w:rsidRDefault="00695295" w:rsidP="0009440D">
            <w:pPr>
              <w:jc w:val="right"/>
              <w:rPr>
                <w:rFonts w:cs="Arial"/>
                <w:color w:val="004877"/>
                <w:sz w:val="20"/>
                <w:szCs w:val="20"/>
              </w:rPr>
            </w:pPr>
            <w:r>
              <w:rPr>
                <w:rFonts w:cs="Arial"/>
                <w:color w:val="004877"/>
                <w:sz w:val="20"/>
                <w:szCs w:val="20"/>
              </w:rPr>
              <w:t>$159,080</w:t>
            </w:r>
          </w:p>
        </w:tc>
        <w:tc>
          <w:tcPr>
            <w:tcW w:w="1710" w:type="dxa"/>
          </w:tcPr>
          <w:p w14:paraId="5B0A9A03" w14:textId="652CC03B" w:rsidR="00695295" w:rsidRDefault="00695295" w:rsidP="0009440D">
            <w:pPr>
              <w:jc w:val="right"/>
              <w:rPr>
                <w:rFonts w:cs="Arial"/>
                <w:color w:val="004877"/>
                <w:sz w:val="20"/>
                <w:szCs w:val="20"/>
              </w:rPr>
            </w:pPr>
            <w:r>
              <w:rPr>
                <w:rFonts w:cs="Arial"/>
                <w:color w:val="004877"/>
                <w:sz w:val="20"/>
                <w:szCs w:val="20"/>
              </w:rPr>
              <w:t>$30,000</w:t>
            </w:r>
          </w:p>
        </w:tc>
        <w:tc>
          <w:tcPr>
            <w:tcW w:w="1710" w:type="dxa"/>
          </w:tcPr>
          <w:p w14:paraId="40C35243" w14:textId="0CB95FE7" w:rsidR="00695295" w:rsidRDefault="00695295" w:rsidP="0009440D">
            <w:pPr>
              <w:jc w:val="right"/>
              <w:rPr>
                <w:rFonts w:cs="Arial"/>
                <w:color w:val="004877"/>
                <w:sz w:val="20"/>
                <w:szCs w:val="20"/>
              </w:rPr>
            </w:pPr>
            <w:r>
              <w:rPr>
                <w:rFonts w:cs="Arial"/>
                <w:color w:val="004877"/>
                <w:sz w:val="20"/>
                <w:szCs w:val="20"/>
              </w:rPr>
              <w:t>$143,172</w:t>
            </w:r>
          </w:p>
        </w:tc>
        <w:tc>
          <w:tcPr>
            <w:tcW w:w="1345" w:type="dxa"/>
          </w:tcPr>
          <w:p w14:paraId="2037A0C5" w14:textId="22CC34A1" w:rsidR="00695295" w:rsidRDefault="00695295" w:rsidP="0009440D">
            <w:pPr>
              <w:jc w:val="right"/>
              <w:rPr>
                <w:rFonts w:cs="Arial"/>
                <w:color w:val="004877"/>
                <w:sz w:val="20"/>
                <w:szCs w:val="20"/>
              </w:rPr>
            </w:pPr>
            <w:r>
              <w:rPr>
                <w:rFonts w:cs="Arial"/>
                <w:color w:val="004877"/>
                <w:sz w:val="20"/>
                <w:szCs w:val="20"/>
              </w:rPr>
              <w:t>$84,158</w:t>
            </w:r>
          </w:p>
        </w:tc>
      </w:tr>
      <w:tr w:rsidR="0009440D" w14:paraId="0AE9FAF3" w14:textId="77777777" w:rsidTr="0009440D">
        <w:tc>
          <w:tcPr>
            <w:tcW w:w="1165" w:type="dxa"/>
          </w:tcPr>
          <w:p w14:paraId="60E57E34" w14:textId="76ED86F3" w:rsidR="00695295" w:rsidRDefault="00695295" w:rsidP="0009440D">
            <w:pPr>
              <w:jc w:val="right"/>
              <w:rPr>
                <w:rFonts w:cs="Arial"/>
                <w:color w:val="004877"/>
                <w:sz w:val="20"/>
                <w:szCs w:val="20"/>
              </w:rPr>
            </w:pPr>
            <w:r>
              <w:rPr>
                <w:rFonts w:cs="Arial"/>
                <w:color w:val="004877"/>
                <w:sz w:val="20"/>
                <w:szCs w:val="20"/>
              </w:rPr>
              <w:t>4</w:t>
            </w:r>
          </w:p>
        </w:tc>
        <w:tc>
          <w:tcPr>
            <w:tcW w:w="1710" w:type="dxa"/>
          </w:tcPr>
          <w:p w14:paraId="5F276D47" w14:textId="700CC963" w:rsidR="00695295" w:rsidRDefault="00695295" w:rsidP="0009440D">
            <w:pPr>
              <w:jc w:val="right"/>
              <w:rPr>
                <w:rFonts w:cs="Arial"/>
                <w:color w:val="004877"/>
                <w:sz w:val="20"/>
                <w:szCs w:val="20"/>
              </w:rPr>
            </w:pPr>
            <w:r>
              <w:rPr>
                <w:rFonts w:cs="Arial"/>
                <w:color w:val="004877"/>
                <w:sz w:val="20"/>
                <w:szCs w:val="20"/>
              </w:rPr>
              <w:t>$131,000</w:t>
            </w:r>
          </w:p>
        </w:tc>
        <w:tc>
          <w:tcPr>
            <w:tcW w:w="1710" w:type="dxa"/>
          </w:tcPr>
          <w:p w14:paraId="06981536" w14:textId="72FC8733" w:rsidR="00695295" w:rsidRDefault="00695295" w:rsidP="0009440D">
            <w:pPr>
              <w:jc w:val="right"/>
              <w:rPr>
                <w:rFonts w:cs="Arial"/>
                <w:color w:val="004877"/>
                <w:sz w:val="20"/>
                <w:szCs w:val="20"/>
              </w:rPr>
            </w:pPr>
            <w:r>
              <w:rPr>
                <w:rFonts w:cs="Arial"/>
                <w:color w:val="004877"/>
                <w:sz w:val="20"/>
                <w:szCs w:val="20"/>
              </w:rPr>
              <w:t>$197,880</w:t>
            </w:r>
          </w:p>
        </w:tc>
        <w:tc>
          <w:tcPr>
            <w:tcW w:w="1710" w:type="dxa"/>
          </w:tcPr>
          <w:p w14:paraId="137278FC" w14:textId="41EFCCD5" w:rsidR="00695295" w:rsidRDefault="00695295" w:rsidP="0009440D">
            <w:pPr>
              <w:jc w:val="right"/>
              <w:rPr>
                <w:rFonts w:cs="Arial"/>
                <w:color w:val="004877"/>
                <w:sz w:val="20"/>
                <w:szCs w:val="20"/>
              </w:rPr>
            </w:pPr>
            <w:r>
              <w:rPr>
                <w:rFonts w:cs="Arial"/>
                <w:color w:val="004877"/>
                <w:sz w:val="20"/>
                <w:szCs w:val="20"/>
              </w:rPr>
              <w:t>$30,000</w:t>
            </w:r>
          </w:p>
        </w:tc>
        <w:tc>
          <w:tcPr>
            <w:tcW w:w="1710" w:type="dxa"/>
          </w:tcPr>
          <w:p w14:paraId="29981026" w14:textId="1A78ED80" w:rsidR="00695295" w:rsidRDefault="00695295" w:rsidP="0009440D">
            <w:pPr>
              <w:jc w:val="right"/>
              <w:rPr>
                <w:rFonts w:cs="Arial"/>
                <w:color w:val="004877"/>
                <w:sz w:val="20"/>
                <w:szCs w:val="20"/>
              </w:rPr>
            </w:pPr>
            <w:r>
              <w:rPr>
                <w:rFonts w:cs="Arial"/>
                <w:color w:val="004877"/>
                <w:sz w:val="20"/>
                <w:szCs w:val="20"/>
              </w:rPr>
              <w:t>$101,000</w:t>
            </w:r>
          </w:p>
        </w:tc>
        <w:tc>
          <w:tcPr>
            <w:tcW w:w="1345" w:type="dxa"/>
          </w:tcPr>
          <w:p w14:paraId="49B048E9" w14:textId="438F2F88" w:rsidR="00695295" w:rsidRDefault="00695295" w:rsidP="0009440D">
            <w:pPr>
              <w:jc w:val="right"/>
              <w:rPr>
                <w:rFonts w:cs="Arial"/>
                <w:color w:val="004877"/>
                <w:sz w:val="20"/>
                <w:szCs w:val="20"/>
              </w:rPr>
            </w:pPr>
            <w:r>
              <w:rPr>
                <w:rFonts w:cs="Arial"/>
                <w:color w:val="004877"/>
                <w:sz w:val="20"/>
                <w:szCs w:val="20"/>
              </w:rPr>
              <w:t>$120,788</w:t>
            </w:r>
          </w:p>
        </w:tc>
      </w:tr>
      <w:tr w:rsidR="0009440D" w14:paraId="43D65D64" w14:textId="77777777" w:rsidTr="0009440D">
        <w:tc>
          <w:tcPr>
            <w:tcW w:w="1165" w:type="dxa"/>
          </w:tcPr>
          <w:p w14:paraId="1AB09B22" w14:textId="6DFE5D6D" w:rsidR="00695295" w:rsidRDefault="00695295" w:rsidP="0009440D">
            <w:pPr>
              <w:jc w:val="right"/>
              <w:rPr>
                <w:rFonts w:cs="Arial"/>
                <w:color w:val="004877"/>
                <w:sz w:val="20"/>
                <w:szCs w:val="20"/>
              </w:rPr>
            </w:pPr>
            <w:r>
              <w:rPr>
                <w:rFonts w:cs="Arial"/>
                <w:color w:val="004877"/>
                <w:sz w:val="20"/>
                <w:szCs w:val="20"/>
              </w:rPr>
              <w:t>5</w:t>
            </w:r>
          </w:p>
        </w:tc>
        <w:tc>
          <w:tcPr>
            <w:tcW w:w="1710" w:type="dxa"/>
          </w:tcPr>
          <w:p w14:paraId="043C3129" w14:textId="52530805" w:rsidR="00695295" w:rsidRDefault="00695295" w:rsidP="0009440D">
            <w:pPr>
              <w:jc w:val="right"/>
              <w:rPr>
                <w:rFonts w:cs="Arial"/>
                <w:color w:val="004877"/>
                <w:sz w:val="20"/>
                <w:szCs w:val="20"/>
              </w:rPr>
            </w:pPr>
            <w:r>
              <w:rPr>
                <w:rFonts w:cs="Arial"/>
                <w:color w:val="004877"/>
                <w:sz w:val="20"/>
                <w:szCs w:val="20"/>
              </w:rPr>
              <w:t>$163,750</w:t>
            </w:r>
          </w:p>
        </w:tc>
        <w:tc>
          <w:tcPr>
            <w:tcW w:w="1710" w:type="dxa"/>
          </w:tcPr>
          <w:p w14:paraId="1436A227" w14:textId="56679789" w:rsidR="00695295" w:rsidRDefault="00695295" w:rsidP="0009440D">
            <w:pPr>
              <w:jc w:val="right"/>
              <w:rPr>
                <w:rFonts w:cs="Arial"/>
                <w:color w:val="004877"/>
                <w:sz w:val="20"/>
                <w:szCs w:val="20"/>
              </w:rPr>
            </w:pPr>
            <w:r>
              <w:rPr>
                <w:rFonts w:cs="Arial"/>
                <w:color w:val="004877"/>
                <w:sz w:val="20"/>
                <w:szCs w:val="20"/>
              </w:rPr>
              <w:t>$236,680</w:t>
            </w:r>
          </w:p>
        </w:tc>
        <w:tc>
          <w:tcPr>
            <w:tcW w:w="1710" w:type="dxa"/>
          </w:tcPr>
          <w:p w14:paraId="0EF764BF" w14:textId="5F2D35F0" w:rsidR="00695295" w:rsidRDefault="00695295" w:rsidP="0009440D">
            <w:pPr>
              <w:jc w:val="right"/>
              <w:rPr>
                <w:rFonts w:cs="Arial"/>
                <w:color w:val="004877"/>
                <w:sz w:val="20"/>
                <w:szCs w:val="20"/>
              </w:rPr>
            </w:pPr>
            <w:r>
              <w:rPr>
                <w:rFonts w:cs="Arial"/>
                <w:color w:val="004877"/>
                <w:sz w:val="20"/>
                <w:szCs w:val="20"/>
              </w:rPr>
              <w:t>$30,000</w:t>
            </w:r>
          </w:p>
        </w:tc>
        <w:tc>
          <w:tcPr>
            <w:tcW w:w="1710" w:type="dxa"/>
          </w:tcPr>
          <w:p w14:paraId="43E0BE2A" w14:textId="647B29DA" w:rsidR="00695295" w:rsidRDefault="00695295" w:rsidP="0009440D">
            <w:pPr>
              <w:jc w:val="right"/>
              <w:rPr>
                <w:rFonts w:cs="Arial"/>
                <w:color w:val="004877"/>
                <w:sz w:val="20"/>
                <w:szCs w:val="20"/>
              </w:rPr>
            </w:pPr>
            <w:r>
              <w:rPr>
                <w:rFonts w:cs="Arial"/>
                <w:color w:val="004877"/>
                <w:sz w:val="20"/>
                <w:szCs w:val="20"/>
              </w:rPr>
              <w:t>$213,012</w:t>
            </w:r>
          </w:p>
        </w:tc>
        <w:tc>
          <w:tcPr>
            <w:tcW w:w="1345" w:type="dxa"/>
          </w:tcPr>
          <w:p w14:paraId="1FEC35BD" w14:textId="64017F16" w:rsidR="00695295" w:rsidRDefault="00695295" w:rsidP="0009440D">
            <w:pPr>
              <w:jc w:val="right"/>
              <w:rPr>
                <w:rFonts w:cs="Arial"/>
                <w:color w:val="004877"/>
                <w:sz w:val="20"/>
                <w:szCs w:val="20"/>
              </w:rPr>
            </w:pPr>
            <w:r>
              <w:rPr>
                <w:rFonts w:cs="Arial"/>
                <w:color w:val="004877"/>
                <w:sz w:val="20"/>
                <w:szCs w:val="20"/>
              </w:rPr>
              <w:t>$157,418</w:t>
            </w:r>
          </w:p>
        </w:tc>
      </w:tr>
    </w:tbl>
    <w:p w14:paraId="09CCB152" w14:textId="77777777" w:rsidR="00695295" w:rsidRDefault="00695295">
      <w:pPr>
        <w:rPr>
          <w:rFonts w:cs="Arial"/>
          <w:color w:val="004877"/>
          <w:sz w:val="20"/>
          <w:szCs w:val="20"/>
        </w:rPr>
      </w:pPr>
    </w:p>
    <w:sectPr w:rsidR="00695295" w:rsidSect="009D6F15">
      <w:headerReference w:type="default" r:id="rId16"/>
      <w:footerReference w:type="default" r:id="rId17"/>
      <w:headerReference w:type="first" r:id="rId18"/>
      <w:pgSz w:w="12240" w:h="15840" w:code="1"/>
      <w:pgMar w:top="1800" w:right="1440" w:bottom="1915" w:left="1440" w:header="1152"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21F9BC" w14:textId="77777777" w:rsidR="003D08B8" w:rsidRDefault="003D08B8">
      <w:pPr>
        <w:spacing w:after="0" w:line="240" w:lineRule="auto"/>
      </w:pPr>
      <w:r>
        <w:separator/>
      </w:r>
    </w:p>
  </w:endnote>
  <w:endnote w:type="continuationSeparator" w:id="0">
    <w:p w14:paraId="35CFB3E5" w14:textId="77777777" w:rsidR="003D08B8" w:rsidRDefault="003D0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inion Pro">
    <w:altName w:val="Sitka Small"/>
    <w:panose1 w:val="00000000000000000000"/>
    <w:charset w:val="00"/>
    <w:family w:val="roman"/>
    <w:notTrueType/>
    <w:pitch w:val="variable"/>
    <w:sig w:usb0="60000287" w:usb1="00000001" w:usb2="00000000" w:usb3="00000000" w:csb0="0000019F" w:csb1="00000000"/>
  </w:font>
  <w:font w:name="Akzidenz Grotesk BE">
    <w:altName w:val="Akzidenz Grotesk BE"/>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FC10E2" w14:textId="77777777" w:rsidR="004E36F3" w:rsidRDefault="003D08B8" w:rsidP="004E36F3">
    <w:pPr>
      <w:tabs>
        <w:tab w:val="right" w:pos="9720"/>
      </w:tabs>
      <w:spacing w:after="0" w:line="288" w:lineRule="auto"/>
      <w:rPr>
        <w:rFonts w:eastAsia="Arial"/>
        <w:color w:val="C6C9CA"/>
        <w:sz w:val="14"/>
        <w:szCs w:val="22"/>
      </w:rPr>
    </w:pPr>
  </w:p>
  <w:p w14:paraId="0A20810D" w14:textId="77777777" w:rsidR="004E36F3" w:rsidRDefault="003D08B8" w:rsidP="004E36F3">
    <w:pPr>
      <w:tabs>
        <w:tab w:val="right" w:pos="9720"/>
      </w:tabs>
      <w:spacing w:after="0" w:line="288" w:lineRule="auto"/>
      <w:rPr>
        <w:rFonts w:eastAsia="Arial"/>
        <w:color w:val="C6C9CA"/>
        <w:sz w:val="14"/>
        <w:szCs w:val="22"/>
      </w:rPr>
    </w:pPr>
  </w:p>
  <w:p w14:paraId="1C038620" w14:textId="77777777" w:rsidR="004E36F3" w:rsidRDefault="003D08B8" w:rsidP="004E36F3">
    <w:pPr>
      <w:tabs>
        <w:tab w:val="right" w:pos="9720"/>
      </w:tabs>
      <w:spacing w:after="0" w:line="288" w:lineRule="auto"/>
      <w:rPr>
        <w:rFonts w:eastAsia="Arial"/>
        <w:color w:val="C6C9CA"/>
        <w:sz w:val="14"/>
        <w:szCs w:val="22"/>
      </w:rPr>
    </w:pPr>
  </w:p>
  <w:p w14:paraId="4E3D2828" w14:textId="77777777" w:rsidR="004E36F3" w:rsidRDefault="003D08B8" w:rsidP="004E36F3">
    <w:pPr>
      <w:tabs>
        <w:tab w:val="right" w:pos="9720"/>
      </w:tabs>
      <w:spacing w:after="0" w:line="288" w:lineRule="auto"/>
      <w:rPr>
        <w:rFonts w:eastAsia="Arial"/>
        <w:color w:val="C6C9CA"/>
        <w:sz w:val="14"/>
        <w:szCs w:val="22"/>
      </w:rPr>
    </w:pPr>
  </w:p>
  <w:p w14:paraId="1B3A58A8" w14:textId="77777777" w:rsidR="004E36F3" w:rsidRDefault="003D08B8" w:rsidP="004E36F3">
    <w:pPr>
      <w:tabs>
        <w:tab w:val="right" w:pos="9720"/>
      </w:tabs>
      <w:spacing w:after="0" w:line="288" w:lineRule="auto"/>
      <w:rPr>
        <w:rFonts w:eastAsia="Arial"/>
        <w:color w:val="C6C9CA"/>
        <w:sz w:val="14"/>
        <w:szCs w:val="22"/>
      </w:rPr>
    </w:pPr>
  </w:p>
  <w:p w14:paraId="2867DB82" w14:textId="77777777" w:rsidR="004E36F3" w:rsidRDefault="003D08B8" w:rsidP="004E36F3">
    <w:pPr>
      <w:tabs>
        <w:tab w:val="right" w:pos="9720"/>
      </w:tabs>
      <w:spacing w:after="0" w:line="288" w:lineRule="auto"/>
      <w:rPr>
        <w:rFonts w:eastAsia="Arial"/>
        <w:color w:val="C6C9CA"/>
        <w:sz w:val="14"/>
        <w:szCs w:val="22"/>
      </w:rPr>
    </w:pPr>
  </w:p>
  <w:p w14:paraId="335CBFBA" w14:textId="77777777" w:rsidR="004E36F3" w:rsidRDefault="003D08B8" w:rsidP="004E36F3">
    <w:pPr>
      <w:tabs>
        <w:tab w:val="right" w:pos="9720"/>
      </w:tabs>
      <w:spacing w:after="0" w:line="288" w:lineRule="auto"/>
      <w:rPr>
        <w:rFonts w:eastAsia="Arial"/>
        <w:color w:val="C6C9CA"/>
        <w:sz w:val="14"/>
        <w:szCs w:val="22"/>
      </w:rPr>
    </w:pPr>
  </w:p>
  <w:p w14:paraId="08341093" w14:textId="77777777" w:rsidR="004E36F3" w:rsidRPr="00596191" w:rsidRDefault="00ED5081" w:rsidP="004E36F3">
    <w:pPr>
      <w:tabs>
        <w:tab w:val="right" w:pos="9720"/>
      </w:tabs>
      <w:spacing w:after="0" w:line="288" w:lineRule="auto"/>
      <w:rPr>
        <w:rFonts w:eastAsia="Arial"/>
        <w:color w:val="C6C9CA"/>
        <w:sz w:val="14"/>
        <w:szCs w:val="22"/>
      </w:rPr>
    </w:pPr>
    <w:r>
      <w:rPr>
        <w:noProof/>
      </w:rPr>
      <mc:AlternateContent>
        <mc:Choice Requires="wps">
          <w:drawing>
            <wp:anchor distT="0" distB="0" distL="114300" distR="114300" simplePos="0" relativeHeight="251660800" behindDoc="0" locked="1" layoutInCell="1" allowOverlap="1" wp14:anchorId="209B18CC" wp14:editId="4FD7EA6E">
              <wp:simplePos x="0" y="0"/>
              <wp:positionH relativeFrom="margin">
                <wp:align>left</wp:align>
              </wp:positionH>
              <wp:positionV relativeFrom="page">
                <wp:posOffset>8505825</wp:posOffset>
              </wp:positionV>
              <wp:extent cx="2267585" cy="1097280"/>
              <wp:effectExtent l="0" t="0" r="0" b="7620"/>
              <wp:wrapNone/>
              <wp:docPr id="6" name="Text Box 6"/>
              <wp:cNvGraphicFramePr/>
              <a:graphic xmlns:a="http://schemas.openxmlformats.org/drawingml/2006/main">
                <a:graphicData uri="http://schemas.microsoft.com/office/word/2010/wordprocessingShape">
                  <wps:wsp>
                    <wps:cNvSpPr txBox="1"/>
                    <wps:spPr>
                      <a:xfrm>
                        <a:off x="0" y="0"/>
                        <a:ext cx="2267585" cy="10972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653CFB" w14:textId="77777777" w:rsidR="004E36F3" w:rsidRDefault="00ED5081" w:rsidP="004E36F3">
                          <w:pPr>
                            <w:pStyle w:val="Footer"/>
                            <w:tabs>
                              <w:tab w:val="clear" w:pos="187"/>
                              <w:tab w:val="clear" w:pos="533"/>
                              <w:tab w:val="clear" w:pos="720"/>
                              <w:tab w:val="clear" w:pos="907"/>
                              <w:tab w:val="clear" w:pos="1080"/>
                              <w:tab w:val="clear" w:pos="1253"/>
                            </w:tabs>
                          </w:pPr>
                          <w:r>
                            <w:t>1301 Fifth Avenue</w:t>
                          </w:r>
                        </w:p>
                        <w:p w14:paraId="34E15049" w14:textId="77777777" w:rsidR="004E36F3" w:rsidRDefault="00ED5081" w:rsidP="004E36F3">
                          <w:pPr>
                            <w:pStyle w:val="Footer"/>
                            <w:tabs>
                              <w:tab w:val="clear" w:pos="187"/>
                              <w:tab w:val="clear" w:pos="533"/>
                              <w:tab w:val="clear" w:pos="720"/>
                              <w:tab w:val="clear" w:pos="907"/>
                              <w:tab w:val="clear" w:pos="1080"/>
                              <w:tab w:val="clear" w:pos="1253"/>
                            </w:tabs>
                          </w:pPr>
                          <w:r>
                            <w:t>Suite 3800</w:t>
                          </w:r>
                        </w:p>
                        <w:p w14:paraId="42D1D7F6" w14:textId="77777777" w:rsidR="004E36F3" w:rsidRDefault="00ED5081" w:rsidP="004E36F3">
                          <w:pPr>
                            <w:pStyle w:val="Footer"/>
                            <w:tabs>
                              <w:tab w:val="clear" w:pos="187"/>
                              <w:tab w:val="clear" w:pos="533"/>
                              <w:tab w:val="clear" w:pos="720"/>
                              <w:tab w:val="clear" w:pos="907"/>
                              <w:tab w:val="clear" w:pos="1080"/>
                              <w:tab w:val="clear" w:pos="1253"/>
                            </w:tabs>
                          </w:pPr>
                          <w:r>
                            <w:t>Seattle, WA 98101 USA</w:t>
                          </w:r>
                        </w:p>
                        <w:p w14:paraId="0756D13C" w14:textId="572E8150" w:rsidR="004E36F3" w:rsidRPr="0081411C" w:rsidRDefault="00DA5FBB" w:rsidP="0081411C">
                          <w:pPr>
                            <w:pStyle w:val="TableText"/>
                            <w:rPr>
                              <w:b/>
                              <w:bCs/>
                              <w:sz w:val="15"/>
                              <w:szCs w:val="15"/>
                            </w:rPr>
                          </w:pPr>
                          <w:r w:rsidRPr="0081411C">
                            <w:t>medinsight.milliman.com</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9B18CC" id="_x0000_t202" coordsize="21600,21600" o:spt="202" path="m,l,21600r21600,l21600,xe">
              <v:stroke joinstyle="miter"/>
              <v:path gradientshapeok="t" o:connecttype="rect"/>
            </v:shapetype>
            <v:shape id="Text Box 6" o:spid="_x0000_s1026" type="#_x0000_t202" style="position:absolute;left:0;text-align:left;margin-left:0;margin-top:669.75pt;width:178.55pt;height:86.4pt;z-index:251660800;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" filled="f" stroked="f" strokeweight=".5pt">
              <v:textbox inset="0,0,0,0">
                <w:txbxContent>
                  <w:p w14:paraId="46653CFB" w14:textId="77777777" w:rsidR="004E36F3" w:rsidRDefault="00ED5081" w:rsidP="004E36F3">
                    <w:pPr>
                      <w:pStyle w:val="Footer"/>
                      <w:tabs>
                        <w:tab w:val="clear" w:pos="187"/>
                        <w:tab w:val="clear" w:pos="533"/>
                        <w:tab w:val="clear" w:pos="720"/>
                        <w:tab w:val="clear" w:pos="907"/>
                        <w:tab w:val="clear" w:pos="1080"/>
                        <w:tab w:val="clear" w:pos="1253"/>
                      </w:tabs>
                    </w:pPr>
                    <w:r>
                      <w:t>1301 Fifth Avenue</w:t>
                    </w:r>
                  </w:p>
                  <w:p w14:paraId="34E15049" w14:textId="77777777" w:rsidR="004E36F3" w:rsidRDefault="00ED5081" w:rsidP="004E36F3">
                    <w:pPr>
                      <w:pStyle w:val="Footer"/>
                      <w:tabs>
                        <w:tab w:val="clear" w:pos="187"/>
                        <w:tab w:val="clear" w:pos="533"/>
                        <w:tab w:val="clear" w:pos="720"/>
                        <w:tab w:val="clear" w:pos="907"/>
                        <w:tab w:val="clear" w:pos="1080"/>
                        <w:tab w:val="clear" w:pos="1253"/>
                      </w:tabs>
                    </w:pPr>
                    <w:r>
                      <w:t>Suite 3800</w:t>
                    </w:r>
                  </w:p>
                  <w:p w14:paraId="42D1D7F6" w14:textId="77777777" w:rsidR="004E36F3" w:rsidRDefault="00ED5081" w:rsidP="004E36F3">
                    <w:pPr>
                      <w:pStyle w:val="Footer"/>
                      <w:tabs>
                        <w:tab w:val="clear" w:pos="187"/>
                        <w:tab w:val="clear" w:pos="533"/>
                        <w:tab w:val="clear" w:pos="720"/>
                        <w:tab w:val="clear" w:pos="907"/>
                        <w:tab w:val="clear" w:pos="1080"/>
                        <w:tab w:val="clear" w:pos="1253"/>
                      </w:tabs>
                    </w:pPr>
                    <w:r>
                      <w:t>Seattle, WA 98101 USA</w:t>
                    </w:r>
                  </w:p>
                  <w:p w14:paraId="0756D13C" w14:textId="572E8150" w:rsidR="004E36F3" w:rsidRPr="0081411C" w:rsidRDefault="00DA5FBB" w:rsidP="0081411C">
                    <w:pPr>
                      <w:pStyle w:val="TableText"/>
                      <w:rPr>
                        <w:b/>
                        <w:bCs/>
                        <w:sz w:val="15"/>
                        <w:szCs w:val="15"/>
                      </w:rPr>
                    </w:pPr>
                    <w:r w:rsidRPr="0081411C">
                      <w:t>medinsight.milliman.com</w:t>
                    </w:r>
                  </w:p>
                </w:txbxContent>
              </v:textbox>
              <w10:wrap anchorx="margin" anchory="page"/>
              <w10:anchorlock/>
            </v:shape>
          </w:pict>
        </mc:Fallback>
      </mc:AlternateContent>
    </w:r>
  </w:p>
  <w:p w14:paraId="506C8E40" w14:textId="77777777" w:rsidR="004E36F3" w:rsidRDefault="003D08B8" w:rsidP="004E36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A71192" w14:textId="77777777" w:rsidR="00596191" w:rsidRDefault="003D08B8" w:rsidP="00596191">
    <w:pPr>
      <w:tabs>
        <w:tab w:val="right" w:pos="9720"/>
      </w:tabs>
      <w:spacing w:after="0" w:line="288" w:lineRule="auto"/>
      <w:rPr>
        <w:rFonts w:eastAsia="Arial"/>
        <w:color w:val="C6C9CA"/>
        <w:sz w:val="14"/>
        <w:szCs w:val="22"/>
      </w:rPr>
    </w:pPr>
  </w:p>
  <w:p w14:paraId="6C5A0CE4" w14:textId="77777777" w:rsidR="00596191" w:rsidRDefault="003D08B8" w:rsidP="00596191">
    <w:pPr>
      <w:tabs>
        <w:tab w:val="right" w:pos="9720"/>
      </w:tabs>
      <w:spacing w:after="0" w:line="288" w:lineRule="auto"/>
      <w:rPr>
        <w:rFonts w:eastAsia="Arial"/>
        <w:color w:val="C6C9CA"/>
        <w:sz w:val="14"/>
        <w:szCs w:val="22"/>
      </w:rPr>
    </w:pPr>
  </w:p>
  <w:p w14:paraId="55AD7486" w14:textId="77777777" w:rsidR="00596191" w:rsidRDefault="003D08B8" w:rsidP="00596191">
    <w:pPr>
      <w:tabs>
        <w:tab w:val="right" w:pos="9720"/>
      </w:tabs>
      <w:spacing w:after="0" w:line="288" w:lineRule="auto"/>
      <w:rPr>
        <w:rFonts w:eastAsia="Arial"/>
        <w:color w:val="C6C9CA"/>
        <w:sz w:val="14"/>
        <w:szCs w:val="22"/>
      </w:rPr>
    </w:pPr>
  </w:p>
  <w:p w14:paraId="7A5C0F85" w14:textId="77777777" w:rsidR="00596191" w:rsidRDefault="003D08B8" w:rsidP="00596191">
    <w:pPr>
      <w:tabs>
        <w:tab w:val="right" w:pos="9720"/>
      </w:tabs>
      <w:spacing w:after="0" w:line="288" w:lineRule="auto"/>
      <w:rPr>
        <w:rFonts w:eastAsia="Arial"/>
        <w:color w:val="C6C9CA"/>
        <w:sz w:val="14"/>
        <w:szCs w:val="22"/>
      </w:rPr>
    </w:pPr>
  </w:p>
  <w:p w14:paraId="38CC4F29" w14:textId="77777777" w:rsidR="00596191" w:rsidRDefault="003D08B8" w:rsidP="00596191">
    <w:pPr>
      <w:tabs>
        <w:tab w:val="right" w:pos="9720"/>
      </w:tabs>
      <w:spacing w:after="0" w:line="288" w:lineRule="auto"/>
      <w:rPr>
        <w:rFonts w:eastAsia="Arial"/>
        <w:color w:val="C6C9CA"/>
        <w:sz w:val="14"/>
        <w:szCs w:val="22"/>
      </w:rPr>
    </w:pPr>
  </w:p>
  <w:p w14:paraId="1105BCD3" w14:textId="77777777" w:rsidR="00596191" w:rsidRDefault="003D08B8" w:rsidP="00596191">
    <w:pPr>
      <w:tabs>
        <w:tab w:val="right" w:pos="9720"/>
      </w:tabs>
      <w:spacing w:after="0" w:line="288" w:lineRule="auto"/>
      <w:rPr>
        <w:rFonts w:eastAsia="Arial"/>
        <w:color w:val="C6C9CA"/>
        <w:sz w:val="14"/>
        <w:szCs w:val="22"/>
      </w:rPr>
    </w:pPr>
  </w:p>
  <w:p w14:paraId="2429B7D5" w14:textId="77777777" w:rsidR="00596191" w:rsidRDefault="003D08B8" w:rsidP="00596191">
    <w:pPr>
      <w:tabs>
        <w:tab w:val="right" w:pos="9720"/>
      </w:tabs>
      <w:spacing w:after="0" w:line="288" w:lineRule="auto"/>
      <w:rPr>
        <w:rFonts w:eastAsia="Arial"/>
        <w:color w:val="C6C9CA"/>
        <w:sz w:val="14"/>
        <w:szCs w:val="22"/>
      </w:rPr>
    </w:pPr>
  </w:p>
  <w:p w14:paraId="6F7E1D4C" w14:textId="77777777" w:rsidR="00596191" w:rsidRPr="00596191" w:rsidRDefault="00ED5081" w:rsidP="00596191">
    <w:pPr>
      <w:tabs>
        <w:tab w:val="right" w:pos="9720"/>
      </w:tabs>
      <w:spacing w:after="0" w:line="288" w:lineRule="auto"/>
      <w:rPr>
        <w:rFonts w:eastAsia="Arial"/>
        <w:color w:val="C6C9CA"/>
        <w:sz w:val="14"/>
        <w:szCs w:val="22"/>
      </w:rPr>
    </w:pPr>
    <w:r>
      <w:rPr>
        <w:noProof/>
      </w:rPr>
      <mc:AlternateContent>
        <mc:Choice Requires="wps">
          <w:drawing>
            <wp:anchor distT="0" distB="0" distL="114300" distR="114300" simplePos="0" relativeHeight="251656704" behindDoc="0" locked="1" layoutInCell="1" allowOverlap="1" wp14:anchorId="1160CB10" wp14:editId="495ACED9">
              <wp:simplePos x="0" y="0"/>
              <wp:positionH relativeFrom="margin">
                <wp:align>left</wp:align>
              </wp:positionH>
              <wp:positionV relativeFrom="page">
                <wp:posOffset>9156065</wp:posOffset>
              </wp:positionV>
              <wp:extent cx="2267585" cy="1097915"/>
              <wp:effectExtent l="0" t="0" r="0" b="6985"/>
              <wp:wrapNone/>
              <wp:docPr id="3" name="Text Box 3"/>
              <wp:cNvGraphicFramePr/>
              <a:graphic xmlns:a="http://schemas.openxmlformats.org/drawingml/2006/main">
                <a:graphicData uri="http://schemas.microsoft.com/office/word/2010/wordprocessingShape">
                  <wps:wsp>
                    <wps:cNvSpPr txBox="1"/>
                    <wps:spPr>
                      <a:xfrm>
                        <a:off x="0" y="0"/>
                        <a:ext cx="2267585" cy="10979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2858E8" w14:textId="77777777" w:rsidR="00596191" w:rsidRDefault="00ED5081" w:rsidP="00596191">
                          <w:pPr>
                            <w:pStyle w:val="Footer"/>
                            <w:tabs>
                              <w:tab w:val="clear" w:pos="187"/>
                              <w:tab w:val="clear" w:pos="533"/>
                              <w:tab w:val="clear" w:pos="720"/>
                              <w:tab w:val="clear" w:pos="907"/>
                              <w:tab w:val="clear" w:pos="1080"/>
                              <w:tab w:val="clear" w:pos="1253"/>
                            </w:tabs>
                          </w:pPr>
                          <w:r>
                            <w:t>1325 Maryland Street</w:t>
                          </w:r>
                        </w:p>
                        <w:p w14:paraId="61E7ABFF" w14:textId="77777777" w:rsidR="00596191" w:rsidRDefault="00ED5081" w:rsidP="00596191">
                          <w:pPr>
                            <w:pStyle w:val="Footer"/>
                            <w:tabs>
                              <w:tab w:val="clear" w:pos="187"/>
                              <w:tab w:val="clear" w:pos="533"/>
                              <w:tab w:val="clear" w:pos="720"/>
                              <w:tab w:val="clear" w:pos="907"/>
                              <w:tab w:val="clear" w:pos="1080"/>
                              <w:tab w:val="clear" w:pos="1253"/>
                            </w:tabs>
                          </w:pPr>
                          <w:r>
                            <w:t>Suite 1426</w:t>
                          </w:r>
                        </w:p>
                        <w:p w14:paraId="0FBE4F40" w14:textId="77777777" w:rsidR="00596191" w:rsidRDefault="00ED5081" w:rsidP="00596191">
                          <w:pPr>
                            <w:pStyle w:val="Footer"/>
                            <w:tabs>
                              <w:tab w:val="clear" w:pos="187"/>
                              <w:tab w:val="clear" w:pos="533"/>
                              <w:tab w:val="clear" w:pos="720"/>
                              <w:tab w:val="clear" w:pos="907"/>
                              <w:tab w:val="clear" w:pos="1080"/>
                              <w:tab w:val="clear" w:pos="1253"/>
                            </w:tabs>
                          </w:pPr>
                          <w:r>
                            <w:t>Seattle, WA 90004 USA</w:t>
                          </w:r>
                        </w:p>
                        <w:p w14:paraId="12F2F629" w14:textId="77777777" w:rsidR="00596191" w:rsidRDefault="003D08B8" w:rsidP="00596191">
                          <w:pPr>
                            <w:pStyle w:val="Footer"/>
                            <w:tabs>
                              <w:tab w:val="clear" w:pos="187"/>
                              <w:tab w:val="clear" w:pos="533"/>
                              <w:tab w:val="clear" w:pos="720"/>
                              <w:tab w:val="clear" w:pos="907"/>
                              <w:tab w:val="clear" w:pos="1080"/>
                              <w:tab w:val="clear" w:pos="1253"/>
                            </w:tabs>
                          </w:pPr>
                        </w:p>
                        <w:p w14:paraId="0DDA474F" w14:textId="77777777" w:rsidR="00596191" w:rsidRDefault="00ED5081" w:rsidP="00596191">
                          <w:pPr>
                            <w:pStyle w:val="Footer"/>
                            <w:tabs>
                              <w:tab w:val="clear" w:pos="187"/>
                              <w:tab w:val="clear" w:pos="533"/>
                              <w:tab w:val="clear" w:pos="720"/>
                              <w:tab w:val="clear" w:pos="907"/>
                              <w:tab w:val="clear" w:pos="1080"/>
                              <w:tab w:val="clear" w:pos="1253"/>
                            </w:tabs>
                          </w:pPr>
                          <w:r>
                            <w:t xml:space="preserve">Tel </w:t>
                          </w:r>
                          <w:r>
                            <w:tab/>
                            <w:t>+1 206 368 2874</w:t>
                          </w:r>
                        </w:p>
                        <w:p w14:paraId="09EE4EF6" w14:textId="77777777" w:rsidR="00596191" w:rsidRDefault="00ED5081" w:rsidP="00596191">
                          <w:pPr>
                            <w:pStyle w:val="Footer"/>
                            <w:tabs>
                              <w:tab w:val="clear" w:pos="187"/>
                              <w:tab w:val="clear" w:pos="533"/>
                              <w:tab w:val="clear" w:pos="720"/>
                              <w:tab w:val="clear" w:pos="907"/>
                              <w:tab w:val="clear" w:pos="1080"/>
                              <w:tab w:val="clear" w:pos="1253"/>
                            </w:tabs>
                          </w:pPr>
                          <w:r>
                            <w:t>Fax</w:t>
                          </w:r>
                          <w:r>
                            <w:tab/>
                            <w:t>+1 206 368 2875</w:t>
                          </w:r>
                        </w:p>
                        <w:p w14:paraId="1657DBC2" w14:textId="77777777" w:rsidR="00596191" w:rsidRPr="00596191" w:rsidRDefault="003D08B8" w:rsidP="00596191">
                          <w:pPr>
                            <w:pStyle w:val="BasicParagraph"/>
                            <w:tabs>
                              <w:tab w:val="left" w:pos="360"/>
                              <w:tab w:val="left" w:pos="460"/>
                            </w:tabs>
                            <w:spacing w:before="120" w:line="276" w:lineRule="auto"/>
                            <w:rPr>
                              <w:rFonts w:ascii="Arial" w:hAnsi="Arial" w:cs="Arial"/>
                              <w:b/>
                              <w:bCs/>
                              <w:color w:val="000000" w:themeColor="text1"/>
                              <w:sz w:val="15"/>
                              <w:szCs w:val="15"/>
                            </w:rPr>
                          </w:pPr>
                          <w:hyperlink r:id="rId1" w:history="1">
                            <w:r w:rsidR="00ED5081" w:rsidRPr="00596191">
                              <w:rPr>
                                <w:rStyle w:val="Hyperlink"/>
                                <w:rFonts w:ascii="Arial" w:hAnsi="Arial" w:cs="Arial"/>
                                <w:b/>
                                <w:bCs/>
                                <w:color w:val="000000" w:themeColor="text1"/>
                                <w:sz w:val="15"/>
                                <w:szCs w:val="15"/>
                              </w:rPr>
                              <w:t>milliman.com</w:t>
                            </w:r>
                          </w:hyperlink>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60CB10" id="_x0000_t202" coordsize="21600,21600" o:spt="202" path="m,l,21600r21600,l21600,xe">
              <v:stroke joinstyle="miter"/>
              <v:path gradientshapeok="t" o:connecttype="rect"/>
            </v:shapetype>
            <v:shape id="Text Box 3" o:spid="_x0000_s1027" type="#_x0000_t202" style="position:absolute;left:0;text-align:left;margin-left:0;margin-top:720.95pt;width:178.55pt;height:86.45pt;z-index:251656704;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" filled="f" stroked="f" strokeweight=".5pt">
              <v:textbox inset="0,0,0,0">
                <w:txbxContent>
                  <w:p w14:paraId="772858E8" w14:textId="77777777" w:rsidR="00596191" w:rsidRDefault="00ED5081" w:rsidP="00596191">
                    <w:pPr>
                      <w:pStyle w:val="Footer"/>
                      <w:tabs>
                        <w:tab w:val="clear" w:pos="187"/>
                        <w:tab w:val="clear" w:pos="533"/>
                        <w:tab w:val="clear" w:pos="720"/>
                        <w:tab w:val="clear" w:pos="907"/>
                        <w:tab w:val="clear" w:pos="1080"/>
                        <w:tab w:val="clear" w:pos="1253"/>
                      </w:tabs>
                    </w:pPr>
                    <w:r>
                      <w:t>1325 Maryland Street</w:t>
                    </w:r>
                  </w:p>
                  <w:p w14:paraId="61E7ABFF" w14:textId="77777777" w:rsidR="00596191" w:rsidRDefault="00ED5081" w:rsidP="00596191">
                    <w:pPr>
                      <w:pStyle w:val="Footer"/>
                      <w:tabs>
                        <w:tab w:val="clear" w:pos="187"/>
                        <w:tab w:val="clear" w:pos="533"/>
                        <w:tab w:val="clear" w:pos="720"/>
                        <w:tab w:val="clear" w:pos="907"/>
                        <w:tab w:val="clear" w:pos="1080"/>
                        <w:tab w:val="clear" w:pos="1253"/>
                      </w:tabs>
                    </w:pPr>
                    <w:r>
                      <w:t>Suite 1426</w:t>
                    </w:r>
                  </w:p>
                  <w:p w14:paraId="0FBE4F40" w14:textId="77777777" w:rsidR="00596191" w:rsidRDefault="00ED5081" w:rsidP="00596191">
                    <w:pPr>
                      <w:pStyle w:val="Footer"/>
                      <w:tabs>
                        <w:tab w:val="clear" w:pos="187"/>
                        <w:tab w:val="clear" w:pos="533"/>
                        <w:tab w:val="clear" w:pos="720"/>
                        <w:tab w:val="clear" w:pos="907"/>
                        <w:tab w:val="clear" w:pos="1080"/>
                        <w:tab w:val="clear" w:pos="1253"/>
                      </w:tabs>
                    </w:pPr>
                    <w:r>
                      <w:t>Seattle, WA 90004 USA</w:t>
                    </w:r>
                  </w:p>
                  <w:p w14:paraId="12F2F629" w14:textId="77777777" w:rsidR="00596191" w:rsidRDefault="00726A76" w:rsidP="00596191">
                    <w:pPr>
                      <w:pStyle w:val="Footer"/>
                      <w:tabs>
                        <w:tab w:val="clear" w:pos="187"/>
                        <w:tab w:val="clear" w:pos="533"/>
                        <w:tab w:val="clear" w:pos="720"/>
                        <w:tab w:val="clear" w:pos="907"/>
                        <w:tab w:val="clear" w:pos="1080"/>
                        <w:tab w:val="clear" w:pos="1253"/>
                      </w:tabs>
                    </w:pPr>
                  </w:p>
                  <w:p w14:paraId="0DDA474F" w14:textId="77777777" w:rsidR="00596191" w:rsidRDefault="00ED5081" w:rsidP="00596191">
                    <w:pPr>
                      <w:pStyle w:val="Footer"/>
                      <w:tabs>
                        <w:tab w:val="clear" w:pos="187"/>
                        <w:tab w:val="clear" w:pos="533"/>
                        <w:tab w:val="clear" w:pos="720"/>
                        <w:tab w:val="clear" w:pos="907"/>
                        <w:tab w:val="clear" w:pos="1080"/>
                        <w:tab w:val="clear" w:pos="1253"/>
                      </w:tabs>
                    </w:pPr>
                    <w:r>
                      <w:t xml:space="preserve">Tel </w:t>
                    </w:r>
                    <w:r>
                      <w:tab/>
                      <w:t>+1 206 368 2874</w:t>
                    </w:r>
                  </w:p>
                  <w:p w14:paraId="09EE4EF6" w14:textId="77777777" w:rsidR="00596191" w:rsidRDefault="00ED5081" w:rsidP="00596191">
                    <w:pPr>
                      <w:pStyle w:val="Footer"/>
                      <w:tabs>
                        <w:tab w:val="clear" w:pos="187"/>
                        <w:tab w:val="clear" w:pos="533"/>
                        <w:tab w:val="clear" w:pos="720"/>
                        <w:tab w:val="clear" w:pos="907"/>
                        <w:tab w:val="clear" w:pos="1080"/>
                        <w:tab w:val="clear" w:pos="1253"/>
                      </w:tabs>
                    </w:pPr>
                    <w:r>
                      <w:t>Fax</w:t>
                    </w:r>
                    <w:r>
                      <w:tab/>
                      <w:t>+1 206 368 2875</w:t>
                    </w:r>
                  </w:p>
                  <w:p w14:paraId="1657DBC2" w14:textId="77777777" w:rsidR="00596191" w:rsidRPr="00596191" w:rsidRDefault="00726A76" w:rsidP="00596191">
                    <w:pPr>
                      <w:pStyle w:val="BasicParagraph"/>
                      <w:tabs>
                        <w:tab w:val="left" w:pos="360"/>
                        <w:tab w:val="left" w:pos="460"/>
                      </w:tabs>
                      <w:spacing w:before="120" w:line="276" w:lineRule="auto"/>
                      <w:rPr>
                        <w:rFonts w:ascii="Arial" w:hAnsi="Arial" w:cs="Arial"/>
                        <w:b/>
                        <w:bCs/>
                        <w:color w:val="000000" w:themeColor="text1"/>
                        <w:sz w:val="15"/>
                        <w:szCs w:val="15"/>
                      </w:rPr>
                    </w:pPr>
                    <w:hyperlink r:id="rId2" w:history="1">
                      <w:r w:rsidR="00ED5081" w:rsidRPr="00596191">
                        <w:rPr>
                          <w:rStyle w:val="Hyperlink"/>
                          <w:rFonts w:ascii="Arial" w:hAnsi="Arial" w:cs="Arial"/>
                          <w:b/>
                          <w:bCs/>
                          <w:color w:val="000000" w:themeColor="text1"/>
                          <w:sz w:val="15"/>
                          <w:szCs w:val="15"/>
                        </w:rPr>
                        <w:t>milliman.com</w:t>
                      </w:r>
                    </w:hyperlink>
                  </w:p>
                </w:txbxContent>
              </v:textbox>
              <w10:wrap anchorx="margin" anchory="page"/>
              <w10:anchorlock/>
            </v:shape>
          </w:pict>
        </mc:Fallback>
      </mc:AlternateContent>
    </w:r>
  </w:p>
  <w:p w14:paraId="5436F248" w14:textId="77777777" w:rsidR="00596191" w:rsidRDefault="003D08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50BE72" w14:textId="77777777" w:rsidR="00E24D15" w:rsidRPr="00DC1D07" w:rsidRDefault="00ED5081" w:rsidP="00E24D15">
    <w:pPr>
      <w:pStyle w:val="Footer"/>
      <w:tabs>
        <w:tab w:val="clear" w:pos="187"/>
        <w:tab w:val="clear" w:pos="360"/>
        <w:tab w:val="clear" w:pos="533"/>
        <w:tab w:val="clear" w:pos="720"/>
        <w:tab w:val="clear" w:pos="907"/>
        <w:tab w:val="clear" w:pos="1080"/>
        <w:tab w:val="clear" w:pos="1253"/>
        <w:tab w:val="clear" w:pos="4320"/>
        <w:tab w:val="clear" w:pos="8640"/>
      </w:tabs>
      <w:rPr>
        <w:noProof/>
        <w:color w:val="000000" w:themeColor="text1"/>
      </w:rPr>
    </w:pPr>
    <w:r w:rsidRPr="00DC1D07">
      <w:rPr>
        <w:noProof/>
        <w:color w:val="000000" w:themeColor="text1"/>
        <w:sz w:val="18"/>
      </w:rPr>
      <mc:AlternateContent>
        <mc:Choice Requires="wps">
          <w:drawing>
            <wp:anchor distT="0" distB="0" distL="114300" distR="114300" simplePos="0" relativeHeight="251659776" behindDoc="0" locked="1" layoutInCell="1" allowOverlap="1" wp14:anchorId="5B5BCB7F" wp14:editId="6B9AA89E">
              <wp:simplePos x="0" y="0"/>
              <wp:positionH relativeFrom="margin">
                <wp:posOffset>0</wp:posOffset>
              </wp:positionH>
              <wp:positionV relativeFrom="page">
                <wp:posOffset>9144000</wp:posOffset>
              </wp:positionV>
              <wp:extent cx="5943600"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594360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F8024A" id="Straight Connector 7" o:spid="_x0000_s1026" style="position:absolute;z-index:251659776;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from="0,10in" to="468pt,10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" strokecolor="black [3200]" strokeweight=".5pt">
              <v:stroke joinstyle="miter"/>
              <w10:wrap anchorx="margin" anchory="page"/>
              <w10:anchorlock/>
            </v:line>
          </w:pict>
        </mc:Fallback>
      </mc:AlternateContent>
    </w:r>
  </w:p>
  <w:p w14:paraId="14A705BE" w14:textId="5ACE7E73" w:rsidR="00E24D15" w:rsidRPr="009D6F15" w:rsidRDefault="00ED5081" w:rsidP="00E24D15">
    <w:pPr>
      <w:pStyle w:val="Footer"/>
      <w:tabs>
        <w:tab w:val="clear" w:pos="187"/>
        <w:tab w:val="clear" w:pos="360"/>
        <w:tab w:val="clear" w:pos="533"/>
        <w:tab w:val="clear" w:pos="720"/>
        <w:tab w:val="clear" w:pos="907"/>
        <w:tab w:val="clear" w:pos="1080"/>
        <w:tab w:val="clear" w:pos="1253"/>
        <w:tab w:val="clear" w:pos="4320"/>
        <w:tab w:val="clear" w:pos="8640"/>
        <w:tab w:val="center" w:pos="5040"/>
        <w:tab w:val="right" w:pos="9360"/>
      </w:tabs>
      <w:rPr>
        <w:noProof/>
        <w:color w:val="000000" w:themeColor="text1"/>
        <w:sz w:val="16"/>
      </w:rPr>
    </w:pPr>
    <w:r>
      <w:rPr>
        <w:b/>
        <w:noProof/>
        <w:color w:val="000000" w:themeColor="text1"/>
        <w:sz w:val="16"/>
      </w:rPr>
      <w:t>Milliman MedInsight</w:t>
    </w:r>
    <w:r>
      <w:rPr>
        <w:b/>
        <w:noProof/>
        <w:color w:val="000000" w:themeColor="text1"/>
        <w:sz w:val="16"/>
      </w:rPr>
      <w:tab/>
    </w:r>
    <w:r w:rsidRPr="00072783">
      <w:rPr>
        <w:noProof/>
        <w:color w:val="000000" w:themeColor="text1"/>
        <w:sz w:val="16"/>
      </w:rPr>
      <w:t>Confidential and Proprietary</w:t>
    </w:r>
    <w:r>
      <w:rPr>
        <w:b/>
        <w:noProof/>
        <w:color w:val="000000" w:themeColor="text1"/>
        <w:sz w:val="16"/>
      </w:rPr>
      <w:tab/>
    </w:r>
    <w:r w:rsidRPr="00A0031C">
      <w:rPr>
        <w:noProof/>
        <w:color w:val="000000" w:themeColor="text1"/>
        <w:sz w:val="16"/>
      </w:rPr>
      <w:fldChar w:fldCharType="begin"/>
    </w:r>
    <w:r w:rsidRPr="00A0031C">
      <w:rPr>
        <w:noProof/>
        <w:color w:val="000000" w:themeColor="text1"/>
        <w:sz w:val="16"/>
      </w:rPr>
      <w:instrText xml:space="preserve"> PAGE   \* MERGEFORMAT </w:instrText>
    </w:r>
    <w:r w:rsidRPr="00A0031C">
      <w:rPr>
        <w:noProof/>
        <w:color w:val="000000" w:themeColor="text1"/>
        <w:sz w:val="16"/>
      </w:rPr>
      <w:fldChar w:fldCharType="separate"/>
    </w:r>
    <w:r w:rsidR="005C6712">
      <w:rPr>
        <w:noProof/>
        <w:color w:val="000000" w:themeColor="text1"/>
        <w:sz w:val="16"/>
      </w:rPr>
      <w:t>1</w:t>
    </w:r>
    <w:r w:rsidRPr="00A0031C">
      <w:rPr>
        <w:noProof/>
        <w:color w:val="000000" w:themeColor="text1"/>
        <w:sz w:val="16"/>
      </w:rPr>
      <w:fldChar w:fldCharType="end"/>
    </w:r>
  </w:p>
  <w:p w14:paraId="6693F3D5" w14:textId="77777777" w:rsidR="00E24D15" w:rsidRDefault="003D08B8" w:rsidP="00E24D15">
    <w:pPr>
      <w:pStyle w:val="Footer"/>
      <w:tabs>
        <w:tab w:val="clear" w:pos="187"/>
        <w:tab w:val="clear" w:pos="360"/>
        <w:tab w:val="clear" w:pos="533"/>
        <w:tab w:val="clear" w:pos="720"/>
        <w:tab w:val="clear" w:pos="907"/>
        <w:tab w:val="clear" w:pos="1080"/>
        <w:tab w:val="clear" w:pos="1253"/>
        <w:tab w:val="clear" w:pos="4320"/>
      </w:tabs>
      <w:rPr>
        <w:noProof/>
        <w:color w:val="000000" w:themeColor="text1"/>
        <w:sz w:val="16"/>
      </w:rPr>
    </w:pPr>
  </w:p>
  <w:p w14:paraId="54FE19DB" w14:textId="77777777" w:rsidR="00E24D15" w:rsidRPr="00FB115C" w:rsidRDefault="003D08B8" w:rsidP="00E24D15">
    <w:pPr>
      <w:pStyle w:val="Footer"/>
      <w:tabs>
        <w:tab w:val="clear" w:pos="187"/>
        <w:tab w:val="clear" w:pos="360"/>
        <w:tab w:val="clear" w:pos="533"/>
        <w:tab w:val="clear" w:pos="720"/>
        <w:tab w:val="clear" w:pos="907"/>
        <w:tab w:val="clear" w:pos="1080"/>
        <w:tab w:val="clear" w:pos="1253"/>
        <w:tab w:val="clear" w:pos="4320"/>
      </w:tabs>
      <w:rPr>
        <w:color w:val="000000" w:themeColor="text1"/>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94B604" w14:textId="77777777" w:rsidR="003D08B8" w:rsidRDefault="003D08B8">
      <w:pPr>
        <w:spacing w:after="0" w:line="240" w:lineRule="auto"/>
      </w:pPr>
      <w:r>
        <w:separator/>
      </w:r>
    </w:p>
  </w:footnote>
  <w:footnote w:type="continuationSeparator" w:id="0">
    <w:p w14:paraId="38001502" w14:textId="77777777" w:rsidR="003D08B8" w:rsidRDefault="003D08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8B0EF1" w14:textId="77777777" w:rsidR="004E36F3" w:rsidRDefault="00ED5081" w:rsidP="004E36F3">
    <w:pPr>
      <w:pStyle w:val="Header"/>
      <w:pBdr>
        <w:bottom w:val="none" w:sz="0" w:space="0" w:color="auto"/>
      </w:pBdr>
      <w:spacing w:after="0" w:line="240" w:lineRule="auto"/>
      <w:jc w:val="right"/>
    </w:pPr>
    <w:r>
      <w:drawing>
        <wp:inline distT="0" distB="0" distL="0" distR="0" wp14:anchorId="1C49F5D3" wp14:editId="5C686CD4">
          <wp:extent cx="1234440" cy="274320"/>
          <wp:effectExtent l="0" t="0" r="3810" b="0"/>
          <wp:docPr id="16" name="Picture 16" descr="MillimanWord1_hi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MillimanWord1_high"/>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4440" cy="274320"/>
                  </a:xfrm>
                  <a:prstGeom prst="rect">
                    <a:avLst/>
                  </a:prstGeom>
                  <a:noFill/>
                  <a:ln>
                    <a:noFill/>
                  </a:ln>
                </pic:spPr>
              </pic:pic>
            </a:graphicData>
          </a:graphic>
        </wp:inline>
      </w:drawing>
    </w:r>
  </w:p>
  <w:p w14:paraId="21C9243F" w14:textId="77777777" w:rsidR="004E36F3" w:rsidRDefault="00ED5081" w:rsidP="004E36F3">
    <w:pPr>
      <w:pStyle w:val="Header"/>
      <w:pBdr>
        <w:bottom w:val="none" w:sz="0" w:space="0" w:color="auto"/>
      </w:pBdr>
      <w:spacing w:after="0" w:line="240" w:lineRule="auto"/>
    </w:pPr>
    <w:r>
      <mc:AlternateContent>
        <mc:Choice Requires="wps">
          <w:drawing>
            <wp:anchor distT="0" distB="0" distL="114300" distR="114300" simplePos="0" relativeHeight="251658752" behindDoc="0" locked="0" layoutInCell="1" allowOverlap="1" wp14:anchorId="2D23DE4E" wp14:editId="54140F48">
              <wp:simplePos x="0" y="0"/>
              <wp:positionH relativeFrom="margin">
                <wp:posOffset>0</wp:posOffset>
              </wp:positionH>
              <wp:positionV relativeFrom="page">
                <wp:posOffset>1307465</wp:posOffset>
              </wp:positionV>
              <wp:extent cx="59436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594360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157A068" id="Straight Connector 2" o:spid="_x0000_s1026" style="position:absolute;z-index:251658752;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from="0,102.95pt" to="468pt,10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" strokecolor="black [3200]" strokeweight=".5pt">
              <v:stroke joinstyle="miter"/>
              <w10:wrap anchorx="margin" anchory="page"/>
            </v:line>
          </w:pict>
        </mc:Fallback>
      </mc:AlternateContent>
    </w:r>
  </w:p>
  <w:p w14:paraId="3C803F8E" w14:textId="77777777" w:rsidR="004E36F3" w:rsidRDefault="003D08B8" w:rsidP="004E36F3">
    <w:pPr>
      <w:pStyle w:val="Header"/>
      <w:pBdr>
        <w:bottom w:val="none" w:sz="0" w:space="0" w:color="auto"/>
      </w:pBdr>
      <w:spacing w:after="0" w:line="240" w:lineRule="auto"/>
    </w:pPr>
  </w:p>
  <w:p w14:paraId="1F130D0B" w14:textId="77777777" w:rsidR="004E36F3" w:rsidRPr="00AF11B2" w:rsidRDefault="003D08B8" w:rsidP="004E36F3">
    <w:pPr>
      <w:pStyle w:val="Header"/>
      <w:pBdr>
        <w:bottom w:val="none" w:sz="0" w:space="0" w:color="auto"/>
      </w:pBd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D5519E" w14:textId="77777777" w:rsidR="00BF450B" w:rsidRDefault="00ED5081" w:rsidP="00E77D5D">
    <w:pPr>
      <w:pStyle w:val="Header"/>
      <w:pBdr>
        <w:bottom w:val="none" w:sz="0" w:space="0" w:color="auto"/>
      </w:pBdr>
      <w:spacing w:after="0" w:line="240" w:lineRule="auto"/>
      <w:ind w:right="-333"/>
      <w:jc w:val="right"/>
    </w:pPr>
    <w:r>
      <w:drawing>
        <wp:inline distT="0" distB="0" distL="0" distR="0" wp14:anchorId="696ECB76" wp14:editId="5A806B85">
          <wp:extent cx="1234440" cy="274320"/>
          <wp:effectExtent l="0" t="0" r="3810" b="0"/>
          <wp:docPr id="17" name="Picture 17" descr="MillimanWord1_hi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MillimanWord1_high"/>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4440" cy="274320"/>
                  </a:xfrm>
                  <a:prstGeom prst="rect">
                    <a:avLst/>
                  </a:prstGeom>
                  <a:noFill/>
                  <a:ln>
                    <a:noFill/>
                  </a:ln>
                </pic:spPr>
              </pic:pic>
            </a:graphicData>
          </a:graphic>
        </wp:inline>
      </w:drawing>
    </w:r>
  </w:p>
  <w:p w14:paraId="4CA8D345" w14:textId="77777777" w:rsidR="00AF11B2" w:rsidRDefault="00ED5081" w:rsidP="00AF11B2">
    <w:pPr>
      <w:pStyle w:val="Header"/>
      <w:pBdr>
        <w:bottom w:val="none" w:sz="0" w:space="0" w:color="auto"/>
      </w:pBdr>
      <w:spacing w:after="0" w:line="240" w:lineRule="auto"/>
    </w:pPr>
    <w:r>
      <mc:AlternateContent>
        <mc:Choice Requires="wps">
          <w:drawing>
            <wp:anchor distT="0" distB="0" distL="114300" distR="114300" simplePos="0" relativeHeight="251654656" behindDoc="0" locked="0" layoutInCell="1" allowOverlap="1" wp14:anchorId="0BA9BE9D" wp14:editId="0A0232BA">
              <wp:simplePos x="0" y="0"/>
              <wp:positionH relativeFrom="margin">
                <wp:posOffset>0</wp:posOffset>
              </wp:positionH>
              <wp:positionV relativeFrom="page">
                <wp:posOffset>1307465</wp:posOffset>
              </wp:positionV>
              <wp:extent cx="59436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594360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4BE1D0B" id="Straight Connector 4" o:spid="_x0000_s1026" style="position:absolute;z-index:251654656;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from="0,102.95pt" to="468pt,10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" strokecolor="black [3200]" strokeweight=".5pt">
              <v:stroke joinstyle="miter"/>
              <w10:wrap anchorx="margin" anchory="page"/>
            </v:line>
          </w:pict>
        </mc:Fallback>
      </mc:AlternateContent>
    </w:r>
  </w:p>
  <w:p w14:paraId="03BDD2BE" w14:textId="77777777" w:rsidR="00AF11B2" w:rsidRDefault="003D08B8" w:rsidP="00AF11B2">
    <w:pPr>
      <w:pStyle w:val="Header"/>
      <w:pBdr>
        <w:bottom w:val="none" w:sz="0" w:space="0" w:color="auto"/>
      </w:pBdr>
      <w:spacing w:after="0" w:line="240" w:lineRule="auto"/>
    </w:pPr>
  </w:p>
  <w:p w14:paraId="244A70E2" w14:textId="77777777" w:rsidR="00AF11B2" w:rsidRPr="00AF11B2" w:rsidRDefault="003D08B8" w:rsidP="00AF11B2">
    <w:pPr>
      <w:pStyle w:val="Header"/>
      <w:pBdr>
        <w:bottom w:val="none" w:sz="0" w:space="0" w:color="auto"/>
      </w:pBd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0E3E35" w14:textId="77777777" w:rsidR="00662B9B" w:rsidRPr="00DC1D07" w:rsidRDefault="00ED5081" w:rsidP="00DC1D07">
    <w:pPr>
      <w:pStyle w:val="Header"/>
      <w:pBdr>
        <w:bottom w:val="none" w:sz="0" w:space="0" w:color="auto"/>
      </w:pBdr>
      <w:rPr>
        <w:color w:val="A6A6A6" w:themeColor="background1" w:themeShade="A6"/>
        <w:sz w:val="18"/>
      </w:rPr>
    </w:pPr>
    <w:r w:rsidRPr="00DC1D07">
      <w:rPr>
        <w:color w:val="004877"/>
        <w:sz w:val="18"/>
      </w:rPr>
      <w:t>Milliman</w:t>
    </w:r>
    <w:r w:rsidRPr="0049094D">
      <w:rPr>
        <w:color w:val="2E74B5" w:themeColor="accent1" w:themeShade="BF"/>
        <w:sz w:val="18"/>
        <w:szCs w:val="18"/>
      </w:rPr>
      <mc:AlternateContent>
        <mc:Choice Requires="wps">
          <w:drawing>
            <wp:anchor distT="0" distB="0" distL="114300" distR="114300" simplePos="0" relativeHeight="251657728" behindDoc="0" locked="0" layoutInCell="1" allowOverlap="1" wp14:anchorId="3BBE30DA" wp14:editId="0A64E2C1">
              <wp:simplePos x="0" y="0"/>
              <wp:positionH relativeFrom="margin">
                <wp:align>center</wp:align>
              </wp:positionH>
              <wp:positionV relativeFrom="page">
                <wp:posOffset>914400</wp:posOffset>
              </wp:positionV>
              <wp:extent cx="5943600" cy="0"/>
              <wp:effectExtent l="0" t="0" r="19050" b="19050"/>
              <wp:wrapNone/>
              <wp:docPr id="13" name="Straight Connector 13"/>
              <wp:cNvGraphicFramePr/>
              <a:graphic xmlns:a="http://schemas.openxmlformats.org/drawingml/2006/main">
                <a:graphicData uri="http://schemas.microsoft.com/office/word/2010/wordprocessingShape">
                  <wps:wsp>
                    <wps:cNvCnPr/>
                    <wps:spPr>
                      <a:xfrm>
                        <a:off x="0" y="0"/>
                        <a:ext cx="594360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768E3" id="Straight Connector 13" o:spid="_x0000_s1026" style="position:absolute;z-index:251657728;visibility:visible;mso-wrap-style:square;mso-width-percent:0;mso-wrap-distance-left:9pt;mso-wrap-distance-top:0;mso-wrap-distance-right:9pt;mso-wrap-distance-bottom:0;mso-position-horizontal:center;mso-position-horizontal-relative:margin;mso-position-vertical:absolute;mso-position-vertical-relative:page;mso-width-percent:0;mso-width-relative:margin" from="0,1in" to="468pt,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" strokecolor="black [3200]" strokeweight=".5pt">
              <v:stroke joinstyle="miter"/>
              <w10:wrap anchorx="margin" anchory="page"/>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28C4F2" w14:textId="77777777" w:rsidR="00662B9B" w:rsidRDefault="00ED5081" w:rsidP="00BF450B">
    <w:pPr>
      <w:pStyle w:val="FirstPageHeader"/>
      <w:ind w:right="-180"/>
    </w:pPr>
    <w:r>
      <w:rPr>
        <w:noProof/>
      </w:rPr>
      <w:drawing>
        <wp:anchor distT="0" distB="0" distL="114300" distR="114300" simplePos="0" relativeHeight="251655680" behindDoc="1" locked="1" layoutInCell="1" allowOverlap="1" wp14:anchorId="27439B4E" wp14:editId="67A9B402">
          <wp:simplePos x="0" y="0"/>
          <wp:positionH relativeFrom="margin">
            <wp:align>right</wp:align>
          </wp:positionH>
          <wp:positionV relativeFrom="page">
            <wp:posOffset>2002790</wp:posOffset>
          </wp:positionV>
          <wp:extent cx="1609344" cy="347472"/>
          <wp:effectExtent l="0" t="0" r="0" b="0"/>
          <wp:wrapNone/>
          <wp:docPr id="11" name="Picture 11" descr="Description: MillimanWord1_hi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MillimanWord1_hig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09344" cy="347472"/>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inline distT="0" distB="0" distL="0" distR="0" wp14:anchorId="746BA52A" wp14:editId="60AC206F">
              <wp:extent cx="6400800" cy="342900"/>
              <wp:effectExtent l="0" t="0" r="0" b="0"/>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342900"/>
                      </a:xfrm>
                      <a:prstGeom prst="rect">
                        <a:avLst/>
                      </a:prstGeom>
                      <a:solidFill>
                        <a:srgbClr val="00336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B90CA5" w14:textId="77777777" w:rsidR="00662B9B" w:rsidRDefault="00ED5081" w:rsidP="00662B9B">
                          <w:pPr>
                            <w:pStyle w:val="ProposalHeaderWhite"/>
                            <w:rPr>
                              <w:noProof/>
                            </w:rPr>
                          </w:pPr>
                          <w:r>
                            <w:rPr>
                              <w:rStyle w:val="Tint"/>
                              <w:color w:val="C3B9AF"/>
                            </w:rPr>
                            <w:t>Milliman</w:t>
                          </w:r>
                          <w:r>
                            <w:rPr>
                              <w:rStyle w:val="Tint"/>
                              <w:noProof/>
                              <w:color w:val="AE9C71"/>
                            </w:rPr>
                            <w:t xml:space="preserve"> </w:t>
                          </w:r>
                          <w:r>
                            <w:t>Proposal</w:t>
                          </w:r>
                        </w:p>
                      </w:txbxContent>
                    </wps:txbx>
                    <wps:bodyPr rot="0" vert="horz" wrap="square" lIns="228600" tIns="73152" rIns="0" bIns="45720" anchor="t" anchorCtr="0" upright="1">
                      <a:noAutofit/>
                    </wps:bodyPr>
                  </wps:wsp>
                </a:graphicData>
              </a:graphic>
            </wp:inline>
          </w:drawing>
        </mc:Choice>
        <mc:Fallback>
          <w:pict>
            <v:shapetype w14:anchorId="746BA52A" id="_x0000_t202" coordsize="21600,21600" o:spt="202" path="m,l,21600r21600,l21600,xe">
              <v:stroke joinstyle="miter"/>
              <v:path gradientshapeok="t" o:connecttype="rect"/>
            </v:shapetype>
            <v:shape id="Text Box 10" o:spid="_x0000_s1028" type="#_x0000_t202" style="width:7in;height: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" fillcolor="#036" stroked="f">
              <v:textbox inset="18pt,5.76pt,0">
                <w:txbxContent>
                  <w:p w14:paraId="78B90CA5" w14:textId="77777777" w:rsidR="00662B9B" w:rsidRDefault="00ED5081" w:rsidP="00662B9B">
                    <w:pPr>
                      <w:pStyle w:val="ProposalHeaderWhite"/>
                      <w:rPr>
                        <w:noProof/>
                      </w:rPr>
                    </w:pPr>
                    <w:r>
                      <w:rPr>
                        <w:rStyle w:val="Tint"/>
                        <w:color w:val="C3B9AF"/>
                      </w:rPr>
                      <w:t>Milliman</w:t>
                    </w:r>
                    <w:r>
                      <w:rPr>
                        <w:rStyle w:val="Tint"/>
                        <w:noProof/>
                        <w:color w:val="AE9C71"/>
                      </w:rPr>
                      <w:t xml:space="preserve"> </w:t>
                    </w:r>
                    <w:r>
                      <w:t>Proposal</w:t>
                    </w:r>
                  </w:p>
                </w:txbxContent>
              </v:textbox>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B16B6"/>
    <w:multiLevelType w:val="multilevel"/>
    <w:tmpl w:val="EA0C7B50"/>
    <w:lvl w:ilvl="0">
      <w:start w:val="1"/>
      <w:numFmt w:val="bullet"/>
      <w:pStyle w:val="ListBullet"/>
      <w:lvlText w:val=""/>
      <w:lvlJc w:val="left"/>
      <w:pPr>
        <w:ind w:left="360" w:hanging="360"/>
      </w:pPr>
      <w:rPr>
        <w:rFonts w:ascii="Symbol" w:hAnsi="Symbol" w:hint="default"/>
        <w:color w:val="auto"/>
      </w:rPr>
    </w:lvl>
    <w:lvl w:ilvl="1">
      <w:start w:val="1"/>
      <w:numFmt w:val="bullet"/>
      <w:lvlText w:val="o"/>
      <w:lvlJc w:val="left"/>
      <w:pPr>
        <w:ind w:left="720" w:hanging="360"/>
      </w:pPr>
      <w:rPr>
        <w:rFonts w:ascii="Courier New" w:hAnsi="Courier New" w:hint="default"/>
      </w:rPr>
    </w:lvl>
    <w:lvl w:ilvl="2">
      <w:start w:val="1"/>
      <w:numFmt w:val="bullet"/>
      <w:lvlText w:val=""/>
      <w:lvlJc w:val="left"/>
      <w:pPr>
        <w:tabs>
          <w:tab w:val="num" w:pos="21600"/>
        </w:tabs>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 w15:restartNumberingAfterBreak="0">
    <w:nsid w:val="12DD6D17"/>
    <w:multiLevelType w:val="multilevel"/>
    <w:tmpl w:val="CC9CFED8"/>
    <w:lvl w:ilvl="0">
      <w:start w:val="1"/>
      <w:numFmt w:val="decimal"/>
      <w:pStyle w:val="ListNumberParagraph"/>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tabs>
          <w:tab w:val="num" w:pos="21600"/>
        </w:tabs>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right"/>
      <w:pPr>
        <w:ind w:left="3240" w:hanging="360"/>
      </w:pPr>
      <w:rPr>
        <w:rFonts w:hint="default"/>
      </w:rPr>
    </w:lvl>
  </w:abstractNum>
  <w:abstractNum w:abstractNumId="2" w15:restartNumberingAfterBreak="0">
    <w:nsid w:val="34EF6E5C"/>
    <w:multiLevelType w:val="hybridMultilevel"/>
    <w:tmpl w:val="FB48A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8D2"/>
    <w:multiLevelType w:val="hybridMultilevel"/>
    <w:tmpl w:val="6D4EB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EF3527"/>
    <w:multiLevelType w:val="multilevel"/>
    <w:tmpl w:val="CBC625AA"/>
    <w:lvl w:ilvl="0">
      <w:start w:val="1"/>
      <w:numFmt w:val="decimal"/>
      <w:lvlText w:val="%1."/>
      <w:lvlJc w:val="left"/>
      <w:pPr>
        <w:ind w:left="360" w:hanging="360"/>
      </w:pPr>
      <w:rPr>
        <w:rFonts w:hint="default"/>
      </w:rPr>
    </w:lvl>
    <w:lvl w:ilvl="1">
      <w:start w:val="1"/>
      <w:numFmt w:val="bullet"/>
      <w:lvlText w:val="o"/>
      <w:lvlJc w:val="left"/>
      <w:pPr>
        <w:ind w:left="720" w:hanging="360"/>
      </w:pPr>
      <w:rPr>
        <w:rFonts w:ascii="Courier New" w:hAnsi="Courier New" w:hint="default"/>
      </w:rPr>
    </w:lvl>
    <w:lvl w:ilvl="2">
      <w:start w:val="1"/>
      <w:numFmt w:val="bullet"/>
      <w:lvlText w:val=""/>
      <w:lvlJc w:val="left"/>
      <w:pPr>
        <w:tabs>
          <w:tab w:val="num" w:pos="21600"/>
        </w:tabs>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5" w15:restartNumberingAfterBreak="0">
    <w:nsid w:val="3FE86A71"/>
    <w:multiLevelType w:val="hybridMultilevel"/>
    <w:tmpl w:val="78EC8E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B6C3F45"/>
    <w:multiLevelType w:val="hybridMultilevel"/>
    <w:tmpl w:val="A860F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AD166F"/>
    <w:multiLevelType w:val="hybridMultilevel"/>
    <w:tmpl w:val="99E46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4"/>
  </w:num>
  <w:num w:numId="4">
    <w:abstractNumId w:val="3"/>
  </w:num>
  <w:num w:numId="5">
    <w:abstractNumId w:val="6"/>
  </w:num>
  <w:num w:numId="6">
    <w:abstractNumId w:val="5"/>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458E"/>
    <w:rsid w:val="00006431"/>
    <w:rsid w:val="00022518"/>
    <w:rsid w:val="0005189B"/>
    <w:rsid w:val="000643F8"/>
    <w:rsid w:val="00071C91"/>
    <w:rsid w:val="00075544"/>
    <w:rsid w:val="00077D79"/>
    <w:rsid w:val="00083BB9"/>
    <w:rsid w:val="0009440D"/>
    <w:rsid w:val="000F74BB"/>
    <w:rsid w:val="00105914"/>
    <w:rsid w:val="00166E25"/>
    <w:rsid w:val="00191CFE"/>
    <w:rsid w:val="001C12C8"/>
    <w:rsid w:val="002565C5"/>
    <w:rsid w:val="00265FD7"/>
    <w:rsid w:val="002971B0"/>
    <w:rsid w:val="002B396D"/>
    <w:rsid w:val="002C1A6D"/>
    <w:rsid w:val="002F15D5"/>
    <w:rsid w:val="0030591C"/>
    <w:rsid w:val="00391D7A"/>
    <w:rsid w:val="003C0326"/>
    <w:rsid w:val="003D08B8"/>
    <w:rsid w:val="003D3F0C"/>
    <w:rsid w:val="003D4E9E"/>
    <w:rsid w:val="0045624D"/>
    <w:rsid w:val="0047458E"/>
    <w:rsid w:val="004812FC"/>
    <w:rsid w:val="0048376B"/>
    <w:rsid w:val="0049762D"/>
    <w:rsid w:val="004A0A5E"/>
    <w:rsid w:val="00520400"/>
    <w:rsid w:val="005A7AB4"/>
    <w:rsid w:val="005B15E0"/>
    <w:rsid w:val="005C2D00"/>
    <w:rsid w:val="005C6712"/>
    <w:rsid w:val="005C6F0F"/>
    <w:rsid w:val="005D2157"/>
    <w:rsid w:val="005E210F"/>
    <w:rsid w:val="006506AF"/>
    <w:rsid w:val="006729B4"/>
    <w:rsid w:val="00675A85"/>
    <w:rsid w:val="00692164"/>
    <w:rsid w:val="0069411F"/>
    <w:rsid w:val="00695295"/>
    <w:rsid w:val="006B001A"/>
    <w:rsid w:val="006F3DF9"/>
    <w:rsid w:val="00726A76"/>
    <w:rsid w:val="007559A2"/>
    <w:rsid w:val="007572C7"/>
    <w:rsid w:val="0076589D"/>
    <w:rsid w:val="00766183"/>
    <w:rsid w:val="007B031B"/>
    <w:rsid w:val="007C378F"/>
    <w:rsid w:val="007E2A34"/>
    <w:rsid w:val="007F1188"/>
    <w:rsid w:val="0080680C"/>
    <w:rsid w:val="00806A35"/>
    <w:rsid w:val="0081411C"/>
    <w:rsid w:val="00826870"/>
    <w:rsid w:val="0085043D"/>
    <w:rsid w:val="00850CE6"/>
    <w:rsid w:val="00850EF4"/>
    <w:rsid w:val="00864740"/>
    <w:rsid w:val="00877B46"/>
    <w:rsid w:val="008924CE"/>
    <w:rsid w:val="008F283B"/>
    <w:rsid w:val="00913F7B"/>
    <w:rsid w:val="009845C3"/>
    <w:rsid w:val="009C274C"/>
    <w:rsid w:val="00A25055"/>
    <w:rsid w:val="00A53A4A"/>
    <w:rsid w:val="00AD6507"/>
    <w:rsid w:val="00B215E5"/>
    <w:rsid w:val="00B24B53"/>
    <w:rsid w:val="00B401BF"/>
    <w:rsid w:val="00B61C6F"/>
    <w:rsid w:val="00B90704"/>
    <w:rsid w:val="00BA3FE5"/>
    <w:rsid w:val="00BC5332"/>
    <w:rsid w:val="00BD2E20"/>
    <w:rsid w:val="00C42143"/>
    <w:rsid w:val="00C65622"/>
    <w:rsid w:val="00C65994"/>
    <w:rsid w:val="00C75B13"/>
    <w:rsid w:val="00CB0C57"/>
    <w:rsid w:val="00D31E43"/>
    <w:rsid w:val="00D448B8"/>
    <w:rsid w:val="00D46D9C"/>
    <w:rsid w:val="00DA5FBB"/>
    <w:rsid w:val="00DE7611"/>
    <w:rsid w:val="00DE7D45"/>
    <w:rsid w:val="00E333C5"/>
    <w:rsid w:val="00E40B90"/>
    <w:rsid w:val="00E85D36"/>
    <w:rsid w:val="00EB0F61"/>
    <w:rsid w:val="00EB5B1C"/>
    <w:rsid w:val="00ED5081"/>
    <w:rsid w:val="00ED6F78"/>
    <w:rsid w:val="00F1139C"/>
    <w:rsid w:val="00F524C9"/>
    <w:rsid w:val="00FB736D"/>
    <w:rsid w:val="00FE03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83A73F"/>
  <w15:chartTrackingRefBased/>
  <w15:docId w15:val="{78B87F5E-EA97-47EF-B0B0-544D811A2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458E"/>
    <w:pPr>
      <w:spacing w:after="240" w:line="276" w:lineRule="auto"/>
      <w:jc w:val="both"/>
    </w:pPr>
    <w:rPr>
      <w:rFonts w:ascii="Arial" w:eastAsia="Times New Roman" w:hAnsi="Arial" w:cs="Times New Roman"/>
      <w:color w:val="576C88" w:themeColor="text2" w:themeTint="D9"/>
      <w:sz w:val="18"/>
      <w:szCs w:val="18"/>
    </w:rPr>
  </w:style>
  <w:style w:type="paragraph" w:styleId="Heading1">
    <w:name w:val="heading 1"/>
    <w:basedOn w:val="Normal"/>
    <w:next w:val="Normal"/>
    <w:link w:val="Heading1Char"/>
    <w:qFormat/>
    <w:rsid w:val="0047458E"/>
    <w:pPr>
      <w:keepNext/>
      <w:spacing w:before="120" w:after="120"/>
      <w:outlineLvl w:val="0"/>
    </w:pPr>
    <w:rPr>
      <w:b/>
      <w:caps/>
      <w:color w:val="000000" w:themeColor="text1"/>
      <w:sz w:val="22"/>
      <w:szCs w:val="32"/>
    </w:rPr>
  </w:style>
  <w:style w:type="paragraph" w:styleId="Heading2">
    <w:name w:val="heading 2"/>
    <w:basedOn w:val="Normal"/>
    <w:next w:val="Normal"/>
    <w:link w:val="Heading2Char"/>
    <w:uiPriority w:val="9"/>
    <w:unhideWhenUsed/>
    <w:qFormat/>
    <w:rsid w:val="00C6562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7458E"/>
    <w:rPr>
      <w:rFonts w:ascii="Arial" w:eastAsia="Times New Roman" w:hAnsi="Arial" w:cs="Times New Roman"/>
      <w:b/>
      <w:caps/>
      <w:color w:val="000000" w:themeColor="text1"/>
      <w:szCs w:val="32"/>
    </w:rPr>
  </w:style>
  <w:style w:type="paragraph" w:customStyle="1" w:styleId="FirstPageHeader">
    <w:name w:val="First Page Header"/>
    <w:basedOn w:val="Normal"/>
    <w:rsid w:val="0047458E"/>
    <w:pPr>
      <w:spacing w:after="0"/>
    </w:pPr>
  </w:style>
  <w:style w:type="paragraph" w:styleId="Footer">
    <w:name w:val="footer"/>
    <w:basedOn w:val="Normal"/>
    <w:link w:val="FooterChar"/>
    <w:uiPriority w:val="99"/>
    <w:rsid w:val="0047458E"/>
    <w:pPr>
      <w:tabs>
        <w:tab w:val="left" w:pos="187"/>
        <w:tab w:val="left" w:pos="360"/>
        <w:tab w:val="left" w:pos="533"/>
        <w:tab w:val="left" w:pos="720"/>
        <w:tab w:val="left" w:pos="907"/>
        <w:tab w:val="left" w:pos="1080"/>
        <w:tab w:val="left" w:pos="1253"/>
        <w:tab w:val="center" w:pos="4320"/>
        <w:tab w:val="right" w:pos="8640"/>
      </w:tabs>
      <w:spacing w:after="0"/>
    </w:pPr>
    <w:rPr>
      <w:sz w:val="14"/>
    </w:rPr>
  </w:style>
  <w:style w:type="character" w:customStyle="1" w:styleId="FooterChar">
    <w:name w:val="Footer Char"/>
    <w:basedOn w:val="DefaultParagraphFont"/>
    <w:link w:val="Footer"/>
    <w:uiPriority w:val="99"/>
    <w:rsid w:val="0047458E"/>
    <w:rPr>
      <w:rFonts w:ascii="Arial" w:eastAsia="Times New Roman" w:hAnsi="Arial" w:cs="Times New Roman"/>
      <w:color w:val="576C88" w:themeColor="text2" w:themeTint="D9"/>
      <w:sz w:val="14"/>
      <w:szCs w:val="18"/>
    </w:rPr>
  </w:style>
  <w:style w:type="paragraph" w:customStyle="1" w:styleId="ProposalSubtitle">
    <w:name w:val="Proposal Subtitle"/>
    <w:basedOn w:val="Normal"/>
    <w:rsid w:val="0047458E"/>
    <w:pPr>
      <w:spacing w:after="60"/>
    </w:pPr>
    <w:rPr>
      <w:bCs/>
      <w:sz w:val="22"/>
      <w:szCs w:val="36"/>
    </w:rPr>
  </w:style>
  <w:style w:type="paragraph" w:customStyle="1" w:styleId="SectionHead">
    <w:name w:val="Section Head"/>
    <w:basedOn w:val="Normal"/>
    <w:next w:val="Normal"/>
    <w:qFormat/>
    <w:rsid w:val="0047458E"/>
    <w:pPr>
      <w:keepNext/>
      <w:spacing w:before="120" w:after="120"/>
      <w:outlineLvl w:val="0"/>
    </w:pPr>
    <w:rPr>
      <w:b/>
      <w:color w:val="000000" w:themeColor="text1"/>
      <w:sz w:val="28"/>
      <w:szCs w:val="32"/>
    </w:rPr>
  </w:style>
  <w:style w:type="paragraph" w:customStyle="1" w:styleId="ColumnHeader">
    <w:name w:val="Column Header"/>
    <w:basedOn w:val="Normal"/>
    <w:qFormat/>
    <w:rsid w:val="0047458E"/>
    <w:pPr>
      <w:spacing w:before="60" w:after="60" w:line="240" w:lineRule="auto"/>
    </w:pPr>
    <w:rPr>
      <w:rFonts w:eastAsia="Arial Unicode MS"/>
      <w:b/>
      <w:color w:val="FFFFFF" w:themeColor="background1"/>
      <w:szCs w:val="24"/>
    </w:rPr>
  </w:style>
  <w:style w:type="paragraph" w:customStyle="1" w:styleId="TableText">
    <w:name w:val="Table Text"/>
    <w:basedOn w:val="Normal"/>
    <w:qFormat/>
    <w:rsid w:val="0047458E"/>
    <w:pPr>
      <w:spacing w:before="60" w:after="60" w:line="240" w:lineRule="auto"/>
    </w:pPr>
    <w:rPr>
      <w:rFonts w:eastAsia="Arial Unicode MS"/>
      <w:lang w:val="pt-BR"/>
    </w:rPr>
  </w:style>
  <w:style w:type="character" w:customStyle="1" w:styleId="Tint">
    <w:name w:val="Tint"/>
    <w:basedOn w:val="DefaultParagraphFont"/>
    <w:rsid w:val="0047458E"/>
    <w:rPr>
      <w:rFonts w:ascii="Arial" w:hAnsi="Arial"/>
      <w:color w:val="91877D"/>
    </w:rPr>
  </w:style>
  <w:style w:type="paragraph" w:styleId="Header">
    <w:name w:val="header"/>
    <w:aliases w:val="h,ht,ht.,*Header,*Header1,*Header2,*Header3,*Header11,*Header21,*Header4,*Header12,*Header22,(1st level)"/>
    <w:basedOn w:val="Normal"/>
    <w:link w:val="HeaderChar"/>
    <w:unhideWhenUsed/>
    <w:rsid w:val="0047458E"/>
    <w:pPr>
      <w:pBdr>
        <w:bottom w:val="single" w:sz="6" w:space="6" w:color="91877D"/>
      </w:pBdr>
      <w:spacing w:line="200" w:lineRule="exact"/>
    </w:pPr>
    <w:rPr>
      <w:b/>
      <w:noProof/>
      <w:color w:val="91877D"/>
      <w:sz w:val="16"/>
      <w:szCs w:val="16"/>
    </w:rPr>
  </w:style>
  <w:style w:type="character" w:customStyle="1" w:styleId="HeaderChar">
    <w:name w:val="Header Char"/>
    <w:aliases w:val="h Char,ht Char,ht. Char,*Header Char,*Header1 Char,*Header2 Char,*Header3 Char,*Header11 Char,*Header21 Char,*Header4 Char,*Header12 Char,*Header22 Char,(1st level) Char"/>
    <w:basedOn w:val="DefaultParagraphFont"/>
    <w:link w:val="Header"/>
    <w:rsid w:val="0047458E"/>
    <w:rPr>
      <w:rFonts w:ascii="Arial" w:eastAsia="Times New Roman" w:hAnsi="Arial" w:cs="Times New Roman"/>
      <w:b/>
      <w:noProof/>
      <w:color w:val="91877D"/>
      <w:sz w:val="16"/>
      <w:szCs w:val="16"/>
    </w:rPr>
  </w:style>
  <w:style w:type="paragraph" w:customStyle="1" w:styleId="ProposalHeaderWhite">
    <w:name w:val="Proposal Header White"/>
    <w:basedOn w:val="Normal"/>
    <w:rsid w:val="0047458E"/>
    <w:pPr>
      <w:spacing w:before="20" w:line="280" w:lineRule="exact"/>
    </w:pPr>
    <w:rPr>
      <w:b/>
      <w:color w:val="FFFFFF"/>
      <w:sz w:val="24"/>
    </w:rPr>
  </w:style>
  <w:style w:type="paragraph" w:styleId="ListBullet">
    <w:name w:val="List Bullet"/>
    <w:aliases w:val="List Bullet Paragraph"/>
    <w:basedOn w:val="Normal"/>
    <w:qFormat/>
    <w:rsid w:val="0047458E"/>
    <w:pPr>
      <w:numPr>
        <w:numId w:val="1"/>
      </w:numPr>
    </w:pPr>
  </w:style>
  <w:style w:type="table" w:styleId="TableGrid">
    <w:name w:val="Table Grid"/>
    <w:basedOn w:val="TableNormal"/>
    <w:uiPriority w:val="59"/>
    <w:rsid w:val="004745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7458E"/>
    <w:rPr>
      <w:color w:val="0563C1" w:themeColor="hyperlink"/>
      <w:u w:val="single"/>
    </w:rPr>
  </w:style>
  <w:style w:type="paragraph" w:customStyle="1" w:styleId="ProposalSubtitleDate">
    <w:name w:val="Proposal Subtitle Date"/>
    <w:basedOn w:val="ProposalSubtitle"/>
    <w:rsid w:val="0047458E"/>
    <w:pPr>
      <w:spacing w:before="360"/>
    </w:pPr>
  </w:style>
  <w:style w:type="paragraph" w:customStyle="1" w:styleId="ProposalCoverPicture">
    <w:name w:val="Proposal Cover Picture"/>
    <w:basedOn w:val="Normal"/>
    <w:rsid w:val="0047458E"/>
    <w:pPr>
      <w:spacing w:before="600" w:after="0" w:line="240" w:lineRule="auto"/>
    </w:pPr>
  </w:style>
  <w:style w:type="paragraph" w:customStyle="1" w:styleId="Sidebar">
    <w:name w:val="Sidebar"/>
    <w:basedOn w:val="Normal"/>
    <w:rsid w:val="0047458E"/>
    <w:pPr>
      <w:spacing w:after="0" w:line="204" w:lineRule="auto"/>
    </w:pPr>
    <w:rPr>
      <w:sz w:val="2"/>
    </w:rPr>
  </w:style>
  <w:style w:type="paragraph" w:customStyle="1" w:styleId="Anchor">
    <w:name w:val="Anchor"/>
    <w:basedOn w:val="Normal"/>
    <w:rsid w:val="0047458E"/>
    <w:pPr>
      <w:spacing w:after="0" w:line="204" w:lineRule="auto"/>
    </w:pPr>
    <w:rPr>
      <w:sz w:val="2"/>
    </w:rPr>
  </w:style>
  <w:style w:type="paragraph" w:customStyle="1" w:styleId="BasicParagraph">
    <w:name w:val="[Basic Paragraph]"/>
    <w:basedOn w:val="Normal"/>
    <w:uiPriority w:val="99"/>
    <w:rsid w:val="0047458E"/>
    <w:pPr>
      <w:autoSpaceDE w:val="0"/>
      <w:autoSpaceDN w:val="0"/>
      <w:adjustRightInd w:val="0"/>
      <w:spacing w:after="0" w:line="288" w:lineRule="auto"/>
      <w:textAlignment w:val="center"/>
    </w:pPr>
    <w:rPr>
      <w:rFonts w:ascii="Minion Pro" w:eastAsia="Arial" w:hAnsi="Minion Pro" w:cs="Minion Pro"/>
      <w:color w:val="000000"/>
      <w:sz w:val="24"/>
      <w:szCs w:val="24"/>
    </w:rPr>
  </w:style>
  <w:style w:type="paragraph" w:customStyle="1" w:styleId="ListNumberParagraph">
    <w:name w:val="List Number Paragraph"/>
    <w:basedOn w:val="ListBullet"/>
    <w:qFormat/>
    <w:rsid w:val="0047458E"/>
    <w:pPr>
      <w:numPr>
        <w:numId w:val="2"/>
      </w:numPr>
    </w:pPr>
  </w:style>
  <w:style w:type="paragraph" w:customStyle="1" w:styleId="ListBulletNoSpacing">
    <w:name w:val="List Bullet No Spacing"/>
    <w:basedOn w:val="ListBullet"/>
    <w:link w:val="ListBulletNoSpacingChar"/>
    <w:qFormat/>
    <w:rsid w:val="0047458E"/>
    <w:pPr>
      <w:contextualSpacing/>
    </w:pPr>
  </w:style>
  <w:style w:type="paragraph" w:customStyle="1" w:styleId="CoverPageHeader">
    <w:name w:val="Cover Page Header"/>
    <w:basedOn w:val="Normal"/>
    <w:link w:val="CoverPageHeaderChar"/>
    <w:qFormat/>
    <w:rsid w:val="0047458E"/>
    <w:rPr>
      <w:b/>
      <w:bCs/>
      <w:sz w:val="36"/>
      <w:szCs w:val="36"/>
    </w:rPr>
  </w:style>
  <w:style w:type="character" w:customStyle="1" w:styleId="ListBulletNoSpacingChar">
    <w:name w:val="List Bullet No Spacing Char"/>
    <w:basedOn w:val="DefaultParagraphFont"/>
    <w:link w:val="ListBulletNoSpacing"/>
    <w:rsid w:val="0047458E"/>
    <w:rPr>
      <w:rFonts w:ascii="Arial" w:eastAsia="Times New Roman" w:hAnsi="Arial" w:cs="Times New Roman"/>
      <w:color w:val="576C88" w:themeColor="text2" w:themeTint="D9"/>
      <w:sz w:val="18"/>
      <w:szCs w:val="18"/>
    </w:rPr>
  </w:style>
  <w:style w:type="character" w:customStyle="1" w:styleId="CoverPageHeaderChar">
    <w:name w:val="Cover Page Header Char"/>
    <w:basedOn w:val="DefaultParagraphFont"/>
    <w:link w:val="CoverPageHeader"/>
    <w:rsid w:val="0047458E"/>
    <w:rPr>
      <w:rFonts w:ascii="Arial" w:eastAsia="Times New Roman" w:hAnsi="Arial" w:cs="Times New Roman"/>
      <w:b/>
      <w:bCs/>
      <w:color w:val="576C88" w:themeColor="text2" w:themeTint="D9"/>
      <w:sz w:val="36"/>
      <w:szCs w:val="36"/>
    </w:rPr>
  </w:style>
  <w:style w:type="paragraph" w:customStyle="1" w:styleId="Default">
    <w:name w:val="Default"/>
    <w:rsid w:val="00C75B13"/>
    <w:pPr>
      <w:autoSpaceDE w:val="0"/>
      <w:autoSpaceDN w:val="0"/>
      <w:adjustRightInd w:val="0"/>
      <w:spacing w:after="0" w:line="240" w:lineRule="auto"/>
    </w:pPr>
    <w:rPr>
      <w:rFonts w:ascii="Akzidenz Grotesk BE" w:hAnsi="Akzidenz Grotesk BE" w:cs="Akzidenz Grotesk BE"/>
      <w:color w:val="000000"/>
      <w:sz w:val="24"/>
      <w:szCs w:val="24"/>
    </w:rPr>
  </w:style>
  <w:style w:type="character" w:styleId="CommentReference">
    <w:name w:val="annotation reference"/>
    <w:basedOn w:val="DefaultParagraphFont"/>
    <w:uiPriority w:val="99"/>
    <w:semiHidden/>
    <w:unhideWhenUsed/>
    <w:rsid w:val="0080680C"/>
    <w:rPr>
      <w:sz w:val="16"/>
      <w:szCs w:val="16"/>
    </w:rPr>
  </w:style>
  <w:style w:type="paragraph" w:styleId="CommentText">
    <w:name w:val="annotation text"/>
    <w:basedOn w:val="Normal"/>
    <w:link w:val="CommentTextChar"/>
    <w:uiPriority w:val="99"/>
    <w:semiHidden/>
    <w:unhideWhenUsed/>
    <w:rsid w:val="0080680C"/>
    <w:pPr>
      <w:spacing w:line="240" w:lineRule="auto"/>
    </w:pPr>
    <w:rPr>
      <w:sz w:val="20"/>
      <w:szCs w:val="20"/>
    </w:rPr>
  </w:style>
  <w:style w:type="character" w:customStyle="1" w:styleId="CommentTextChar">
    <w:name w:val="Comment Text Char"/>
    <w:basedOn w:val="DefaultParagraphFont"/>
    <w:link w:val="CommentText"/>
    <w:uiPriority w:val="99"/>
    <w:semiHidden/>
    <w:rsid w:val="0080680C"/>
    <w:rPr>
      <w:rFonts w:ascii="Arial" w:eastAsia="Times New Roman" w:hAnsi="Arial" w:cs="Times New Roman"/>
      <w:color w:val="576C88" w:themeColor="text2" w:themeTint="D9"/>
      <w:sz w:val="20"/>
      <w:szCs w:val="20"/>
    </w:rPr>
  </w:style>
  <w:style w:type="paragraph" w:styleId="CommentSubject">
    <w:name w:val="annotation subject"/>
    <w:basedOn w:val="CommentText"/>
    <w:next w:val="CommentText"/>
    <w:link w:val="CommentSubjectChar"/>
    <w:uiPriority w:val="99"/>
    <w:semiHidden/>
    <w:unhideWhenUsed/>
    <w:rsid w:val="0080680C"/>
    <w:rPr>
      <w:b/>
      <w:bCs/>
    </w:rPr>
  </w:style>
  <w:style w:type="character" w:customStyle="1" w:styleId="CommentSubjectChar">
    <w:name w:val="Comment Subject Char"/>
    <w:basedOn w:val="CommentTextChar"/>
    <w:link w:val="CommentSubject"/>
    <w:uiPriority w:val="99"/>
    <w:semiHidden/>
    <w:rsid w:val="0080680C"/>
    <w:rPr>
      <w:rFonts w:ascii="Arial" w:eastAsia="Times New Roman" w:hAnsi="Arial" w:cs="Times New Roman"/>
      <w:b/>
      <w:bCs/>
      <w:color w:val="576C88" w:themeColor="text2" w:themeTint="D9"/>
      <w:sz w:val="20"/>
      <w:szCs w:val="20"/>
    </w:rPr>
  </w:style>
  <w:style w:type="paragraph" w:styleId="BalloonText">
    <w:name w:val="Balloon Text"/>
    <w:basedOn w:val="Normal"/>
    <w:link w:val="BalloonTextChar"/>
    <w:uiPriority w:val="99"/>
    <w:semiHidden/>
    <w:unhideWhenUsed/>
    <w:rsid w:val="0080680C"/>
    <w:pPr>
      <w:spacing w:after="0" w:line="240" w:lineRule="auto"/>
    </w:pPr>
    <w:rPr>
      <w:rFonts w:ascii="Segoe UI" w:hAnsi="Segoe UI" w:cs="Segoe UI"/>
    </w:rPr>
  </w:style>
  <w:style w:type="character" w:customStyle="1" w:styleId="BalloonTextChar">
    <w:name w:val="Balloon Text Char"/>
    <w:basedOn w:val="DefaultParagraphFont"/>
    <w:link w:val="BalloonText"/>
    <w:uiPriority w:val="99"/>
    <w:semiHidden/>
    <w:rsid w:val="0080680C"/>
    <w:rPr>
      <w:rFonts w:ascii="Segoe UI" w:eastAsia="Times New Roman" w:hAnsi="Segoe UI" w:cs="Segoe UI"/>
      <w:color w:val="576C88" w:themeColor="text2" w:themeTint="D9"/>
      <w:sz w:val="18"/>
      <w:szCs w:val="18"/>
    </w:rPr>
  </w:style>
  <w:style w:type="character" w:customStyle="1" w:styleId="Heading2Char">
    <w:name w:val="Heading 2 Char"/>
    <w:basedOn w:val="DefaultParagraphFont"/>
    <w:link w:val="Heading2"/>
    <w:uiPriority w:val="9"/>
    <w:rsid w:val="00C65622"/>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0755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2" Type="http://schemas.openxmlformats.org/officeDocument/2006/relationships/hyperlink" Target="http://milliman.com/" TargetMode="External"/><Relationship Id="rId1" Type="http://schemas.openxmlformats.org/officeDocument/2006/relationships/hyperlink" Target="http://milliman.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MI Document" ma:contentTypeID="0x01010009F7B97FCECD8A41B138C16FD428D1A600B7E5105B5DDAA44687CDBBCE158B5677" ma:contentTypeVersion="29" ma:contentTypeDescription="MI Document Type" ma:contentTypeScope="" ma:versionID="ba0c92640a59813af4d8fb01d9959f6c">
  <xsd:schema xmlns:xsd="http://www.w3.org/2001/XMLSchema" xmlns:xs="http://www.w3.org/2001/XMLSchema" xmlns:p="http://schemas.microsoft.com/office/2006/metadata/properties" xmlns:ns2="cde3d12d-cd5d-4942-b79e-de151be55c6a" targetNamespace="http://schemas.microsoft.com/office/2006/metadata/properties" ma:root="true" ma:fieldsID="c03346651faf0fc2386880d9ecbf20a8" ns2:_="">
    <xsd:import namespace="cde3d12d-cd5d-4942-b79e-de151be55c6a"/>
    <xsd:element name="properties">
      <xsd:complexType>
        <xsd:sequence>
          <xsd:element name="documentManagement">
            <xsd:complexType>
              <xsd:all>
                <xsd:element ref="ns2:Date_x0020_of_x0020_PR" minOccurs="0"/>
                <xsd:element ref="ns2:Peer_x0020_Reviewer" minOccurs="0"/>
                <xsd:element ref="ns2:Risk_x0020_Level" minOccurs="0"/>
                <xsd:element ref="ns2:This_x0020_file_x0020_contains_x0020_no_x0020_PHI_x002f_PII" minOccurs="0"/>
                <xsd:element ref="ns2:Timesheet_x0020_Code" minOccurs="0"/>
                <xsd:element ref="ns2:Notes_x0020_for_x0020_Peer_x0020_Reviewer" minOccurs="0"/>
                <xsd:element ref="ns2:Peer_x0020_Review_x0020_Status" minOccurs="0"/>
                <xsd:element ref="ns2:AuditLog" minOccurs="0"/>
                <xsd:element ref="ns2:Review"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e3d12d-cd5d-4942-b79e-de151be55c6a" elementFormDefault="qualified">
    <xsd:import namespace="http://schemas.microsoft.com/office/2006/documentManagement/types"/>
    <xsd:import namespace="http://schemas.microsoft.com/office/infopath/2007/PartnerControls"/>
    <xsd:element name="Date_x0020_of_x0020_PR" ma:index="8" nillable="true" ma:displayName="Date of PR" ma:default="[today]" ma:format="DateOnly" ma:internalName="Date_x0020_of_x0020_PR">
      <xsd:simpleType>
        <xsd:restriction base="dms:DateTime"/>
      </xsd:simpleType>
    </xsd:element>
    <xsd:element name="Peer_x0020_Reviewer" ma:index="9" nillable="true" ma:displayName="Peer Reviewer" ma:list="UserInfo" ma:SharePointGroup="0" ma:internalName="Peer_x0020_Review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isk_x0020_Level" ma:index="10" nillable="true" ma:displayName="Risk Level" ma:default="2B" ma:format="Dropdown" ma:internalName="Risk_x0020_Level">
      <xsd:simpleType>
        <xsd:restriction base="dms:Choice">
          <xsd:enumeration value="N/A"/>
          <xsd:enumeration value="1"/>
          <xsd:enumeration value="2A"/>
          <xsd:enumeration value="2B"/>
          <xsd:enumeration value="2C"/>
          <xsd:enumeration value="3"/>
        </xsd:restriction>
      </xsd:simpleType>
    </xsd:element>
    <xsd:element name="This_x0020_file_x0020_contains_x0020_no_x0020_PHI_x002f_PII" ma:index="11" nillable="true" ma:displayName="This file contains no PHI/PII" ma:default="0" ma:description="By checking this box, I attest the file attached does not contain PHI/PII" ma:internalName="This_x0020_file_x0020_contains_x0020_no_x0020_PHI_x002f_PII">
      <xsd:simpleType>
        <xsd:restriction base="dms:Boolean"/>
      </xsd:simpleType>
    </xsd:element>
    <xsd:element name="Timesheet_x0020_Code" ma:index="12" nillable="true" ma:displayName="Timesheet Code" ma:internalName="Timesheet_x0020_Code" ma:readOnly="false">
      <xsd:simpleType>
        <xsd:restriction base="dms:Text">
          <xsd:maxLength value="255"/>
        </xsd:restriction>
      </xsd:simpleType>
    </xsd:element>
    <xsd:element name="Notes_x0020_for_x0020_Peer_x0020_Reviewer" ma:index="13" nillable="true" ma:displayName="Notes for Peer Reviewer" ma:internalName="Notes_x0020_for_x0020_Peer_x0020_Reviewer">
      <xsd:simpleType>
        <xsd:restriction base="dms:Note">
          <xsd:maxLength value="255"/>
        </xsd:restriction>
      </xsd:simpleType>
    </xsd:element>
    <xsd:element name="Peer_x0020_Review_x0020_Status" ma:index="15" nillable="true" ma:displayName="Peer Review Status" ma:description="FOR USE BY QA MGR ONLY  - DO NOT USE THIS FIELD" ma:format="Dropdown" ma:hidden="true" ma:internalName="Peer_x0020_Review_x0020_Status" ma:readOnly="false">
      <xsd:simpleType>
        <xsd:restriction base="dms:Choice">
          <xsd:enumeration value="Pending"/>
          <xsd:enumeration value="Approved"/>
          <xsd:enumeration value="Rejected"/>
        </xsd:restriction>
      </xsd:simpleType>
    </xsd:element>
    <xsd:element name="AuditLog" ma:index="16" nillable="true" ma:displayName="AuditLog" ma:internalName="AuditLog" ma:readOnly="false">
      <xsd:simpleType>
        <xsd:restriction base="dms:Note">
          <xsd:maxLength value="255"/>
        </xsd:restriction>
      </xsd:simpleType>
    </xsd:element>
    <xsd:element name="Review" ma:index="19" nillable="true" ma:displayName="Review" ma:internalName="Review">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ate_x0020_of_x0020_PR xmlns="cde3d12d-cd5d-4942-b79e-de151be55c6a">2018-01-19T08:00:00+00:00</Date_x0020_of_x0020_PR>
    <Timesheet_x0020_Code xmlns="cde3d12d-cd5d-4942-b79e-de151be55c6a">0009MKT0110</Timesheet_x0020_Code>
    <Review xmlns="cde3d12d-cd5d-4942-b79e-de151be55c6a">
      <Url xsi:nil="true"/>
      <Description xsi:nil="true"/>
    </Review>
    <Risk_x0020_Level xmlns="cde3d12d-cd5d-4942-b79e-de151be55c6a">2B</Risk_x0020_Level>
    <Peer_x0020_Review_x0020_Status xmlns="cde3d12d-cd5d-4942-b79e-de151be55c6a" xsi:nil="true"/>
    <Peer_x0020_Reviewer xmlns="cde3d12d-cd5d-4942-b79e-de151be55c6a">
      <UserInfo>
        <DisplayName>Todd Fessler</DisplayName>
        <AccountId>33</AccountId>
        <AccountType/>
      </UserInfo>
    </Peer_x0020_Reviewer>
    <This_x0020_file_x0020_contains_x0020_no_x0020_PHI_x002f_PII xmlns="cde3d12d-cd5d-4942-b79e-de151be55c6a">true</This_x0020_file_x0020_contains_x0020_no_x0020_PHI_x002f_PII>
    <AuditLog xmlns="cde3d12d-cd5d-4942-b79e-de151be55c6a" xsi:nil="true"/>
    <Notes_x0020_for_x0020_Peer_x0020_Reviewer xmlns="cde3d12d-cd5d-4942-b79e-de151be55c6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75B7BC-D0FA-4CDD-93F3-22AA38D37F4D}">
  <ds:schemaRefs>
    <ds:schemaRef ds:uri="http://schemas.microsoft.com/sharepoint/v3/contenttype/forms"/>
  </ds:schemaRefs>
</ds:datastoreItem>
</file>

<file path=customXml/itemProps2.xml><?xml version="1.0" encoding="utf-8"?>
<ds:datastoreItem xmlns:ds="http://schemas.openxmlformats.org/officeDocument/2006/customXml" ds:itemID="{B28C463E-550B-4DBD-926E-146C80C09C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e3d12d-cd5d-4942-b79e-de151be55c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0BCD315-4109-4481-B828-AD58B22CFBF6}">
  <ds:schemaRefs>
    <ds:schemaRef ds:uri="http://schemas.microsoft.com/office/2006/metadata/properties"/>
    <ds:schemaRef ds:uri="http://schemas.microsoft.com/office/infopath/2007/PartnerControls"/>
    <ds:schemaRef ds:uri="cde3d12d-cd5d-4942-b79e-de151be55c6a"/>
  </ds:schemaRefs>
</ds:datastoreItem>
</file>

<file path=customXml/itemProps4.xml><?xml version="1.0" encoding="utf-8"?>
<ds:datastoreItem xmlns:ds="http://schemas.openxmlformats.org/officeDocument/2006/customXml" ds:itemID="{66AD9D4F-87D3-4741-9F4B-2079A08F55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3</Pages>
  <Words>361</Words>
  <Characters>2060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Milliman</Company>
  <LinksUpToDate>false</LinksUpToDate>
  <CharactersWithSpaces>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Kelsey Thurston-Long</dc:creator>
  <cp:keywords/>
  <dc:description/>
  <cp:lastModifiedBy>Jason Altieri</cp:lastModifiedBy>
  <cp:revision>5</cp:revision>
  <dcterms:created xsi:type="dcterms:W3CDTF">2018-02-08T21:40:00Z</dcterms:created>
  <dcterms:modified xsi:type="dcterms:W3CDTF">2018-03-07T21:00:00Z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0x01010009F7B97FCECD8A41B138C16FD428D1A600B7E5105B5DDAA44687CDBBCE158B5677</vt:lpwstr>
  </property>
</Properties>
</file>