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81AC2C" w14:textId="77777777" w:rsidR="004609CD" w:rsidRDefault="004609CD">
      <w:r>
        <w:t>This internal contract covers the division of labor, roles, responsibilities and revenue between the NY Health and PRM practices in regards to the servicing of the Premier reseller agreement.</w:t>
      </w:r>
    </w:p>
    <w:p w14:paraId="47B6E62E" w14:textId="77777777" w:rsidR="004609CD" w:rsidRDefault="004609CD" w:rsidP="007D7AEE">
      <w:pPr>
        <w:pStyle w:val="Heading1"/>
      </w:pPr>
      <w:r>
        <w:t>Revenue</w:t>
      </w:r>
      <w:r w:rsidR="007D7AEE">
        <w:t xml:space="preserve"> Sharing</w:t>
      </w:r>
    </w:p>
    <w:p w14:paraId="4EA95684" w14:textId="77777777" w:rsidR="004609CD" w:rsidRDefault="004609CD">
      <w:r>
        <w:t>Premier revenue sharing will be according to the calculations agreed to and documented in the accompanying Excel workbook.</w:t>
      </w:r>
    </w:p>
    <w:p w14:paraId="5168DDB2" w14:textId="77777777" w:rsidR="002B3811" w:rsidRDefault="002B3811" w:rsidP="002B3811">
      <w:pPr>
        <w:pStyle w:val="Heading1"/>
      </w:pPr>
      <w:r>
        <w:t>Client Contact</w:t>
      </w:r>
    </w:p>
    <w:p w14:paraId="3F0DC40A" w14:textId="464990C5" w:rsidR="002B3811" w:rsidRDefault="002B3811" w:rsidP="002B3811">
      <w:r>
        <w:t>PRM and NY Health will both maintain appropriate channels of communication with Premier.  NY Health will be the primary contact for any of Premier’s clients.</w:t>
      </w:r>
      <w:r w:rsidR="00E27210">
        <w:t xml:space="preserve">  PRM will be the primary contact with Premier’s data and integration teams.</w:t>
      </w:r>
    </w:p>
    <w:p w14:paraId="0E268D53" w14:textId="77777777" w:rsidR="004609CD" w:rsidRDefault="00112784" w:rsidP="007D7AEE">
      <w:pPr>
        <w:pStyle w:val="Heading1"/>
      </w:pPr>
      <w:r>
        <w:t>Implementation</w:t>
      </w:r>
    </w:p>
    <w:p w14:paraId="78086CE2" w14:textId="77777777" w:rsidR="004609CD" w:rsidRDefault="004609CD" w:rsidP="007D7AEE">
      <w:pPr>
        <w:pStyle w:val="Heading2"/>
      </w:pPr>
      <w:r>
        <w:t>Medicare ACO Clients (i.e. CCLF data sources)</w:t>
      </w:r>
    </w:p>
    <w:p w14:paraId="76462218" w14:textId="77777777" w:rsidR="004609CD" w:rsidRDefault="004609CD">
      <w:r>
        <w:t>NY Health staff will be responsible for authoring and maintaining each client implementation.  PRM staff will be available to assist as needed.  PRM will charge hourly fees</w:t>
      </w:r>
      <w:r w:rsidR="006615C3">
        <w:t xml:space="preserve"> to NY Health</w:t>
      </w:r>
      <w:r>
        <w:t xml:space="preserve"> for any client-specific assistance.</w:t>
      </w:r>
    </w:p>
    <w:p w14:paraId="7B96E6A1" w14:textId="77777777" w:rsidR="00E27210" w:rsidRDefault="00E27210">
      <w:r>
        <w:t>PRM will be responsible for maintaining the existing CCLF implementation library.</w:t>
      </w:r>
    </w:p>
    <w:p w14:paraId="671AAEB0" w14:textId="77777777" w:rsidR="004609CD" w:rsidRDefault="004609CD" w:rsidP="007D7AEE">
      <w:pPr>
        <w:pStyle w:val="Heading2"/>
      </w:pPr>
      <w:r>
        <w:t>Non-Medicare ACO Clients (i.e. non-CCLF data sources)</w:t>
      </w:r>
    </w:p>
    <w:p w14:paraId="05AC8E0D" w14:textId="77777777" w:rsidR="004609CD" w:rsidRDefault="004609CD">
      <w:r>
        <w:t>PRM staff will be responsible for authoring and maintaining each client implementation.</w:t>
      </w:r>
    </w:p>
    <w:p w14:paraId="47D242B8" w14:textId="77777777" w:rsidR="004609CD" w:rsidRDefault="00112784" w:rsidP="007D7AEE">
      <w:pPr>
        <w:pStyle w:val="Heading1"/>
      </w:pPr>
      <w:r>
        <w:t>Production</w:t>
      </w:r>
    </w:p>
    <w:p w14:paraId="685656F2" w14:textId="77777777" w:rsidR="004609CD" w:rsidRDefault="004609CD">
      <w:r>
        <w:t>NY Health staff will be responsible for production work.  This would include tracking receipt of data, execution of pipelines, and final deliverable peer reviews.</w:t>
      </w:r>
      <w:r w:rsidRPr="004609CD">
        <w:t xml:space="preserve"> </w:t>
      </w:r>
      <w:r>
        <w:t xml:space="preserve"> PRM staff will be available to assist as needed.  PRM will charge hourly fees</w:t>
      </w:r>
      <w:r w:rsidR="006615C3">
        <w:t xml:space="preserve"> to NY Health</w:t>
      </w:r>
      <w:r>
        <w:t xml:space="preserve"> for any client-specific assistance.</w:t>
      </w:r>
    </w:p>
    <w:p w14:paraId="53527467" w14:textId="77777777" w:rsidR="002B3811" w:rsidRDefault="002B3811">
      <w:r>
        <w:t>PRM will make available any production-related enhancements developed</w:t>
      </w:r>
      <w:r w:rsidR="006615C3">
        <w:t xml:space="preserve"> to NY Health</w:t>
      </w:r>
      <w:r>
        <w:t xml:space="preserve">.  PRM will consider NY Health production feature requests, but PRM will </w:t>
      </w:r>
      <w:r w:rsidR="006615C3">
        <w:t>be responsible for prioritizing</w:t>
      </w:r>
      <w:r>
        <w:t xml:space="preserve"> these feature requests.  NY Health may offer to pay PRM’s hourly development costs to get a feature implemented sooner than PRM would otherwise do so.</w:t>
      </w:r>
    </w:p>
    <w:p w14:paraId="1D48823D" w14:textId="77777777" w:rsidR="004609CD" w:rsidRDefault="00112784" w:rsidP="007D7AEE">
      <w:pPr>
        <w:pStyle w:val="Heading1"/>
      </w:pPr>
      <w:r>
        <w:t>Development</w:t>
      </w:r>
    </w:p>
    <w:p w14:paraId="01B92A71" w14:textId="77777777" w:rsidR="004609CD" w:rsidRDefault="004609CD">
      <w:r>
        <w:t xml:space="preserve">Each practice will be responsible for the development work supporting </w:t>
      </w:r>
      <w:r w:rsidR="007D7AEE">
        <w:t>any intellectual property (IP) owned by that practice.  NY Health is the IP owner for Post-Acute Care analytics and ACO Insight.  PRM is the IP owner of the enhanced Premier data feed.  PRM will be responsible for maintaining the already implemented, publically available IP (e.g. AHRQ-PQIs, CMS-HCCs).  For the IP owned by other Milliman practices, the following development responsibilities will apply:</w:t>
      </w:r>
    </w:p>
    <w:p w14:paraId="379DE115" w14:textId="77777777" w:rsidR="007D7AEE" w:rsidRDefault="007D7AEE" w:rsidP="007D7AEE">
      <w:pPr>
        <w:pStyle w:val="ListBullet"/>
      </w:pPr>
      <w:r>
        <w:t>PRM</w:t>
      </w:r>
    </w:p>
    <w:p w14:paraId="3ED0A6AB" w14:textId="77777777" w:rsidR="007D7AEE" w:rsidRDefault="007D7AEE" w:rsidP="007D7AEE">
      <w:pPr>
        <w:pStyle w:val="ListBullet"/>
        <w:tabs>
          <w:tab w:val="clear" w:pos="360"/>
          <w:tab w:val="num" w:pos="720"/>
        </w:tabs>
        <w:ind w:left="720"/>
      </w:pPr>
      <w:r>
        <w:t>HCG Grouper</w:t>
      </w:r>
    </w:p>
    <w:p w14:paraId="6596B5E7" w14:textId="77777777" w:rsidR="007D7AEE" w:rsidRDefault="007D7AEE" w:rsidP="007D7AEE">
      <w:pPr>
        <w:pStyle w:val="ListBullet"/>
        <w:tabs>
          <w:tab w:val="clear" w:pos="360"/>
          <w:tab w:val="num" w:pos="720"/>
        </w:tabs>
        <w:ind w:left="720"/>
      </w:pPr>
      <w:r>
        <w:t>Waste Calculator</w:t>
      </w:r>
    </w:p>
    <w:p w14:paraId="61CD3934" w14:textId="77777777" w:rsidR="007D7AEE" w:rsidRDefault="007D7AEE" w:rsidP="007D7AEE">
      <w:pPr>
        <w:pStyle w:val="ListBullet"/>
      </w:pPr>
      <w:r>
        <w:t>NY Health</w:t>
      </w:r>
    </w:p>
    <w:p w14:paraId="19187B60" w14:textId="77777777" w:rsidR="007D7AEE" w:rsidRDefault="007D7AEE" w:rsidP="007D7AEE">
      <w:pPr>
        <w:pStyle w:val="ListBullet"/>
        <w:tabs>
          <w:tab w:val="clear" w:pos="360"/>
          <w:tab w:val="num" w:pos="720"/>
        </w:tabs>
        <w:ind w:left="720"/>
      </w:pPr>
      <w:r>
        <w:t>HCG Benchmarks</w:t>
      </w:r>
    </w:p>
    <w:p w14:paraId="5B41D289" w14:textId="77777777" w:rsidR="007D7AEE" w:rsidRDefault="007D7AEE" w:rsidP="007D7AEE">
      <w:pPr>
        <w:pStyle w:val="ListBullet"/>
        <w:tabs>
          <w:tab w:val="clear" w:pos="360"/>
          <w:tab w:val="num" w:pos="720"/>
        </w:tabs>
        <w:ind w:left="720"/>
      </w:pPr>
      <w:r>
        <w:t>DRG Benchmarks</w:t>
      </w:r>
    </w:p>
    <w:p w14:paraId="0736C89C" w14:textId="77777777" w:rsidR="007D7AEE" w:rsidRDefault="007D7AEE" w:rsidP="007D7AEE">
      <w:pPr>
        <w:pStyle w:val="ListBullet"/>
        <w:tabs>
          <w:tab w:val="clear" w:pos="360"/>
          <w:tab w:val="num" w:pos="720"/>
        </w:tabs>
        <w:ind w:left="720"/>
      </w:pPr>
      <w:r>
        <w:t>CCHGs</w:t>
      </w:r>
    </w:p>
    <w:p w14:paraId="5BBABF4B" w14:textId="77777777" w:rsidR="007D7AEE" w:rsidRDefault="007D7AEE" w:rsidP="007D7AEE">
      <w:pPr>
        <w:pStyle w:val="ListBullet"/>
        <w:numPr>
          <w:ilvl w:val="0"/>
          <w:numId w:val="0"/>
        </w:numPr>
        <w:ind w:left="360" w:hanging="360"/>
      </w:pPr>
    </w:p>
    <w:p w14:paraId="26498A0C" w14:textId="77777777" w:rsidR="0041106C" w:rsidRDefault="009363A6" w:rsidP="009363A6">
      <w:pPr>
        <w:pStyle w:val="ListBullet"/>
        <w:numPr>
          <w:ilvl w:val="0"/>
          <w:numId w:val="0"/>
        </w:numPr>
      </w:pPr>
      <w:r>
        <w:lastRenderedPageBreak/>
        <w:t xml:space="preserve">PRM and NY Health will be responsible for any license fees for any IP they have development responsibility over, except for those explicitly called out in the revenue share calculations (i.e. Waste Calculator and CCHGs).  </w:t>
      </w:r>
      <w:r w:rsidR="0041106C">
        <w:t>PRM will charge hourly fees</w:t>
      </w:r>
      <w:r w:rsidR="006615C3">
        <w:t xml:space="preserve"> to NY Health</w:t>
      </w:r>
      <w:r w:rsidR="0041106C">
        <w:t xml:space="preserve"> for any </w:t>
      </w:r>
      <w:r>
        <w:t xml:space="preserve">development </w:t>
      </w:r>
      <w:r w:rsidR="0041106C">
        <w:t>assistance related to NY Health assigned IP above.</w:t>
      </w:r>
    </w:p>
    <w:p w14:paraId="6E41B41D" w14:textId="77777777" w:rsidR="002B3811" w:rsidRDefault="002B3811" w:rsidP="002B3811">
      <w:pPr>
        <w:pStyle w:val="Heading1"/>
      </w:pPr>
      <w:r>
        <w:t>Compute and Storage Infrastructure</w:t>
      </w:r>
    </w:p>
    <w:p w14:paraId="69A7C0DB" w14:textId="77777777" w:rsidR="002B3811" w:rsidRDefault="002B3811" w:rsidP="002B3811">
      <w:pPr>
        <w:pStyle w:val="ListBullet"/>
        <w:numPr>
          <w:ilvl w:val="0"/>
          <w:numId w:val="0"/>
        </w:numPr>
      </w:pPr>
      <w:r>
        <w:t xml:space="preserve">PRM will be responsible for supplying the compute and storage infrastructure required to service the Premier contract.  PRM staff will be responsible for all </w:t>
      </w:r>
      <w:r w:rsidR="00112784">
        <w:t xml:space="preserve">configuration, </w:t>
      </w:r>
      <w:r>
        <w:t>maintenance and troubleshooting.</w:t>
      </w:r>
    </w:p>
    <w:p w14:paraId="639E895E" w14:textId="77777777" w:rsidR="002B3811" w:rsidRDefault="002B3811" w:rsidP="002B3811">
      <w:pPr>
        <w:pStyle w:val="Heading1"/>
      </w:pPr>
      <w:r>
        <w:t>Report Hosting</w:t>
      </w:r>
    </w:p>
    <w:p w14:paraId="5408C5FF" w14:textId="77777777" w:rsidR="002B3811" w:rsidRDefault="002B3811" w:rsidP="002B3811">
      <w:pPr>
        <w:pStyle w:val="ListBullet"/>
        <w:numPr>
          <w:ilvl w:val="0"/>
          <w:numId w:val="0"/>
        </w:numPr>
      </w:pPr>
      <w:r>
        <w:t>This contract does not cover any aspect of report hosting.  Each practice will be responsible for any report hosting costs incurred as part of the Premier contract</w:t>
      </w:r>
      <w:r w:rsidR="00112784">
        <w:t xml:space="preserve"> for their IP</w:t>
      </w:r>
      <w:r>
        <w:t>.</w:t>
      </w:r>
    </w:p>
    <w:p w14:paraId="6FA0A239" w14:textId="77777777" w:rsidR="00F87BF5" w:rsidRDefault="00F87BF5" w:rsidP="0041106C">
      <w:pPr>
        <w:pStyle w:val="Heading1"/>
      </w:pPr>
      <w:r>
        <w:t>Hourly Rates</w:t>
      </w:r>
    </w:p>
    <w:p w14:paraId="007C55B4" w14:textId="77777777" w:rsidR="00F87BF5" w:rsidRDefault="00F87BF5" w:rsidP="00F87BF5">
      <w:pPr>
        <w:pStyle w:val="ListBullet"/>
        <w:numPr>
          <w:ilvl w:val="0"/>
          <w:numId w:val="0"/>
        </w:numPr>
      </w:pPr>
      <w:r>
        <w:t>For the remainder of CY2017,</w:t>
      </w:r>
      <w:bookmarkStart w:id="0" w:name="_GoBack"/>
      <w:bookmarkEnd w:id="0"/>
      <w:r>
        <w:t xml:space="preserve"> PRM staff will charge $100 per hour for </w:t>
      </w:r>
      <w:r w:rsidR="0037593D">
        <w:t>any</w:t>
      </w:r>
      <w:r>
        <w:t xml:space="preserve"> assistance with implementation, production and development</w:t>
      </w:r>
      <w:r w:rsidR="0041106C">
        <w:t xml:space="preserve"> as outlined above</w:t>
      </w:r>
      <w:r>
        <w:t>.  In January of 2018 the rate will raise to $200 and then raise 3% every January thereafter.</w:t>
      </w:r>
    </w:p>
    <w:p w14:paraId="3CF08A92" w14:textId="77777777" w:rsidR="0089234B" w:rsidRDefault="0089234B" w:rsidP="00F87BF5">
      <w:pPr>
        <w:pStyle w:val="ListBullet"/>
        <w:numPr>
          <w:ilvl w:val="0"/>
          <w:numId w:val="0"/>
        </w:numPr>
      </w:pPr>
      <w:r>
        <w:rPr>
          <w:noProof/>
        </w:rPr>
        <mc:AlternateContent>
          <mc:Choice Requires="wps">
            <w:drawing>
              <wp:anchor distT="0" distB="0" distL="114300" distR="114300" simplePos="0" relativeHeight="251664384" behindDoc="0" locked="0" layoutInCell="1" allowOverlap="1" wp14:anchorId="713F7DAD" wp14:editId="2BC53DDA">
                <wp:simplePos x="0" y="0"/>
                <wp:positionH relativeFrom="column">
                  <wp:posOffset>50800</wp:posOffset>
                </wp:positionH>
                <wp:positionV relativeFrom="paragraph">
                  <wp:posOffset>175895</wp:posOffset>
                </wp:positionV>
                <wp:extent cx="5962650" cy="190500"/>
                <wp:effectExtent l="0" t="0" r="0" b="0"/>
                <wp:wrapNone/>
                <wp:docPr id="5" name="Minus 5"/>
                <wp:cNvGraphicFramePr/>
                <a:graphic xmlns:a="http://schemas.openxmlformats.org/drawingml/2006/main">
                  <a:graphicData uri="http://schemas.microsoft.com/office/word/2010/wordprocessingShape">
                    <wps:wsp>
                      <wps:cNvSpPr/>
                      <wps:spPr>
                        <a:xfrm>
                          <a:off x="0" y="0"/>
                          <a:ext cx="5962650" cy="190500"/>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440C5" id="Minus 5" o:spid="_x0000_s1026" style="position:absolute;margin-left:4pt;margin-top:13.85pt;width:469.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626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" path="m790349,72847r4381952,l5172301,117653r-4381952,l790349,72847xe" fillcolor="#3494ba [3204]" strokecolor="#1a495c [1604]" strokeweight="1pt">
                <v:stroke joinstyle="miter"/>
                <v:path arrowok="t" o:connecttype="custom" o:connectlocs="790349,72847;5172301,72847;5172301,117653;790349,117653;790349,72847" o:connectangles="0,0,0,0,0"/>
              </v:shape>
            </w:pict>
          </mc:Fallback>
        </mc:AlternateContent>
      </w:r>
    </w:p>
    <w:p w14:paraId="7300D502" w14:textId="77777777" w:rsidR="0089234B" w:rsidRDefault="0089234B" w:rsidP="00F87BF5">
      <w:pPr>
        <w:pStyle w:val="ListBullet"/>
        <w:numPr>
          <w:ilvl w:val="0"/>
          <w:numId w:val="0"/>
        </w:numPr>
      </w:pPr>
    </w:p>
    <w:p w14:paraId="01F8AE75" w14:textId="77777777" w:rsidR="0089234B" w:rsidRDefault="0089234B" w:rsidP="00F87BF5">
      <w:pPr>
        <w:pStyle w:val="ListBullet"/>
        <w:numPr>
          <w:ilvl w:val="0"/>
          <w:numId w:val="0"/>
        </w:numPr>
      </w:pPr>
    </w:p>
    <w:p w14:paraId="3C497461" w14:textId="77777777" w:rsidR="0089234B" w:rsidRDefault="0089234B" w:rsidP="00F87BF5">
      <w:pPr>
        <w:pStyle w:val="ListBullet"/>
        <w:numPr>
          <w:ilvl w:val="0"/>
          <w:numId w:val="0"/>
        </w:numPr>
      </w:pPr>
      <w:r>
        <w:t>I acknowledge the receipt of this contract and agree with the scope and terms.</w:t>
      </w:r>
    </w:p>
    <w:p w14:paraId="690277B8" w14:textId="77777777" w:rsidR="0089234B" w:rsidRDefault="0089234B" w:rsidP="00F87BF5">
      <w:pPr>
        <w:pStyle w:val="ListBullet"/>
        <w:numPr>
          <w:ilvl w:val="0"/>
          <w:numId w:val="0"/>
        </w:numPr>
      </w:pPr>
    </w:p>
    <w:p w14:paraId="1EB7AD74" w14:textId="77777777" w:rsidR="0089234B" w:rsidRDefault="0089234B" w:rsidP="00F87BF5">
      <w:pPr>
        <w:pStyle w:val="ListBullet"/>
        <w:numPr>
          <w:ilvl w:val="0"/>
          <w:numId w:val="0"/>
        </w:numPr>
      </w:pPr>
    </w:p>
    <w:p w14:paraId="07860C4B" w14:textId="77777777" w:rsidR="0089234B" w:rsidRDefault="0089234B" w:rsidP="00F87BF5">
      <w:pPr>
        <w:pStyle w:val="ListBullet"/>
        <w:numPr>
          <w:ilvl w:val="0"/>
          <w:numId w:val="0"/>
        </w:numPr>
      </w:pPr>
    </w:p>
    <w:p w14:paraId="3C9241DC" w14:textId="77777777" w:rsidR="0089234B" w:rsidRPr="0089234B" w:rsidRDefault="0089234B" w:rsidP="00F87BF5">
      <w:pPr>
        <w:pStyle w:val="ListBullet"/>
        <w:numPr>
          <w:ilvl w:val="0"/>
          <w:numId w:val="0"/>
        </w:numPr>
      </w:pPr>
      <w:r>
        <w:rPr>
          <w:noProof/>
        </w:rPr>
        <mc:AlternateContent>
          <mc:Choice Requires="wps">
            <w:drawing>
              <wp:anchor distT="0" distB="0" distL="114300" distR="114300" simplePos="0" relativeHeight="251660288" behindDoc="0" locked="0" layoutInCell="1" allowOverlap="1" wp14:anchorId="48E28C2B" wp14:editId="36281B66">
                <wp:simplePos x="0" y="0"/>
                <wp:positionH relativeFrom="column">
                  <wp:posOffset>3575050</wp:posOffset>
                </wp:positionH>
                <wp:positionV relativeFrom="paragraph">
                  <wp:posOffset>138430</wp:posOffset>
                </wp:positionV>
                <wp:extent cx="20383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D763E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1.5pt,10.9pt" to="442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" strokecolor="#3494ba [3204]"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3BAFE05C" wp14:editId="653F0E20">
                <wp:simplePos x="0" y="0"/>
                <wp:positionH relativeFrom="column">
                  <wp:posOffset>6350</wp:posOffset>
                </wp:positionH>
                <wp:positionV relativeFrom="paragraph">
                  <wp:posOffset>144780</wp:posOffset>
                </wp:positionV>
                <wp:extent cx="3067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306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8AB3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pt,11.4pt" to="24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" strokecolor="#3494ba [3204]" strokeweight=".5pt">
                <v:stroke joinstyle="miter"/>
              </v:line>
            </w:pict>
          </mc:Fallback>
        </mc:AlternateContent>
      </w:r>
    </w:p>
    <w:p w14:paraId="51F559A1" w14:textId="77777777" w:rsidR="0089234B" w:rsidRDefault="0089234B" w:rsidP="00F87BF5">
      <w:pPr>
        <w:pStyle w:val="ListBullet"/>
        <w:numPr>
          <w:ilvl w:val="0"/>
          <w:numId w:val="0"/>
        </w:numPr>
      </w:pPr>
      <w:r>
        <w:t>Signature</w:t>
      </w:r>
      <w:r>
        <w:tab/>
      </w:r>
      <w:r>
        <w:tab/>
      </w:r>
      <w:r>
        <w:tab/>
      </w:r>
      <w:r>
        <w:tab/>
      </w:r>
      <w:r>
        <w:tab/>
      </w:r>
      <w:r>
        <w:tab/>
      </w:r>
      <w:r>
        <w:tab/>
        <w:t>Date</w:t>
      </w:r>
    </w:p>
    <w:p w14:paraId="4C7C64FB" w14:textId="77777777" w:rsidR="0089234B" w:rsidRDefault="0089234B" w:rsidP="0089234B">
      <w:pPr>
        <w:pStyle w:val="ListBullet"/>
        <w:numPr>
          <w:ilvl w:val="0"/>
          <w:numId w:val="0"/>
        </w:numPr>
      </w:pPr>
    </w:p>
    <w:p w14:paraId="5B3AD5D0" w14:textId="77777777" w:rsidR="0089234B" w:rsidRDefault="0089234B" w:rsidP="0089234B">
      <w:pPr>
        <w:pStyle w:val="ListBullet"/>
        <w:numPr>
          <w:ilvl w:val="0"/>
          <w:numId w:val="0"/>
        </w:numPr>
      </w:pPr>
    </w:p>
    <w:p w14:paraId="7B29643A" w14:textId="77777777" w:rsidR="0089234B" w:rsidRPr="0089234B" w:rsidRDefault="0089234B" w:rsidP="0089234B">
      <w:pPr>
        <w:pStyle w:val="ListBullet"/>
        <w:numPr>
          <w:ilvl w:val="0"/>
          <w:numId w:val="0"/>
        </w:numPr>
      </w:pPr>
      <w:r>
        <w:rPr>
          <w:noProof/>
        </w:rPr>
        <mc:AlternateContent>
          <mc:Choice Requires="wps">
            <w:drawing>
              <wp:anchor distT="0" distB="0" distL="114300" distR="114300" simplePos="0" relativeHeight="251663360" behindDoc="0" locked="0" layoutInCell="1" allowOverlap="1" wp14:anchorId="3F0DC043" wp14:editId="0D958DA1">
                <wp:simplePos x="0" y="0"/>
                <wp:positionH relativeFrom="column">
                  <wp:posOffset>3575050</wp:posOffset>
                </wp:positionH>
                <wp:positionV relativeFrom="paragraph">
                  <wp:posOffset>138430</wp:posOffset>
                </wp:positionV>
                <wp:extent cx="20383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03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0DB569"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1.5pt,10.9pt" to="442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" strokecolor="#3494ba [3204]"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3D67114F" wp14:editId="360FE9E7">
                <wp:simplePos x="0" y="0"/>
                <wp:positionH relativeFrom="column">
                  <wp:posOffset>6350</wp:posOffset>
                </wp:positionH>
                <wp:positionV relativeFrom="paragraph">
                  <wp:posOffset>144780</wp:posOffset>
                </wp:positionV>
                <wp:extent cx="30670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3067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38C37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pt,11.4pt" to="24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" strokecolor="#3494ba [3204]" strokeweight=".5pt">
                <v:stroke joinstyle="miter"/>
              </v:line>
            </w:pict>
          </mc:Fallback>
        </mc:AlternateContent>
      </w:r>
    </w:p>
    <w:p w14:paraId="7DF6F2D6" w14:textId="77777777" w:rsidR="0089234B" w:rsidRDefault="0089234B" w:rsidP="0089234B">
      <w:pPr>
        <w:pStyle w:val="ListBullet"/>
        <w:numPr>
          <w:ilvl w:val="0"/>
          <w:numId w:val="0"/>
        </w:numPr>
      </w:pPr>
      <w:r>
        <w:t>Signature</w:t>
      </w:r>
      <w:r>
        <w:tab/>
      </w:r>
      <w:r>
        <w:tab/>
      </w:r>
      <w:r>
        <w:tab/>
      </w:r>
      <w:r>
        <w:tab/>
      </w:r>
      <w:r>
        <w:tab/>
      </w:r>
      <w:r>
        <w:tab/>
      </w:r>
      <w:r>
        <w:tab/>
        <w:t>Date</w:t>
      </w:r>
    </w:p>
    <w:p w14:paraId="05CEFFFF" w14:textId="77777777" w:rsidR="0089234B" w:rsidRDefault="0089234B" w:rsidP="00F87BF5">
      <w:pPr>
        <w:pStyle w:val="ListBullet"/>
        <w:numPr>
          <w:ilvl w:val="0"/>
          <w:numId w:val="0"/>
        </w:numPr>
      </w:pPr>
    </w:p>
    <w:sectPr w:rsidR="0089234B" w:rsidSect="00C2379B">
      <w:headerReference w:type="default" r:id="rId7"/>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55EA16" w14:textId="77777777" w:rsidR="00B66AF2" w:rsidRDefault="00B66AF2" w:rsidP="0089234B">
      <w:pPr>
        <w:spacing w:after="0" w:line="240" w:lineRule="auto"/>
      </w:pPr>
      <w:r>
        <w:separator/>
      </w:r>
    </w:p>
  </w:endnote>
  <w:endnote w:type="continuationSeparator" w:id="0">
    <w:p w14:paraId="0020FAAE" w14:textId="77777777" w:rsidR="00B66AF2" w:rsidRDefault="00B66AF2" w:rsidP="00892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732988"/>
      <w:docPartObj>
        <w:docPartGallery w:val="Page Numbers (Bottom of Page)"/>
        <w:docPartUnique/>
      </w:docPartObj>
    </w:sdtPr>
    <w:sdtEndPr/>
    <w:sdtContent>
      <w:sdt>
        <w:sdtPr>
          <w:id w:val="1683394197"/>
          <w:docPartObj>
            <w:docPartGallery w:val="Page Numbers (Top of Page)"/>
            <w:docPartUnique/>
          </w:docPartObj>
        </w:sdtPr>
        <w:sdtEndPr/>
        <w:sdtContent>
          <w:p w14:paraId="69351BD6" w14:textId="614F727E" w:rsidR="0089234B" w:rsidRDefault="0089234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6442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6442F">
              <w:rPr>
                <w:b/>
                <w:bCs/>
                <w:noProof/>
              </w:rPr>
              <w:t>2</w:t>
            </w:r>
            <w:r>
              <w:rPr>
                <w:b/>
                <w:bCs/>
                <w:sz w:val="24"/>
                <w:szCs w:val="24"/>
              </w:rPr>
              <w:fldChar w:fldCharType="end"/>
            </w:r>
          </w:p>
        </w:sdtContent>
      </w:sdt>
    </w:sdtContent>
  </w:sdt>
  <w:p w14:paraId="3579C9A5" w14:textId="77777777" w:rsidR="0089234B" w:rsidRDefault="00892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36D4F4" w14:textId="77777777" w:rsidR="00B66AF2" w:rsidRDefault="00B66AF2" w:rsidP="0089234B">
      <w:pPr>
        <w:spacing w:after="0" w:line="240" w:lineRule="auto"/>
      </w:pPr>
      <w:r>
        <w:separator/>
      </w:r>
    </w:p>
  </w:footnote>
  <w:footnote w:type="continuationSeparator" w:id="0">
    <w:p w14:paraId="2BD5EA9B" w14:textId="77777777" w:rsidR="00B66AF2" w:rsidRDefault="00B66AF2" w:rsidP="00892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107812" w14:textId="77777777" w:rsidR="00C2379B" w:rsidRDefault="00C2379B" w:rsidP="00C2379B">
    <w:pPr>
      <w:pStyle w:val="Subtitle"/>
      <w:jc w:val="center"/>
    </w:pPr>
    <w:r>
      <w:t>New York Health and PRM Analytics</w:t>
    </w:r>
    <w:r>
      <w:br/>
      <w:t>Premier servicing contract</w:t>
    </w:r>
  </w:p>
  <w:p w14:paraId="55DB12B2" w14:textId="77777777" w:rsidR="00C2379B" w:rsidRDefault="00C23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6E6FFBE"/>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641"/>
    <w:rsid w:val="00106A74"/>
    <w:rsid w:val="00112784"/>
    <w:rsid w:val="002B3811"/>
    <w:rsid w:val="0037593D"/>
    <w:rsid w:val="0041106C"/>
    <w:rsid w:val="004609CD"/>
    <w:rsid w:val="0056442F"/>
    <w:rsid w:val="00583D75"/>
    <w:rsid w:val="006615C3"/>
    <w:rsid w:val="007D2E9B"/>
    <w:rsid w:val="007D7AEE"/>
    <w:rsid w:val="00805BEB"/>
    <w:rsid w:val="0089234B"/>
    <w:rsid w:val="009363A6"/>
    <w:rsid w:val="0098660D"/>
    <w:rsid w:val="009E7F10"/>
    <w:rsid w:val="00B66AF2"/>
    <w:rsid w:val="00C2379B"/>
    <w:rsid w:val="00D90960"/>
    <w:rsid w:val="00DA6C50"/>
    <w:rsid w:val="00E27210"/>
    <w:rsid w:val="00E938F8"/>
    <w:rsid w:val="00F05641"/>
    <w:rsid w:val="00F617D4"/>
    <w:rsid w:val="00F87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0AE84"/>
  <w15:chartTrackingRefBased/>
  <w15:docId w15:val="{C28C0386-B8B7-4E6F-8845-24E126CE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7AEE"/>
    <w:pPr>
      <w:keepNext/>
      <w:keepLines/>
      <w:spacing w:before="240" w:after="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7D7AEE"/>
    <w:pPr>
      <w:keepNext/>
      <w:keepLines/>
      <w:spacing w:before="40" w:after="0"/>
      <w:outlineLvl w:val="1"/>
    </w:pPr>
    <w:rPr>
      <w:rFonts w:asciiTheme="majorHAnsi" w:eastAsiaTheme="majorEastAsia" w:hAnsiTheme="majorHAnsi" w:cstheme="majorBidi"/>
      <w:color w:val="276E8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7D7AEE"/>
    <w:pPr>
      <w:numPr>
        <w:numId w:val="1"/>
      </w:numPr>
      <w:contextualSpacing/>
    </w:pPr>
  </w:style>
  <w:style w:type="character" w:customStyle="1" w:styleId="Heading1Char">
    <w:name w:val="Heading 1 Char"/>
    <w:basedOn w:val="DefaultParagraphFont"/>
    <w:link w:val="Heading1"/>
    <w:uiPriority w:val="9"/>
    <w:rsid w:val="007D7AEE"/>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7D7AEE"/>
    <w:rPr>
      <w:rFonts w:asciiTheme="majorHAnsi" w:eastAsiaTheme="majorEastAsia" w:hAnsiTheme="majorHAnsi" w:cstheme="majorBidi"/>
      <w:color w:val="276E8B" w:themeColor="accent1" w:themeShade="BF"/>
      <w:sz w:val="26"/>
      <w:szCs w:val="26"/>
    </w:rPr>
  </w:style>
  <w:style w:type="paragraph" w:styleId="Title">
    <w:name w:val="Title"/>
    <w:basedOn w:val="Normal"/>
    <w:next w:val="Normal"/>
    <w:link w:val="TitleChar"/>
    <w:uiPriority w:val="10"/>
    <w:qFormat/>
    <w:rsid w:val="008923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34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892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34B"/>
  </w:style>
  <w:style w:type="paragraph" w:styleId="Footer">
    <w:name w:val="footer"/>
    <w:basedOn w:val="Normal"/>
    <w:link w:val="FooterChar"/>
    <w:uiPriority w:val="99"/>
    <w:unhideWhenUsed/>
    <w:rsid w:val="00892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34B"/>
  </w:style>
  <w:style w:type="paragraph" w:styleId="Subtitle">
    <w:name w:val="Subtitle"/>
    <w:basedOn w:val="Normal"/>
    <w:next w:val="Normal"/>
    <w:link w:val="SubtitleChar"/>
    <w:uiPriority w:val="11"/>
    <w:qFormat/>
    <w:rsid w:val="00C2379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2379B"/>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9E7F10"/>
    <w:rPr>
      <w:sz w:val="16"/>
      <w:szCs w:val="16"/>
    </w:rPr>
  </w:style>
  <w:style w:type="paragraph" w:styleId="CommentText">
    <w:name w:val="annotation text"/>
    <w:basedOn w:val="Normal"/>
    <w:link w:val="CommentTextChar"/>
    <w:uiPriority w:val="99"/>
    <w:semiHidden/>
    <w:unhideWhenUsed/>
    <w:rsid w:val="009E7F10"/>
    <w:pPr>
      <w:spacing w:line="240" w:lineRule="auto"/>
    </w:pPr>
    <w:rPr>
      <w:sz w:val="20"/>
      <w:szCs w:val="20"/>
    </w:rPr>
  </w:style>
  <w:style w:type="character" w:customStyle="1" w:styleId="CommentTextChar">
    <w:name w:val="Comment Text Char"/>
    <w:basedOn w:val="DefaultParagraphFont"/>
    <w:link w:val="CommentText"/>
    <w:uiPriority w:val="99"/>
    <w:semiHidden/>
    <w:rsid w:val="009E7F10"/>
    <w:rPr>
      <w:sz w:val="20"/>
      <w:szCs w:val="20"/>
    </w:rPr>
  </w:style>
  <w:style w:type="paragraph" w:styleId="CommentSubject">
    <w:name w:val="annotation subject"/>
    <w:basedOn w:val="CommentText"/>
    <w:next w:val="CommentText"/>
    <w:link w:val="CommentSubjectChar"/>
    <w:uiPriority w:val="99"/>
    <w:semiHidden/>
    <w:unhideWhenUsed/>
    <w:rsid w:val="009E7F10"/>
    <w:rPr>
      <w:b/>
      <w:bCs/>
    </w:rPr>
  </w:style>
  <w:style w:type="character" w:customStyle="1" w:styleId="CommentSubjectChar">
    <w:name w:val="Comment Subject Char"/>
    <w:basedOn w:val="CommentTextChar"/>
    <w:link w:val="CommentSubject"/>
    <w:uiPriority w:val="99"/>
    <w:semiHidden/>
    <w:rsid w:val="009E7F10"/>
    <w:rPr>
      <w:b/>
      <w:bCs/>
      <w:sz w:val="20"/>
      <w:szCs w:val="20"/>
    </w:rPr>
  </w:style>
  <w:style w:type="paragraph" w:styleId="BalloonText">
    <w:name w:val="Balloon Text"/>
    <w:basedOn w:val="Normal"/>
    <w:link w:val="BalloonTextChar"/>
    <w:uiPriority w:val="99"/>
    <w:semiHidden/>
    <w:unhideWhenUsed/>
    <w:rsid w:val="009E7F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7F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Shea Parkes</dc:creator>
  <cp:keywords/>
  <dc:description/>
  <cp:lastModifiedBy>Shea Parkes</cp:lastModifiedBy>
  <cp:revision>16</cp:revision>
  <dcterms:created xsi:type="dcterms:W3CDTF">2017-09-25T13:54:00Z</dcterms:created>
  <dcterms:modified xsi:type="dcterms:W3CDTF">2017-09-26T01:08:00Z</dcterms:modified>
</cp:coreProperties>
</file>