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tpw3hmbldnv5" w:id="0"/>
      <w:bookmarkEnd w:id="0"/>
      <w:r w:rsidDel="00000000" w:rsidR="00000000" w:rsidRPr="00000000">
        <w:rPr>
          <w:rtl w:val="0"/>
        </w:rPr>
        <w:t xml:space="preserve">Architecture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Record (ADR) – Cliente HTTP para EcoMarket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yby54dt08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Elegimos Axios como cliente HTTP principal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 / por qué esto importa: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necesita conectarse a varios endpoints de la API de EcoMarket y manejar flujos de autenticación (sobre todo con JWT). Queremos algo sólido, que no nos haga repetir código todo el tiempo.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Decisión tomada: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usar </w:t>
      </w:r>
      <w:r w:rsidDel="00000000" w:rsidR="00000000" w:rsidRPr="00000000">
        <w:rPr>
          <w:b w:val="1"/>
          <w:bCs w:val="1"/>
          <w:rtl w:val="0"/>
        </w:rPr>
        <w:t xml:space="preserve">Axios</w:t>
      </w:r>
      <w:r w:rsidDel="00000000" w:rsidR="00000000" w:rsidRPr="00000000">
        <w:rPr>
          <w:rtl w:val="0"/>
        </w:rPr>
        <w:t xml:space="preserve"> como la librería base para todas las peticiones HTTP, en lugar de quedarnos solo con fetch nativo del navegador.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Alternativas que evaluamos: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Usar solo la API nativa fetch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Consecuencias positivas: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Mucho menos código repetitivo: Axios transforma automáticamente el JSON, maneja bien los códigos de error HTTP (lanza excepciones en 4xx y 5xx).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Podemos usar </w:t>
      </w:r>
      <w:r w:rsidDel="00000000" w:rsidR="00000000" w:rsidRPr="00000000">
        <w:rPr>
          <w:b w:val="1"/>
          <w:bCs w:val="1"/>
          <w:rtl w:val="0"/>
        </w:rPr>
        <w:t xml:space="preserve">interceptores</w:t>
      </w:r>
      <w:r w:rsidDel="00000000" w:rsidR="00000000" w:rsidRPr="00000000">
        <w:rPr>
          <w:rtl w:val="0"/>
        </w:rPr>
        <w:t xml:space="preserve"> para inyectar el token JWT de forma centralizada (una sola vez y aplica a todas las llamadas).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Consecuencias / riesgos: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 un poco el tamaño del bundle (~30 KB minificados + gzip).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que tener cuidado de no abusar de la lógica global en los interceptores, porque a veces perdemos control detallado sobre errores muy específicos de ciertos endpoints.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u5mcto7ft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Manejo de errores: interceptor global + mensajes útiles para el usuario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que cuando algo falle, el usuario reciba un mensaje claro y no se asuste, pero sin exponer detalles técnicos sensibles (ni de la base de datos, ni del servidor). Al mismo tiempo, no queremos llenar todo el código de bloques try/catch idénticos en cada servicio o componente.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</w:t>
      </w:r>
      <w:r w:rsidDel="00000000" w:rsidR="00000000" w:rsidRPr="00000000">
        <w:rPr>
          <w:b w:val="1"/>
          <w:bCs w:val="1"/>
          <w:rtl w:val="0"/>
        </w:rPr>
        <w:t xml:space="preserve">manejo global de errores</w:t>
      </w:r>
      <w:r w:rsidDel="00000000" w:rsidR="00000000" w:rsidRPr="00000000">
        <w:rPr>
          <w:rtl w:val="0"/>
        </w:rPr>
        <w:t xml:space="preserve"> usando interceptores de respuesta de Axios.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Mostramos mensajes amigables y genéricos al usuario.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detalles técnicos reales se registran en logs (para nosotros/devs).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Alternativas consideradas: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Manejar los errores de forma local en cada llamada o componente (lo que genera mucho código duplicado).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Consecuencias positivas: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mucho más limpio y DRY (Don't Repeat Yourself).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Aplicamos </w:t>
      </w:r>
      <w:r w:rsidDel="00000000" w:rsidR="00000000" w:rsidRPr="00000000">
        <w:rPr>
          <w:b w:val="1"/>
          <w:bCs w:val="1"/>
          <w:rtl w:val="0"/>
        </w:rPr>
        <w:t xml:space="preserve">security by obscurity</w:t>
      </w:r>
      <w:r w:rsidDel="00000000" w:rsidR="00000000" w:rsidRPr="00000000">
        <w:rPr>
          <w:rtl w:val="0"/>
        </w:rPr>
        <w:t xml:space="preserve">: no se le muestran al usuario cosas como “error en PostgreSQL” o “stack trace del backend”.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Ajuste importante después de discutir: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 vamos a hacer un sistema “totalmente ciego” con un único mensaje “Error inesperado, intenta más tarde”.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Decidimos mapear algunos códigos de estado comunes a mensajes más útiles y con acción sugerida: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401 → “Tu sesión expiró, por favor inicia sesión de nuevo”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429 → “Demasiadas solicitudes, espera un minuto e intenta otra vez”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503 → “El servicio está en mantenimiento, regresa en unos minutos”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Otros 5xx → mensaje genérico + “Estamos trabajando en solucionarlo”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jhsqxncci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Contrato de la API: pasamos de definición manual a contract-first real (actualización del ADR)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frontend y backend puedan avanzar en paralelo sin pisarse, necesitábamos un contrato claro de la API. Al principio pensamos en un archivo OpenAPI escrito y mantenido a mano.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Decisión final (cambiada después de platicarlo y probar opciones):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Vamos por un enfoque </w:t>
      </w:r>
      <w:r w:rsidDel="00000000" w:rsidR="00000000" w:rsidRPr="00000000">
        <w:rPr>
          <w:b w:val="1"/>
          <w:bCs w:val="1"/>
          <w:rtl w:val="0"/>
        </w:rPr>
        <w:t xml:space="preserve">contract-first</w:t>
      </w:r>
      <w:r w:rsidDel="00000000" w:rsidR="00000000" w:rsidRPr="00000000">
        <w:rPr>
          <w:rtl w:val="0"/>
        </w:rPr>
        <w:t xml:space="preserve"> de verdad: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OpenAPI no es solo documentación bonita, sino el </w:t>
      </w:r>
      <w:r w:rsidDel="00000000" w:rsidR="00000000" w:rsidRPr="00000000">
        <w:rPr>
          <w:b w:val="1"/>
          <w:bCs w:val="1"/>
          <w:rtl w:val="0"/>
        </w:rPr>
        <w:t xml:space="preserve">origen de la verdad</w:t>
      </w:r>
      <w:r w:rsidDel="00000000" w:rsidR="00000000" w:rsidRPr="00000000">
        <w:rPr>
          <w:rtl w:val="0"/>
        </w:rPr>
        <w:t xml:space="preserve">. Usaremos ese contrato para: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mocks automáticos para desarrollo (con herramientas como Prism, Stoplight Prism o similares)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automáticamente que las peticiones y respuestas coincidan con lo acordado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Alternativas consideradas y descartadas: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Archivo OpenAPI estático/manual puro → muy alto riesgo de que se desincronice rápido entre frontend y backend (el famoso “API drift”).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Consecuencias positivas: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elimina casi por completo el desfase entre lo que espera el frontend y lo que realmente entrega el backend.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cambio en la estructura de datos o endpoints </w:t>
      </w:r>
      <w:r w:rsidDel="00000000" w:rsidR="00000000" w:rsidRPr="00000000">
        <w:rPr>
          <w:b w:val="1"/>
          <w:bCs w:val="1"/>
          <w:rtl w:val="0"/>
        </w:rPr>
        <w:t xml:space="preserve">primero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 refleja en el contrato → obliga a que ambos equipos hablen el mismo idioma desde el inicio.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 mocks generados son mucho más confiables y realistas → frontend puede desarrollar casi sin depender del backend real en las primeras etapas.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Inversión / costo: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Toma más tiempo al principio configurar las herramientas (generadores de mocks, validadores, etc.).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Comparado con solo escribir un JSON a mano, sí requiere más esfuerzo inicial, pero después ahorra muchísimo tiempo en bugs de integración.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