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only</w:t>
      </w:r>
      <w:r>
        <w:t xml:space="preserve"> </w:t>
      </w:r>
      <w:r>
        <w:t xml:space="preserve">water</w:t>
      </w:r>
      <w:r>
        <w:t xml:space="preserve"> </w:t>
      </w:r>
      <w:r>
        <w:t xml:space="preserve">or</w:t>
      </w:r>
      <w:r>
        <w:t xml:space="preserve"> </w:t>
      </w:r>
      <w:r>
        <w:t xml:space="preserve">only</w:t>
      </w:r>
      <w:r>
        <w:t xml:space="preserve"> </w:t>
      </w:r>
      <w:r>
        <w:t xml:space="preserve">methanol</w:t>
      </w:r>
    </w:p>
    <w:bookmarkStart w:id="25" w:name="intermidiate-only-water"/>
    <w:p>
      <w:pPr>
        <w:pStyle w:val="Heading1"/>
      </w:pPr>
      <w:r>
        <w:rPr>
          <w:iCs/>
          <w:i/>
        </w:rPr>
        <w:t xml:space="preserve">Intermidiate only Water</w:t>
      </w:r>
    </w:p>
    <w:bookmarkStart w:id="20" w:name="parameters"/>
    <w:p>
      <w:pPr>
        <w:pStyle w:val="Heading3"/>
      </w:pPr>
      <w:r>
        <w:t xml:space="preserve">2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37"/>
        <w:gridCol w:w="1028"/>
        <w:gridCol w:w="1028"/>
        <w:gridCol w:w="9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dip_z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0.8287654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0.7514872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14.07249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Angle.3_4_10.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0.8242487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0.7036654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12.93859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0.7969529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0.6933426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14.14820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0.8116513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0.6742453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16.12182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diff.3.9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0.8139908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0.6618175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17.18389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diff.3.9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diff.4.10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0.7594720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0.5956424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15.94967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diff.4.10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0.7501299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0.5687645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16.21833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0.7826620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0.5613893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21.35031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Dihedral.10_4_3_9.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0.7611129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30.25973</w:t>
            </w:r>
          </w:p>
        </w:tc>
      </w:tr>
    </w:tbl>
    <w:p>
      <w:pPr>
        <w:pStyle w:val="BodyText"/>
      </w:pPr>
      <w:r>
        <w:rPr>
          <w:iCs/>
          <w:i/>
          <w:bCs/>
          <w:b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3.993150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18.343912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21.12141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4.391684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4.809411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29.73265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4.391684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6.770216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0.0000307</w:t>
            </w:r>
          </w:p>
        </w:tc>
      </w:tr>
    </w:tbl>
    <w:bookmarkEnd w:id="20"/>
    <w:bookmarkStart w:id="21" w:name="parameter"/>
    <w:p>
      <w:pPr>
        <w:pStyle w:val="Heading3"/>
      </w:pPr>
      <w:r>
        <w:t xml:space="preserve">1 parameter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0.4471777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22.2533</w:t>
            </w:r>
          </w:p>
        </w:tc>
      </w:tr>
    </w:tbl>
    <w:p>
      <w:pPr>
        <w:pStyle w:val="BodyText"/>
      </w:pPr>
      <w:r>
        <w:rPr>
          <w:iCs/>
          <w:i/>
          <w:bCs/>
          <w:b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5.859400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12.501281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Dist.30..10.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-25.67924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6.080586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-4.223152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0.0011823</w:t>
            </w:r>
          </w:p>
        </w:tc>
      </w:tr>
    </w:tbl>
    <w:bookmarkEnd w:id="21"/>
    <w:bookmarkStart w:id="24" w:name="methanol"/>
    <w:p>
      <w:pPr>
        <w:pStyle w:val="Heading2"/>
      </w:pPr>
      <w:r>
        <w:rPr>
          <w:iCs/>
          <w:i/>
        </w:rPr>
        <w:t xml:space="preserve">Methanol</w:t>
      </w:r>
    </w:p>
    <w:bookmarkStart w:id="22" w:name="parameters-1"/>
    <w:p>
      <w:pPr>
        <w:pStyle w:val="Heading3"/>
      </w:pPr>
      <w:r>
        <w:t xml:space="preserve">2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38"/>
        <w:gridCol w:w="1131"/>
        <w:gridCol w:w="1131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Dist.4..10.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0.8928803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0.7180993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11.84323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0.8808131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0.6831164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13.43610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diff.3.9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0.8610470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0.6655881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13.99626</w:t>
            </w:r>
          </w:p>
        </w:tc>
      </w:tr>
    </w:tbl>
    <w:p>
      <w:pPr>
        <w:pStyle w:val="BodyText"/>
      </w:pPr>
      <w:r>
        <w:rPr>
          <w:iCs/>
          <w:i/>
          <w:bCs/>
          <w:b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3.158308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23.192797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Dist.4..10.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-13.49690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3.416344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-3.950684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Dist.30..10.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-32.39633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3.416344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-9.482748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1.30e-06</w:t>
            </w:r>
          </w:p>
        </w:tc>
      </w:tr>
    </w:tbl>
    <w:bookmarkEnd w:id="22"/>
    <w:bookmarkStart w:id="23" w:name="parameter-1"/>
    <w:p>
      <w:pPr>
        <w:pStyle w:val="Heading3"/>
      </w:pPr>
      <w:r>
        <w:t xml:space="preserve">1 parameter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Yield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Dist.30..10.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0.6610895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12.86268</w:t>
            </w:r>
          </w:p>
        </w:tc>
      </w:tr>
    </w:tbl>
    <w:p>
      <w:pPr>
        <w:pStyle w:val="BodyText"/>
      </w:pPr>
      <w:r>
        <w:rPr>
          <w:iCs/>
          <w:i/>
          <w:bCs/>
          <w:b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73.25000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4.702938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15.575371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Dist.30..10.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-28.58807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4.880469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-5.857649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7.75e-05</w:t>
            </w:r>
          </w:p>
        </w:tc>
      </w:tr>
    </w:tbl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only water or only methanol</dc:title>
  <dc:creator/>
  <cp:keywords/>
  <dcterms:created xsi:type="dcterms:W3CDTF">2022-07-31T15:44:25Z</dcterms:created>
  <dcterms:modified xsi:type="dcterms:W3CDTF">2022-07-31T15:44:25Z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