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7898" w14:textId="60E2267D" w:rsidR="000E2E8C" w:rsidRDefault="000E2E8C" w:rsidP="000E2E8C">
      <w:r w:rsidRPr="000E2E8C">
        <w:rPr>
          <w:color w:val="0070C0"/>
        </w:rPr>
        <w:t>Evolución y Arquitectura de los Microprocesadores.</w:t>
      </w:r>
      <w:r>
        <w:br/>
      </w:r>
      <w:r w:rsidRPr="000E2E8C">
        <w:t xml:space="preserve">Desde los primeros modelos de un solo bit como el MC14500B de Motorola en 1977, hasta los modernos de 128 bits, la evolución de los microprocesadores ha estado marcada por avances en integración, velocidad, eficiencia energética y complejidad arquitectónica. Los primeros microprocesadores estaban limitados por tecnologías PMOS o NMOS y velocidades de reloj bajas (~1 MHz), sin buses de dirección integrados, dependiendo de circuitos externos </w:t>
      </w:r>
      <w:sdt>
        <w:sdtPr>
          <w:rPr>
            <w:color w:val="000000"/>
          </w:rPr>
          <w:tag w:val="MENDELEY_CITATION_v3_eyJjaXRhdGlvbklEIjoiTUVOREVMRVlfQ0lUQVRJT05fOTM3YjFlZjYtMTI5Yi00ZDJhLTkzY2YtOTVlYTNiZTY0YjU1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
          <w:id w:val="-1617673153"/>
          <w:placeholder>
            <w:docPart w:val="DefaultPlaceholder_-1854013440"/>
          </w:placeholder>
        </w:sdtPr>
        <w:sdtContent>
          <w:r w:rsidR="00EE27BD" w:rsidRPr="00EE27BD">
            <w:rPr>
              <w:color w:val="000000"/>
            </w:rPr>
            <w:t>[1]</w:t>
          </w:r>
        </w:sdtContent>
      </w:sdt>
      <w:sdt>
        <w:sdtPr>
          <w:rPr>
            <w:color w:val="000000"/>
          </w:rPr>
          <w:tag w:val="MENDELEY_CITATION_v3_eyJjaXRhdGlvbklEIjoiTUVOREVMRVlfQ0lUQVRJT05fMzY2ZTRiZTQtMWMzZS00MzBlLTljZmQtMmI2NTE1MWExZjBl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
          <w:id w:val="2003702627"/>
          <w:placeholder>
            <w:docPart w:val="DefaultPlaceholder_-1854013440"/>
          </w:placeholder>
        </w:sdtPr>
        <w:sdtContent>
          <w:r w:rsidR="00EE27BD" w:rsidRPr="00EE27BD">
            <w:rPr>
              <w:color w:val="000000"/>
            </w:rPr>
            <w:t>[2]</w:t>
          </w:r>
        </w:sdtContent>
      </w:sdt>
      <w:r w:rsidRPr="000E2E8C">
        <w:t>.</w:t>
      </w:r>
    </w:p>
    <w:p w14:paraId="6A84CC99" w14:textId="6DDAFAC5" w:rsidR="00CA6FDA" w:rsidRDefault="00CA6FDA" w:rsidP="000E2E8C">
      <w:r w:rsidRPr="00CA6FDA">
        <w:rPr>
          <w:noProof/>
        </w:rPr>
        <w:drawing>
          <wp:anchor distT="0" distB="0" distL="114300" distR="114300" simplePos="0" relativeHeight="251658240" behindDoc="0" locked="0" layoutInCell="1" allowOverlap="1" wp14:anchorId="52D0C9D7" wp14:editId="6045D40C">
            <wp:simplePos x="0" y="0"/>
            <wp:positionH relativeFrom="margin">
              <wp:align>center</wp:align>
            </wp:positionH>
            <wp:positionV relativeFrom="paragraph">
              <wp:posOffset>73660</wp:posOffset>
            </wp:positionV>
            <wp:extent cx="4320540" cy="2989538"/>
            <wp:effectExtent l="0" t="0" r="3810" b="1905"/>
            <wp:wrapSquare wrapText="bothSides"/>
            <wp:docPr id="203868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685280" name=""/>
                    <pic:cNvPicPr/>
                  </pic:nvPicPr>
                  <pic:blipFill rotWithShape="1">
                    <a:blip r:embed="rId6">
                      <a:extLst>
                        <a:ext uri="{28A0092B-C50C-407E-A947-70E740481C1C}">
                          <a14:useLocalDpi xmlns:a14="http://schemas.microsoft.com/office/drawing/2010/main" val="0"/>
                        </a:ext>
                      </a:extLst>
                    </a:blip>
                    <a:srcRect l="3721" t="7363"/>
                    <a:stretch>
                      <a:fillRect/>
                    </a:stretch>
                  </pic:blipFill>
                  <pic:spPr bwMode="auto">
                    <a:xfrm>
                      <a:off x="0" y="0"/>
                      <a:ext cx="4320540" cy="2989538"/>
                    </a:xfrm>
                    <a:prstGeom prst="rect">
                      <a:avLst/>
                    </a:prstGeom>
                    <a:ln>
                      <a:noFill/>
                    </a:ln>
                    <a:extLst>
                      <a:ext uri="{53640926-AAD7-44D8-BBD7-CCE9431645EC}">
                        <a14:shadowObscured xmlns:a14="http://schemas.microsoft.com/office/drawing/2010/main"/>
                      </a:ext>
                    </a:extLst>
                  </pic:spPr>
                </pic:pic>
              </a:graphicData>
            </a:graphic>
          </wp:anchor>
        </w:drawing>
      </w:r>
    </w:p>
    <w:p w14:paraId="6E845FA0" w14:textId="77777777" w:rsidR="00CA6FDA" w:rsidRDefault="00CA6FDA" w:rsidP="000E2E8C"/>
    <w:p w14:paraId="5348ED32" w14:textId="77777777" w:rsidR="00CA6FDA" w:rsidRDefault="00CA6FDA" w:rsidP="000E2E8C"/>
    <w:p w14:paraId="06E10C56" w14:textId="77777777" w:rsidR="00CA6FDA" w:rsidRDefault="00CA6FDA" w:rsidP="000E2E8C"/>
    <w:p w14:paraId="42FB0F59" w14:textId="77777777" w:rsidR="00CA6FDA" w:rsidRDefault="00CA6FDA" w:rsidP="000E2E8C"/>
    <w:p w14:paraId="797B510F" w14:textId="77777777" w:rsidR="00CA6FDA" w:rsidRDefault="00CA6FDA" w:rsidP="000E2E8C"/>
    <w:p w14:paraId="103BC250" w14:textId="77777777" w:rsidR="00CA6FDA" w:rsidRDefault="00CA6FDA" w:rsidP="000E2E8C"/>
    <w:p w14:paraId="391F5924" w14:textId="77777777" w:rsidR="00CA6FDA" w:rsidRDefault="00CA6FDA" w:rsidP="000E2E8C"/>
    <w:p w14:paraId="0A22DDE2" w14:textId="77777777" w:rsidR="00CA6FDA" w:rsidRDefault="00CA6FDA" w:rsidP="000E2E8C"/>
    <w:p w14:paraId="7CE2487C" w14:textId="77777777" w:rsidR="00CA6FDA" w:rsidRDefault="00CA6FDA" w:rsidP="000E2E8C"/>
    <w:p w14:paraId="797D5DA2" w14:textId="4C9B440D" w:rsidR="00CA6FDA" w:rsidRPr="00CA6FDA" w:rsidRDefault="00CA6FDA" w:rsidP="000E2E8C">
      <w:pPr>
        <w:rPr>
          <w:i/>
          <w:iCs/>
        </w:rPr>
      </w:pPr>
      <w:r>
        <w:tab/>
        <w:t xml:space="preserve">      </w:t>
      </w:r>
      <w:r w:rsidRPr="00CA6FDA">
        <w:rPr>
          <w:i/>
          <w:iCs/>
          <w:color w:val="4472C4" w:themeColor="accent1"/>
        </w:rPr>
        <w:t>Figura 1 Diagrama de bloques del MC14500B (Gregory 1979</w:t>
      </w:r>
      <w:r w:rsidRPr="00EE27BD">
        <w:rPr>
          <w:i/>
          <w:iCs/>
          <w:color w:val="4472C4" w:themeColor="accent1"/>
        </w:rPr>
        <w:t>)</w:t>
      </w:r>
      <w:sdt>
        <w:sdtPr>
          <w:rPr>
            <w:i/>
            <w:iCs/>
            <w:color w:val="4472C4" w:themeColor="accent1"/>
          </w:rPr>
          <w:tag w:val="MENDELEY_CITATION_v3_eyJjaXRhdGlvbklEIjoiTUVOREVMRVlfQ0lUQVRJT05fZTkyYjNiNWQtNTg5OS00OTVhLTk3MGUtNTdmMjEwNDcyZDJl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
          <w:id w:val="2122725229"/>
          <w:placeholder>
            <w:docPart w:val="DefaultPlaceholder_-1854013440"/>
          </w:placeholder>
        </w:sdtPr>
        <w:sdtContent>
          <w:r w:rsidR="00EE27BD" w:rsidRPr="00EE27BD">
            <w:rPr>
              <w:i/>
              <w:iCs/>
              <w:color w:val="4472C4" w:themeColor="accent1"/>
            </w:rPr>
            <w:t>[1]</w:t>
          </w:r>
        </w:sdtContent>
      </w:sdt>
      <w:r w:rsidRPr="00EE27BD">
        <w:rPr>
          <w:i/>
          <w:iCs/>
          <w:color w:val="4472C4" w:themeColor="accent1"/>
        </w:rPr>
        <w:t>.</w:t>
      </w:r>
    </w:p>
    <w:p w14:paraId="534C257E" w14:textId="77777777" w:rsidR="00CA6FDA" w:rsidRDefault="00CA6FDA" w:rsidP="000E2E8C"/>
    <w:p w14:paraId="18670F47" w14:textId="5A4917F3" w:rsidR="000E2E8C" w:rsidRDefault="00DF395F" w:rsidP="000E2E8C">
      <w:r w:rsidRPr="00DF395F">
        <w:t xml:space="preserve">Con el tiempo, la transición a CMOS permitió reducir el consumo y aumentar la densidad de transistores, acercándose a tamaños de grano de 0,2–0,1 µm a finales del siglo XX, con más de 80 millones de transistores en un solo chip y latencias de puerta inferiores a 0,2 ns </w:t>
      </w:r>
      <w:sdt>
        <w:sdtPr>
          <w:rPr>
            <w:color w:val="000000"/>
          </w:rPr>
          <w:tag w:val="MENDELEY_CITATION_v3_eyJjaXRhdGlvbklEIjoiTUVOREVMRVlfQ0lUQVRJT05fNDJlYzJjZmEtMmJhOC00MGU0LWExNWQtNWNlZTk3MjRkYTI1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
          <w:id w:val="957837844"/>
          <w:placeholder>
            <w:docPart w:val="DefaultPlaceholder_-1854013440"/>
          </w:placeholder>
        </w:sdtPr>
        <w:sdtContent>
          <w:r w:rsidR="00EE27BD" w:rsidRPr="00EE27BD">
            <w:rPr>
              <w:color w:val="000000"/>
            </w:rPr>
            <w:t>[3]</w:t>
          </w:r>
        </w:sdtContent>
      </w:sdt>
      <w:r w:rsidRPr="00DF395F">
        <w:t>.</w:t>
      </w:r>
    </w:p>
    <w:p w14:paraId="2B3732AC" w14:textId="1CDFDABF" w:rsidR="00DF395F" w:rsidRDefault="00DF395F" w:rsidP="000E2E8C">
      <w:r w:rsidRPr="00DF395F">
        <w:t>Se consolidaron dos grandes filosofías arquitectónicas:</w:t>
      </w:r>
    </w:p>
    <w:p w14:paraId="306D0B54" w14:textId="1DFD6194" w:rsidR="00DF395F" w:rsidRDefault="00DF395F" w:rsidP="00DF395F">
      <w:pPr>
        <w:pStyle w:val="ListParagraph"/>
        <w:numPr>
          <w:ilvl w:val="0"/>
          <w:numId w:val="3"/>
        </w:numPr>
      </w:pPr>
      <w:r w:rsidRPr="00DF395F">
        <w:t>Von Neumann, con programa y datos compartiendo bus.</w:t>
      </w:r>
    </w:p>
    <w:p w14:paraId="3D4D8A04" w14:textId="01AD813A" w:rsidR="00DF395F" w:rsidRDefault="00DF395F" w:rsidP="00DF395F">
      <w:pPr>
        <w:pStyle w:val="ListParagraph"/>
        <w:numPr>
          <w:ilvl w:val="0"/>
          <w:numId w:val="3"/>
        </w:numPr>
      </w:pPr>
      <w:r>
        <w:t>H</w:t>
      </w:r>
      <w:r w:rsidRPr="00DF395F">
        <w:t>arvard, con separación física de instrucciones y datos.</w:t>
      </w:r>
    </w:p>
    <w:p w14:paraId="56937F54" w14:textId="19294823" w:rsidR="00DF395F" w:rsidRDefault="00DF395F" w:rsidP="00DF395F">
      <w:r w:rsidRPr="00DF395F">
        <w:t xml:space="preserve">Paralelamente, la aparición de arquitecturas RISC a finales de los 80 triplicó el rendimiento (de 1 MIPS a 300 MIPS entre 1980 y 1995) gracias a su simplicidad de diseño y alta eficiencia, consolidando estrategias como la ejecución superscalar, superpipelining y VLIW como mecanismos para extraer paralelismo a nivel de instrucción </w:t>
      </w:r>
      <w:sdt>
        <w:sdtPr>
          <w:rPr>
            <w:color w:val="000000"/>
          </w:rPr>
          <w:tag w:val="MENDELEY_CITATION_v3_eyJjaXRhdGlvbklEIjoiTUVOREVMRVlfQ0lUQVRJT05fNjk4ZTJiZGEtZWZlMi00NDA2LWIzNWMtOTEzZDg1ZjViZmMy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
          <w:id w:val="1164894062"/>
          <w:placeholder>
            <w:docPart w:val="DefaultPlaceholder_-1854013440"/>
          </w:placeholder>
        </w:sdtPr>
        <w:sdtContent>
          <w:r w:rsidR="00EE27BD" w:rsidRPr="00EE27BD">
            <w:rPr>
              <w:color w:val="000000"/>
            </w:rPr>
            <w:t>[3]</w:t>
          </w:r>
        </w:sdtContent>
      </w:sdt>
      <w:r w:rsidRPr="00DF395F">
        <w:t>.</w:t>
      </w:r>
    </w:p>
    <w:p w14:paraId="1AA00E8C" w14:textId="02619011" w:rsidR="000E2E8C" w:rsidRDefault="000E2E8C" w:rsidP="000E2E8C">
      <w:r w:rsidRPr="000E2E8C">
        <w:rPr>
          <w:color w:val="0070C0"/>
        </w:rPr>
        <w:t>Buses y Espacios de Direccionamiento</w:t>
      </w:r>
      <w:r>
        <w:br/>
      </w:r>
      <w:r w:rsidRPr="000E2E8C">
        <w:t>Un aspecto crítico de los microprocesadores es su sistema de buses:</w:t>
      </w:r>
    </w:p>
    <w:p w14:paraId="461E1AFD" w14:textId="45559520" w:rsidR="000E2E8C" w:rsidRDefault="000E2E8C" w:rsidP="000E2E8C">
      <w:pPr>
        <w:pStyle w:val="ListParagraph"/>
        <w:numPr>
          <w:ilvl w:val="0"/>
          <w:numId w:val="1"/>
        </w:numPr>
      </w:pPr>
      <w:r w:rsidRPr="000E2E8C">
        <w:rPr>
          <w:b/>
          <w:bCs/>
        </w:rPr>
        <w:lastRenderedPageBreak/>
        <w:t>Bus de direcciones (m bits):</w:t>
      </w:r>
      <w:r w:rsidRPr="000E2E8C">
        <w:t xml:space="preserve"> define la capacidad de direccionamiento físico</w:t>
      </w:r>
      <w:r>
        <w:t>,</w:t>
      </w:r>
      <w:r w:rsidRPr="000E2E8C">
        <w:t xml:space="preserve"> por ejemplo, un bus de 16 bits permite direccionar hasta 64 KiB.</w:t>
      </w:r>
    </w:p>
    <w:p w14:paraId="5187B65E" w14:textId="688805DB" w:rsidR="000E2E8C" w:rsidRDefault="000E2E8C" w:rsidP="000E2E8C">
      <w:pPr>
        <w:pStyle w:val="ListParagraph"/>
        <w:numPr>
          <w:ilvl w:val="0"/>
          <w:numId w:val="1"/>
        </w:numPr>
      </w:pPr>
      <w:r w:rsidRPr="000E2E8C">
        <w:rPr>
          <w:b/>
          <w:bCs/>
        </w:rPr>
        <w:t>Bus de datos (n bits):</w:t>
      </w:r>
      <w:r w:rsidRPr="000E2E8C">
        <w:t xml:space="preserve"> indica el ancho de los datos que puede manejar por ciclo.</w:t>
      </w:r>
    </w:p>
    <w:p w14:paraId="6F35C64E" w14:textId="67862630" w:rsidR="000E2E8C" w:rsidRDefault="00CA6FDA" w:rsidP="000E2E8C">
      <w:pPr>
        <w:pStyle w:val="ListParagraph"/>
        <w:numPr>
          <w:ilvl w:val="0"/>
          <w:numId w:val="1"/>
        </w:numPr>
      </w:pPr>
      <w:r w:rsidRPr="00CA6FDA">
        <w:rPr>
          <w:noProof/>
        </w:rPr>
        <w:drawing>
          <wp:anchor distT="0" distB="0" distL="114300" distR="114300" simplePos="0" relativeHeight="251659264" behindDoc="0" locked="0" layoutInCell="1" allowOverlap="1" wp14:anchorId="11BB4544" wp14:editId="29AF158D">
            <wp:simplePos x="0" y="0"/>
            <wp:positionH relativeFrom="margin">
              <wp:align>center</wp:align>
            </wp:positionH>
            <wp:positionV relativeFrom="paragraph">
              <wp:posOffset>669925</wp:posOffset>
            </wp:positionV>
            <wp:extent cx="4777740" cy="1795585"/>
            <wp:effectExtent l="0" t="0" r="3810" b="0"/>
            <wp:wrapSquare wrapText="bothSides"/>
            <wp:docPr id="17230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091193" name=""/>
                    <pic:cNvPicPr/>
                  </pic:nvPicPr>
                  <pic:blipFill>
                    <a:blip r:embed="rId7">
                      <a:extLst>
                        <a:ext uri="{28A0092B-C50C-407E-A947-70E740481C1C}">
                          <a14:useLocalDpi xmlns:a14="http://schemas.microsoft.com/office/drawing/2010/main" val="0"/>
                        </a:ext>
                      </a:extLst>
                    </a:blip>
                    <a:stretch>
                      <a:fillRect/>
                    </a:stretch>
                  </pic:blipFill>
                  <pic:spPr>
                    <a:xfrm>
                      <a:off x="0" y="0"/>
                      <a:ext cx="4777740" cy="1795585"/>
                    </a:xfrm>
                    <a:prstGeom prst="rect">
                      <a:avLst/>
                    </a:prstGeom>
                  </pic:spPr>
                </pic:pic>
              </a:graphicData>
            </a:graphic>
          </wp:anchor>
        </w:drawing>
      </w:r>
      <w:r w:rsidR="000E2E8C" w:rsidRPr="000E2E8C">
        <w:rPr>
          <w:b/>
          <w:bCs/>
        </w:rPr>
        <w:t>Bus de control</w:t>
      </w:r>
      <w:r w:rsidR="000E2E8C">
        <w:rPr>
          <w:b/>
          <w:bCs/>
        </w:rPr>
        <w:t>:</w:t>
      </w:r>
      <w:r w:rsidR="000E2E8C" w:rsidRPr="000E2E8C">
        <w:t xml:space="preserve"> regula señales de lectura/escritura, interrupciones y gestión de acceso </w:t>
      </w:r>
      <w:sdt>
        <w:sdtPr>
          <w:rPr>
            <w:color w:val="000000"/>
          </w:rPr>
          <w:tag w:val="MENDELEY_CITATION_v3_eyJjaXRhdGlvbklEIjoiTUVOREVMRVlfQ0lUQVRJT05fNGU3NDg3ZjktYzAyOC00ZGY0LWI2OWItNjY3YTQ5ZWNmN2Jm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
          <w:id w:val="-836464342"/>
          <w:placeholder>
            <w:docPart w:val="DefaultPlaceholder_-1854013440"/>
          </w:placeholder>
        </w:sdtPr>
        <w:sdtContent>
          <w:r w:rsidR="00EE27BD" w:rsidRPr="00EE27BD">
            <w:rPr>
              <w:color w:val="000000"/>
            </w:rPr>
            <w:t>[1]</w:t>
          </w:r>
        </w:sdtContent>
      </w:sdt>
      <w:r w:rsidR="000E2E8C" w:rsidRPr="000E2E8C">
        <w:t>.</w:t>
      </w:r>
    </w:p>
    <w:p w14:paraId="22637C18" w14:textId="18CF1D7D" w:rsidR="00CA6FDA" w:rsidRPr="00CA6FDA" w:rsidRDefault="00CA6FDA" w:rsidP="00CA6FDA">
      <w:pPr>
        <w:ind w:left="1428"/>
        <w:rPr>
          <w:i/>
          <w:iCs/>
          <w:color w:val="4472C4" w:themeColor="accent1"/>
        </w:rPr>
      </w:pPr>
      <w:r w:rsidRPr="00CA6FDA">
        <w:rPr>
          <w:i/>
          <w:iCs/>
          <w:color w:val="4472C4" w:themeColor="accent1"/>
        </w:rPr>
        <w:t xml:space="preserve">        Figura 2 Un sistema de microprocesador sencillo</w:t>
      </w:r>
      <w:sdt>
        <w:sdtPr>
          <w:rPr>
            <w:i/>
            <w:iCs/>
            <w:color w:val="4472C4" w:themeColor="accent1"/>
          </w:rPr>
          <w:tag w:val="MENDELEY_CITATION_v3_eyJjaXRhdGlvbklEIjoiTUVOREVMRVlfQ0lUQVRJT05fZjQwZmU2OTItNDA0MC00ZGY3LWJmYWMtOGIzNzZhYTkzZDc3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
          <w:id w:val="-121305296"/>
          <w:placeholder>
            <w:docPart w:val="DefaultPlaceholder_-1854013440"/>
          </w:placeholder>
        </w:sdtPr>
        <w:sdtContent>
          <w:r w:rsidR="00EE27BD" w:rsidRPr="00EE27BD">
            <w:rPr>
              <w:i/>
              <w:iCs/>
              <w:color w:val="4472C4" w:themeColor="accent1"/>
            </w:rPr>
            <w:t>[2]</w:t>
          </w:r>
        </w:sdtContent>
      </w:sdt>
      <w:r w:rsidRPr="00EE27BD">
        <w:rPr>
          <w:i/>
          <w:iCs/>
          <w:color w:val="4472C4" w:themeColor="accent1"/>
        </w:rPr>
        <w:t>.</w:t>
      </w:r>
    </w:p>
    <w:p w14:paraId="7F892E3F" w14:textId="4EDC9EA2" w:rsidR="00CA6FDA" w:rsidRDefault="00CA6FDA" w:rsidP="00CA6FDA"/>
    <w:p w14:paraId="03D2CD05" w14:textId="64BFF68E" w:rsidR="000E2E8C" w:rsidRDefault="000E2E8C" w:rsidP="000E2E8C">
      <w:r w:rsidRPr="000E2E8C">
        <w:t xml:space="preserve">La capacidad de direccionamiento se amplió significativamente desde 4 KiB en el Intel 4004 hasta 512 GiB en generaciones modernas, y se implementaron estrategias como I/O mapeado en memoria (MMIO) y I/O aislado (IIO) según filosofías Motorola o Intel </w:t>
      </w:r>
      <w:sdt>
        <w:sdtPr>
          <w:rPr>
            <w:color w:val="000000"/>
          </w:rPr>
          <w:tag w:val="MENDELEY_CITATION_v3_eyJjaXRhdGlvbklEIjoiTUVOREVMRVlfQ0lUQVRJT05fOTRmOTc3ODMtMjY4NC00NDlmLWEwMDMtOGZjZWY5MmNiYjE2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
          <w:id w:val="192964806"/>
          <w:placeholder>
            <w:docPart w:val="DefaultPlaceholder_-1854013440"/>
          </w:placeholder>
        </w:sdtPr>
        <w:sdtContent>
          <w:r w:rsidR="00EE27BD" w:rsidRPr="00EE27BD">
            <w:rPr>
              <w:color w:val="000000"/>
            </w:rPr>
            <w:t>[1]</w:t>
          </w:r>
        </w:sdtContent>
      </w:sdt>
      <w:r w:rsidRPr="000E2E8C">
        <w:t>.</w:t>
      </w:r>
    </w:p>
    <w:p w14:paraId="07F116FC" w14:textId="77777777" w:rsidR="000E2E8C" w:rsidRDefault="000E2E8C" w:rsidP="000E2E8C"/>
    <w:p w14:paraId="09DE6329" w14:textId="3AEE1289" w:rsidR="000E2E8C" w:rsidRPr="005D1754" w:rsidRDefault="000E2E8C" w:rsidP="000E2E8C">
      <w:r w:rsidRPr="000E2E8C">
        <w:rPr>
          <w:color w:val="0070C0"/>
        </w:rPr>
        <w:t>Tecnologías</w:t>
      </w:r>
      <w:r>
        <w:rPr>
          <w:color w:val="0070C0"/>
        </w:rPr>
        <w:br/>
      </w:r>
      <w:r w:rsidRPr="000E2E8C">
        <w:t xml:space="preserve">Las tecnologías de fabricación transitaron de bipolar, PMOS, NMOS hasta el estándar actual, CMOS, que ofrece menor consumo y mayor integración </w:t>
      </w:r>
      <w:sdt>
        <w:sdtPr>
          <w:rPr>
            <w:color w:val="000000"/>
          </w:rPr>
          <w:tag w:val="MENDELEY_CITATION_v3_eyJjaXRhdGlvbklEIjoiTUVOREVMRVlfQ0lUQVRJT05fNDM1M2JlM2ItZDBkNS00MTllLTgxZTYtOWIyN2NiNDdmNmYx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
          <w:id w:val="-59093447"/>
          <w:placeholder>
            <w:docPart w:val="DefaultPlaceholder_-1854013440"/>
          </w:placeholder>
        </w:sdtPr>
        <w:sdtContent>
          <w:r w:rsidR="00EE27BD" w:rsidRPr="00EE27BD">
            <w:rPr>
              <w:color w:val="000000"/>
            </w:rPr>
            <w:t>[1]</w:t>
          </w:r>
        </w:sdtContent>
      </w:sdt>
      <w:sdt>
        <w:sdtPr>
          <w:rPr>
            <w:color w:val="000000"/>
          </w:rPr>
          <w:tag w:val="MENDELEY_CITATION_v3_eyJjaXRhdGlvbklEIjoiTUVOREVMRVlfQ0lUQVRJT05fMDc0MzZlYjYtNDhiYS00ZGJjLTgyMjUtZjQ5YjJiOTdmMmMw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
          <w:id w:val="-557086827"/>
          <w:placeholder>
            <w:docPart w:val="DefaultPlaceholder_-1854013440"/>
          </w:placeholder>
        </w:sdtPr>
        <w:sdtContent>
          <w:r w:rsidR="00EE27BD" w:rsidRPr="00EE27BD">
            <w:rPr>
              <w:color w:val="000000"/>
            </w:rPr>
            <w:t>[2]</w:t>
          </w:r>
        </w:sdtContent>
      </w:sdt>
      <w:r w:rsidRPr="000E2E8C">
        <w:t>.</w:t>
      </w:r>
      <w:r w:rsidR="005D1754">
        <w:br/>
      </w:r>
      <w:r w:rsidR="005D1754" w:rsidRPr="005D1754">
        <w:t xml:space="preserve">Incorporación de hasta 5 o 6 capas metálicas para reducir resistencia y capacitancia, mejorando la eficiencia térmica y el rendimiento eléctrico </w:t>
      </w:r>
      <w:sdt>
        <w:sdtPr>
          <w:rPr>
            <w:color w:val="000000"/>
          </w:rPr>
          <w:tag w:val="MENDELEY_CITATION_v3_eyJjaXRhdGlvbklEIjoiTUVOREVMRVlfQ0lUQVRJT05fODdmYTJjODQtN2Y5OC00MDZhLTg0OTQtOGExNjk2MDBhMzM5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
          <w:id w:val="-597479272"/>
          <w:placeholder>
            <w:docPart w:val="DefaultPlaceholder_-1854013440"/>
          </w:placeholder>
        </w:sdtPr>
        <w:sdtContent>
          <w:r w:rsidR="00EE27BD" w:rsidRPr="00EE27BD">
            <w:rPr>
              <w:color w:val="000000"/>
            </w:rPr>
            <w:t>[3]</w:t>
          </w:r>
        </w:sdtContent>
      </w:sdt>
      <w:r w:rsidR="005D1754" w:rsidRPr="005D1754">
        <w:t>.</w:t>
      </w:r>
      <w:r>
        <w:br/>
      </w:r>
      <w:r w:rsidRPr="000E2E8C">
        <w:t>Ejemplos de chips destacados incluyen:</w:t>
      </w:r>
    </w:p>
    <w:p w14:paraId="1E8588C4" w14:textId="75916249" w:rsidR="000E2E8C" w:rsidRDefault="000E2E8C" w:rsidP="000E2E8C">
      <w:pPr>
        <w:pStyle w:val="ListParagraph"/>
        <w:numPr>
          <w:ilvl w:val="0"/>
          <w:numId w:val="2"/>
        </w:numPr>
      </w:pPr>
      <w:r w:rsidRPr="000E2E8C">
        <w:rPr>
          <w:b/>
          <w:bCs/>
        </w:rPr>
        <w:t>Intel 4004 (1971):</w:t>
      </w:r>
      <w:r w:rsidRPr="000E2E8C">
        <w:t xml:space="preserve"> 4 bits, 2.300 transistores.</w:t>
      </w:r>
    </w:p>
    <w:p w14:paraId="0A79BC95" w14:textId="7B491174" w:rsidR="000E2E8C" w:rsidRDefault="000E2E8C" w:rsidP="000E2E8C">
      <w:pPr>
        <w:pStyle w:val="ListParagraph"/>
        <w:numPr>
          <w:ilvl w:val="0"/>
          <w:numId w:val="2"/>
        </w:numPr>
      </w:pPr>
      <w:r w:rsidRPr="000E2E8C">
        <w:rPr>
          <w:b/>
          <w:bCs/>
        </w:rPr>
        <w:t>Intel 8008 y 8080:</w:t>
      </w:r>
      <w:r w:rsidRPr="000E2E8C">
        <w:t xml:space="preserve"> primeros de 8 bits, introducción de buses separados y mejora del conjunto de instrucciones.</w:t>
      </w:r>
    </w:p>
    <w:p w14:paraId="61A6F6A7" w14:textId="3E977B7F" w:rsidR="000E2E8C" w:rsidRDefault="000E2E8C" w:rsidP="000E2E8C">
      <w:pPr>
        <w:pStyle w:val="ListParagraph"/>
        <w:numPr>
          <w:ilvl w:val="0"/>
          <w:numId w:val="2"/>
        </w:numPr>
      </w:pPr>
      <w:r w:rsidRPr="000E2E8C">
        <w:rPr>
          <w:b/>
          <w:bCs/>
        </w:rPr>
        <w:t>MC6800 (Motorola):</w:t>
      </w:r>
      <w:r w:rsidRPr="000E2E8C">
        <w:t xml:space="preserve"> arquitectura más integrada y direccionamiento directo de I/O.</w:t>
      </w:r>
    </w:p>
    <w:p w14:paraId="70561F37" w14:textId="3C53986B" w:rsidR="000E2E8C" w:rsidRDefault="000E2E8C" w:rsidP="000E2E8C">
      <w:pPr>
        <w:pStyle w:val="ListParagraph"/>
        <w:numPr>
          <w:ilvl w:val="0"/>
          <w:numId w:val="2"/>
        </w:numPr>
      </w:pPr>
      <w:r w:rsidRPr="000E2E8C">
        <w:rPr>
          <w:b/>
          <w:bCs/>
        </w:rPr>
        <w:t>Z80 (Zilog):</w:t>
      </w:r>
      <w:r w:rsidRPr="000E2E8C">
        <w:t xml:space="preserve"> arquitectura optimizada, lógica estática y set de instrucciones extendido compatible con el 8080 </w:t>
      </w:r>
      <w:sdt>
        <w:sdtPr>
          <w:rPr>
            <w:color w:val="000000"/>
          </w:rPr>
          <w:tag w:val="MENDELEY_CITATION_v3_eyJjaXRhdGlvbklEIjoiTUVOREVMRVlfQ0lUQVRJT05fZWI0NzFhOTEtMWVhMi00NWE2LTgwZWQtNTAyNjllZDU1NzY1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
          <w:id w:val="665603247"/>
          <w:placeholder>
            <w:docPart w:val="DefaultPlaceholder_-1854013440"/>
          </w:placeholder>
        </w:sdtPr>
        <w:sdtContent>
          <w:r w:rsidR="00EE27BD" w:rsidRPr="00EE27BD">
            <w:rPr>
              <w:color w:val="000000"/>
            </w:rPr>
            <w:t>[2]</w:t>
          </w:r>
        </w:sdtContent>
      </w:sdt>
      <w:r w:rsidRPr="000E2E8C">
        <w:t>.</w:t>
      </w:r>
    </w:p>
    <w:p w14:paraId="2DB62ED1" w14:textId="5AE710C1" w:rsidR="000E2E8C" w:rsidRDefault="000E2E8C" w:rsidP="000E2E8C">
      <w:r>
        <w:br/>
      </w:r>
      <w:r w:rsidRPr="000E2E8C">
        <w:rPr>
          <w:color w:val="0070C0"/>
        </w:rPr>
        <w:t>Instrucciones y Modos de Direccionamiento</w:t>
      </w:r>
      <w:r>
        <w:br/>
        <w:t xml:space="preserve">La evolución del set de instrucciones (ISA) ha sido crucial. Se pasó de 46 instrucciones </w:t>
      </w:r>
      <w:r>
        <w:lastRenderedPageBreak/>
        <w:t xml:space="preserve">(Intel 4004) a más de 150 en el Z80. Se introdujeron modos de direccionamiento sofisticados como indirecto, indexado y relativo, permitiendo más flexibilidad en programación y acceso a memoria </w:t>
      </w:r>
      <w:sdt>
        <w:sdtPr>
          <w:rPr>
            <w:color w:val="000000"/>
          </w:rPr>
          <w:tag w:val="MENDELEY_CITATION_v3_eyJjaXRhdGlvbklEIjoiTUVOREVMRVlfQ0lUQVRJT05fOWU4NzBhN2EtOTlmMi00MWY0LWJjMzYtMzY2OGI4NTJkOTI1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
          <w:id w:val="-2119357658"/>
          <w:placeholder>
            <w:docPart w:val="DefaultPlaceholder_-1854013440"/>
          </w:placeholder>
        </w:sdtPr>
        <w:sdtContent>
          <w:r w:rsidR="00EE27BD" w:rsidRPr="00EE27BD">
            <w:rPr>
              <w:color w:val="000000"/>
            </w:rPr>
            <w:t>[2]</w:t>
          </w:r>
        </w:sdtContent>
      </w:sdt>
      <w:r>
        <w:t>.</w:t>
      </w:r>
    </w:p>
    <w:p w14:paraId="03C41853" w14:textId="1D6FCB61" w:rsidR="005D1754" w:rsidRDefault="005D1754" w:rsidP="000E2E8C">
      <w:r w:rsidRPr="005D1754">
        <w:t xml:space="preserve">Con RISC, las instrucciones se simplificaron, incrementando el paralelismo mediante técnicas como la predicción de saltos, la prelectura de instrucciones (instruction prefetch) y pipelines extendidos, permitiendo alcanzar cientos de MIPS </w:t>
      </w:r>
      <w:sdt>
        <w:sdtPr>
          <w:rPr>
            <w:color w:val="000000"/>
          </w:rPr>
          <w:tag w:val="MENDELEY_CITATION_v3_eyJjaXRhdGlvbklEIjoiTUVOREVMRVlfQ0lUQVRJT05fOGNlZjYzNGUtYjgyNi00YzBiLWI0ZmEtNTdhNWI4Njc2ZDA2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
          <w:id w:val="638308496"/>
          <w:placeholder>
            <w:docPart w:val="DefaultPlaceholder_-1854013440"/>
          </w:placeholder>
        </w:sdtPr>
        <w:sdtContent>
          <w:r w:rsidR="00EE27BD" w:rsidRPr="00EE27BD">
            <w:rPr>
              <w:color w:val="000000"/>
            </w:rPr>
            <w:t>[3]</w:t>
          </w:r>
        </w:sdtContent>
      </w:sdt>
      <w:r w:rsidRPr="005D1754">
        <w:t>.</w:t>
      </w:r>
      <w:r>
        <w:br/>
      </w:r>
    </w:p>
    <w:p w14:paraId="2EE248F5" w14:textId="33BC629A" w:rsidR="005D1754" w:rsidRDefault="000E2E8C" w:rsidP="000E2E8C">
      <w:r w:rsidRPr="000E2E8C">
        <w:rPr>
          <w:color w:val="0070C0"/>
        </w:rPr>
        <w:t>Control del Tiempo y Señalización</w:t>
      </w:r>
      <w:r>
        <w:br/>
      </w:r>
      <w:r w:rsidRPr="000E2E8C">
        <w:t xml:space="preserve">Los microprocesadores modernos dependen de clocks de alta frecuencia (&gt;100 MHz) y sincronización precisa con señales como Read/#Write, #INT, #NMI, #Reset. También se requiere adaptación eléctrica entre señales mediante componentes como buffers, resistencias de pull-up o level shifters para asegurar compatibilidad lógica y eléctrica </w:t>
      </w:r>
      <w:sdt>
        <w:sdtPr>
          <w:rPr>
            <w:color w:val="000000"/>
          </w:rPr>
          <w:tag w:val="MENDELEY_CITATION_v3_eyJjaXRhdGlvbklEIjoiTUVOREVMRVlfQ0lUQVRJT05fMWZiYjU5MWMtNzgwMC00M2RmLWFkM2YtZWI0Y2NlMmI3YjRl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
          <w:id w:val="-1931040253"/>
          <w:placeholder>
            <w:docPart w:val="DefaultPlaceholder_-1854013440"/>
          </w:placeholder>
        </w:sdtPr>
        <w:sdtContent>
          <w:r w:rsidR="00EE27BD" w:rsidRPr="00EE27BD">
            <w:rPr>
              <w:color w:val="000000"/>
            </w:rPr>
            <w:t>[1]</w:t>
          </w:r>
        </w:sdtContent>
      </w:sdt>
      <w:r w:rsidRPr="000E2E8C">
        <w:t>.</w:t>
      </w:r>
    </w:p>
    <w:p w14:paraId="4601E435" w14:textId="2B2A70DB" w:rsidR="00770228" w:rsidRPr="005F367B" w:rsidRDefault="005D1754" w:rsidP="005D1754">
      <w:pPr>
        <w:rPr>
          <w:color w:val="0070C0"/>
        </w:rPr>
      </w:pPr>
      <w:r w:rsidRPr="005D1754">
        <w:rPr>
          <w:color w:val="0070C0"/>
        </w:rPr>
        <w:t>Tendencias Futuras y Diseño Sostenible</w:t>
      </w:r>
      <w:r w:rsidR="005F367B">
        <w:rPr>
          <w:color w:val="0070C0"/>
        </w:rPr>
        <w:br/>
      </w:r>
      <w:r w:rsidRPr="005D1754">
        <w:rPr>
          <w:color w:val="000000" w:themeColor="text1"/>
        </w:rPr>
        <w:t xml:space="preserve">Integración de enlaces de comunicación, circuitos de sincronización y mecanismos de coherencia para soportar sistemas multiprocesador y clústeres de CPUs de propósito general </w:t>
      </w:r>
      <w:sdt>
        <w:sdtPr>
          <w:rPr>
            <w:color w:val="000000"/>
          </w:rPr>
          <w:tag w:val="MENDELEY_CITATION_v3_eyJjaXRhdGlvbklEIjoiTUVOREVMRVlfQ0lUQVRJT05fNWEyZTQ5MTQtNzJlOC00YjQxLThlNTUtNjcyZTQ0M2MyNjU0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
          <w:id w:val="-1300450157"/>
          <w:placeholder>
            <w:docPart w:val="DefaultPlaceholder_-1854013440"/>
          </w:placeholder>
        </w:sdtPr>
        <w:sdtContent>
          <w:r w:rsidR="00EE27BD" w:rsidRPr="00EE27BD">
            <w:rPr>
              <w:color w:val="000000"/>
            </w:rPr>
            <w:t>[3]</w:t>
          </w:r>
        </w:sdtContent>
      </w:sdt>
      <w:r w:rsidRPr="005D1754">
        <w:rPr>
          <w:color w:val="000000" w:themeColor="text1"/>
        </w:rPr>
        <w:t>.</w:t>
      </w:r>
    </w:p>
    <w:p w14:paraId="2FED56AB" w14:textId="3D28BD3E" w:rsidR="005D1754" w:rsidRDefault="005D1754" w:rsidP="005D1754">
      <w:pPr>
        <w:rPr>
          <w:color w:val="000000" w:themeColor="text1"/>
        </w:rPr>
      </w:pPr>
      <w:r w:rsidRPr="005D1754">
        <w:rPr>
          <w:color w:val="000000" w:themeColor="text1"/>
        </w:rPr>
        <w:t xml:space="preserve">Investigación en microprocesadores ópticos y materiales con mayores gaps para mejorar la velocidad de señalización y reducir interferencias </w:t>
      </w:r>
      <w:sdt>
        <w:sdtPr>
          <w:rPr>
            <w:color w:val="000000"/>
          </w:rPr>
          <w:tag w:val="MENDELEY_CITATION_v3_eyJjaXRhdGlvbklEIjoiTUVOREVMRVlfQ0lUQVRJT05fNzllOTcwOGQtNzQ4YS00YmQ2LTllNTMtMzI4YWYxZTRjYjA2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
          <w:id w:val="1149788292"/>
          <w:placeholder>
            <w:docPart w:val="DefaultPlaceholder_-1854013440"/>
          </w:placeholder>
        </w:sdtPr>
        <w:sdtContent>
          <w:r w:rsidR="00EE27BD" w:rsidRPr="00EE27BD">
            <w:rPr>
              <w:color w:val="000000"/>
            </w:rPr>
            <w:t>[3]</w:t>
          </w:r>
        </w:sdtContent>
      </w:sdt>
      <w:r w:rsidRPr="005D1754">
        <w:rPr>
          <w:color w:val="000000" w:themeColor="text1"/>
        </w:rPr>
        <w:t>.</w:t>
      </w:r>
    </w:p>
    <w:p w14:paraId="791D99A8" w14:textId="77777777" w:rsidR="005D1754" w:rsidRDefault="005D1754" w:rsidP="005D1754">
      <w:pPr>
        <w:rPr>
          <w:color w:val="000000" w:themeColor="text1"/>
        </w:rPr>
      </w:pPr>
    </w:p>
    <w:p w14:paraId="3CD13E2A" w14:textId="73CB9906" w:rsidR="005D1754" w:rsidRPr="00396C50" w:rsidRDefault="005D1754" w:rsidP="005D1754">
      <w:pPr>
        <w:rPr>
          <w:b/>
          <w:bCs/>
          <w:color w:val="4472C4" w:themeColor="accent1"/>
        </w:rPr>
      </w:pPr>
      <w:r w:rsidRPr="00396C50">
        <w:rPr>
          <w:b/>
          <w:bCs/>
          <w:color w:val="4472C4" w:themeColor="accent1"/>
        </w:rPr>
        <w:t>MICROCONTROLADORES</w:t>
      </w:r>
    </w:p>
    <w:p w14:paraId="5F2806D9" w14:textId="4F031573" w:rsidR="005D1754" w:rsidRDefault="005D1754" w:rsidP="005D1754">
      <w:pPr>
        <w:rPr>
          <w:color w:val="000000" w:themeColor="text1"/>
        </w:rPr>
      </w:pPr>
      <w:r w:rsidRPr="005D1754">
        <w:rPr>
          <w:color w:val="000000" w:themeColor="text1"/>
        </w:rPr>
        <w:t>Los microcontroladores (MCUs) son componentes esenciales en muchos dispositivos electrónicos actuales. Integran en un solo chip un procesador, memoria y periféricos, lo que los hace ideales para tareas de control en sistemas embebidos como electrodomésticos, sensores, automóviles o equipos del Internet de las Cosas (</w:t>
      </w:r>
      <w:proofErr w:type="spellStart"/>
      <w:r w:rsidRPr="005D1754">
        <w:rPr>
          <w:color w:val="000000" w:themeColor="text1"/>
        </w:rPr>
        <w:t>IoT</w:t>
      </w:r>
      <w:proofErr w:type="spellEnd"/>
      <w:r w:rsidRPr="005D1754">
        <w:rPr>
          <w:color w:val="000000" w:themeColor="text1"/>
        </w:rPr>
        <w:t xml:space="preserve">) </w:t>
      </w:r>
      <w:sdt>
        <w:sdtPr>
          <w:rPr>
            <w:color w:val="000000"/>
          </w:rPr>
          <w:tag w:val="MENDELEY_CITATION_v3_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"/>
          <w:id w:val="1322397229"/>
          <w:placeholder>
            <w:docPart w:val="DefaultPlaceholder_-1854013440"/>
          </w:placeholder>
        </w:sdtPr>
        <w:sdtContent>
          <w:r w:rsidR="00EE27BD" w:rsidRPr="00EE27BD">
            <w:rPr>
              <w:color w:val="000000"/>
            </w:rPr>
            <w:t>[4]</w:t>
          </w:r>
        </w:sdtContent>
      </w:sdt>
      <w:r w:rsidRPr="005D1754">
        <w:rPr>
          <w:color w:val="000000" w:themeColor="text1"/>
        </w:rPr>
        <w:t>.</w:t>
      </w:r>
    </w:p>
    <w:p w14:paraId="5F4995C2" w14:textId="348E0762" w:rsidR="005D1754" w:rsidRDefault="005D1754" w:rsidP="005D1754">
      <w:pPr>
        <w:rPr>
          <w:color w:val="000000" w:themeColor="text1"/>
        </w:rPr>
      </w:pPr>
      <w:r w:rsidRPr="005D1754">
        <w:rPr>
          <w:color w:val="000000" w:themeColor="text1"/>
        </w:rPr>
        <w:t xml:space="preserve">Elegir un microcontrolador adecuado depende de varios factores, como su arquitectura (8, 16 o 32 bits), frecuencia de reloj, consumo de energía, periféricos integrados y herramientas de desarrollo. Para comparar su desempeño se utilizan benchmarks, que permiten evaluar su velocidad, eficiencia energética y rendimiento en tareas específicas </w:t>
      </w:r>
      <w:sdt>
        <w:sdtPr>
          <w:rPr>
            <w:color w:val="000000"/>
          </w:rPr>
          <w:tag w:val="MENDELEY_CITATION_v3_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"/>
          <w:id w:val="600457908"/>
          <w:placeholder>
            <w:docPart w:val="DefaultPlaceholder_-1854013440"/>
          </w:placeholder>
        </w:sdtPr>
        <w:sdtContent>
          <w:r w:rsidR="00EE27BD" w:rsidRPr="00EE27BD">
            <w:rPr>
              <w:color w:val="000000"/>
            </w:rPr>
            <w:t>[4]</w:t>
          </w:r>
        </w:sdtContent>
      </w:sdt>
      <w:r w:rsidRPr="005D1754">
        <w:rPr>
          <w:color w:val="000000" w:themeColor="text1"/>
        </w:rPr>
        <w:t>.</w:t>
      </w:r>
    </w:p>
    <w:p w14:paraId="183C9271" w14:textId="7BAC6CA1" w:rsidR="005D1754" w:rsidRDefault="005D1754" w:rsidP="005D1754">
      <w:pPr>
        <w:rPr>
          <w:color w:val="000000" w:themeColor="text1"/>
        </w:rPr>
      </w:pPr>
      <w:r w:rsidRPr="005D1754">
        <w:rPr>
          <w:color w:val="000000" w:themeColor="text1"/>
        </w:rPr>
        <w:t>En aplicaciones IoT, donde los dispositivos deben funcionar con baterías por largos periodos, la eficiencia energética es clave. Se usan técnicas como:</w:t>
      </w:r>
    </w:p>
    <w:p w14:paraId="24847DE4" w14:textId="5106CA10" w:rsidR="005F367B" w:rsidRDefault="005F367B" w:rsidP="005F367B">
      <w:pPr>
        <w:pStyle w:val="ListParagraph"/>
        <w:numPr>
          <w:ilvl w:val="0"/>
          <w:numId w:val="5"/>
        </w:numPr>
        <w:rPr>
          <w:color w:val="000000" w:themeColor="text1"/>
        </w:rPr>
      </w:pPr>
      <w:r w:rsidRPr="005F367B">
        <w:rPr>
          <w:b/>
          <w:bCs/>
          <w:color w:val="000000" w:themeColor="text1"/>
        </w:rPr>
        <w:t>DVFS (Dynamic Voltage and Frequency Scaling):</w:t>
      </w:r>
      <w:r w:rsidRPr="005F367B">
        <w:rPr>
          <w:color w:val="000000" w:themeColor="text1"/>
        </w:rPr>
        <w:t xml:space="preserve"> reduce voltaje y frecuencia cuando la carga de trabajo es baja.</w:t>
      </w:r>
    </w:p>
    <w:p w14:paraId="0A52576A" w14:textId="0055943B" w:rsidR="005F367B" w:rsidRDefault="005F367B" w:rsidP="005F367B">
      <w:pPr>
        <w:pStyle w:val="ListParagraph"/>
        <w:numPr>
          <w:ilvl w:val="0"/>
          <w:numId w:val="5"/>
        </w:numPr>
        <w:rPr>
          <w:color w:val="000000" w:themeColor="text1"/>
        </w:rPr>
      </w:pPr>
      <w:r w:rsidRPr="005F367B">
        <w:rPr>
          <w:b/>
          <w:bCs/>
          <w:color w:val="000000" w:themeColor="text1"/>
        </w:rPr>
        <w:t>Modos de suspensión:</w:t>
      </w:r>
      <w:r w:rsidRPr="005F367B">
        <w:rPr>
          <w:color w:val="000000" w:themeColor="text1"/>
        </w:rPr>
        <w:t xml:space="preserve"> disminuyen el consumo al apagar componentes inactivos.</w:t>
      </w:r>
    </w:p>
    <w:p w14:paraId="01337AFD" w14:textId="3855FC99" w:rsidR="005F367B" w:rsidRDefault="005F367B" w:rsidP="005F367B">
      <w:pPr>
        <w:pStyle w:val="ListParagraph"/>
        <w:numPr>
          <w:ilvl w:val="0"/>
          <w:numId w:val="5"/>
        </w:numPr>
        <w:rPr>
          <w:color w:val="000000" w:themeColor="text1"/>
        </w:rPr>
      </w:pPr>
      <w:r w:rsidRPr="005F367B">
        <w:rPr>
          <w:b/>
          <w:bCs/>
          <w:color w:val="000000" w:themeColor="text1"/>
        </w:rPr>
        <w:lastRenderedPageBreak/>
        <w:t>Agrupamiento de tareas (batching):</w:t>
      </w:r>
      <w:r w:rsidRPr="005F367B">
        <w:rPr>
          <w:color w:val="000000" w:themeColor="text1"/>
        </w:rPr>
        <w:t xml:space="preserve"> acumula procesos y los ejecuta juntos para ahorrar energía.</w:t>
      </w:r>
    </w:p>
    <w:p w14:paraId="0099EEE5" w14:textId="52D420FC" w:rsidR="005F367B" w:rsidRDefault="005F367B" w:rsidP="005F367B">
      <w:pPr>
        <w:pStyle w:val="ListParagraph"/>
        <w:numPr>
          <w:ilvl w:val="0"/>
          <w:numId w:val="5"/>
        </w:numPr>
        <w:rPr>
          <w:color w:val="000000" w:themeColor="text1"/>
        </w:rPr>
      </w:pPr>
      <w:r w:rsidRPr="005F367B">
        <w:rPr>
          <w:b/>
          <w:bCs/>
          <w:color w:val="000000" w:themeColor="text1"/>
        </w:rPr>
        <w:t>Optimización del código:</w:t>
      </w:r>
      <w:r w:rsidRPr="005F367B">
        <w:rPr>
          <w:color w:val="000000" w:themeColor="text1"/>
        </w:rPr>
        <w:t xml:space="preserve"> evita cálculos innecesarios o accesos frecuentes a memoria </w:t>
      </w:r>
      <w:sdt>
        <w:sdtPr>
          <w:rPr>
            <w:color w:val="000000"/>
          </w:rPr>
          <w:tag w:val="MENDELEY_CITATION_v3_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"/>
          <w:id w:val="-2024160422"/>
          <w:placeholder>
            <w:docPart w:val="DefaultPlaceholder_-1854013440"/>
          </w:placeholder>
        </w:sdtPr>
        <w:sdtContent>
          <w:r w:rsidR="00EE27BD" w:rsidRPr="00EE27BD">
            <w:rPr>
              <w:color w:val="000000"/>
            </w:rPr>
            <w:t>[5]</w:t>
          </w:r>
        </w:sdtContent>
      </w:sdt>
      <w:r w:rsidRPr="005F367B">
        <w:rPr>
          <w:color w:val="000000" w:themeColor="text1"/>
        </w:rPr>
        <w:t>.</w:t>
      </w:r>
    </w:p>
    <w:p w14:paraId="601EE3AB" w14:textId="2BD9C59A" w:rsidR="005F367B" w:rsidRDefault="005F367B" w:rsidP="005F367B">
      <w:pPr>
        <w:rPr>
          <w:color w:val="000000" w:themeColor="text1"/>
        </w:rPr>
      </w:pPr>
      <w:r w:rsidRPr="005F367B">
        <w:rPr>
          <w:color w:val="000000" w:themeColor="text1"/>
        </w:rPr>
        <w:t xml:space="preserve">Hacia el futuro, los microcontroladores evolucionan con arquitecturas más complejas y eficientes: múltiples núcleos, soporte para inteligencia artificial, procesamiento en el borde (edge computing) y aceleradores específicos. Esto permitirá aplicaciones más potentes y autónomas sin comprometer el consumo </w:t>
      </w:r>
      <w:sdt>
        <w:sdtPr>
          <w:rPr>
            <w:color w:val="000000"/>
          </w:rPr>
          <w:tag w:val="MENDELEY_CITATION_v3_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"/>
          <w:id w:val="315539784"/>
          <w:placeholder>
            <w:docPart w:val="DefaultPlaceholder_-1854013440"/>
          </w:placeholder>
        </w:sdtPr>
        <w:sdtContent>
          <w:r w:rsidR="00EE27BD" w:rsidRPr="00EE27BD">
            <w:rPr>
              <w:color w:val="000000"/>
            </w:rPr>
            <w:t>[5]</w:t>
          </w:r>
        </w:sdtContent>
      </w:sdt>
      <w:r w:rsidRPr="005F367B">
        <w:rPr>
          <w:color w:val="000000" w:themeColor="text1"/>
        </w:rPr>
        <w:t>.</w:t>
      </w:r>
    </w:p>
    <w:p w14:paraId="525C3ADA" w14:textId="77777777" w:rsidR="00EE27BD" w:rsidRDefault="00EE27BD" w:rsidP="005F367B">
      <w:pPr>
        <w:rPr>
          <w:color w:val="000000" w:themeColor="text1"/>
        </w:rPr>
      </w:pPr>
    </w:p>
    <w:p w14:paraId="4772294C" w14:textId="77777777" w:rsidR="00EE27BD" w:rsidRDefault="00EE27BD" w:rsidP="005F367B">
      <w:pPr>
        <w:rPr>
          <w:color w:val="000000" w:themeColor="text1"/>
        </w:rPr>
      </w:pPr>
    </w:p>
    <w:p w14:paraId="03ADA9C8" w14:textId="77777777" w:rsidR="00EE27BD" w:rsidRDefault="00EE27BD" w:rsidP="005F367B">
      <w:pPr>
        <w:rPr>
          <w:color w:val="000000" w:themeColor="text1"/>
        </w:rPr>
      </w:pPr>
    </w:p>
    <w:sdt>
      <w:sdtPr>
        <w:rPr>
          <w:color w:val="000000"/>
        </w:rPr>
        <w:tag w:val="MENDELEY_BIBLIOGRAPHY"/>
        <w:id w:val="1096908332"/>
        <w:placeholder>
          <w:docPart w:val="DefaultPlaceholder_-1854013440"/>
        </w:placeholder>
      </w:sdtPr>
      <w:sdtContent>
        <w:p w14:paraId="240A343C" w14:textId="77777777" w:rsidR="00EE27BD" w:rsidRPr="00EE27BD" w:rsidRDefault="00EE27BD">
          <w:pPr>
            <w:autoSpaceDE w:val="0"/>
            <w:autoSpaceDN w:val="0"/>
            <w:ind w:hanging="640"/>
            <w:divId w:val="214657121"/>
            <w:rPr>
              <w:rFonts w:eastAsia="Times New Roman"/>
              <w:color w:val="000000"/>
              <w:kern w:val="0"/>
              <w:lang w:val="en-US"/>
              <w14:ligatures w14:val="none"/>
            </w:rPr>
          </w:pPr>
          <w:r w:rsidRPr="00EE27BD">
            <w:rPr>
              <w:rFonts w:eastAsia="Times New Roman"/>
              <w:color w:val="000000"/>
              <w:lang w:val="en-US"/>
            </w:rPr>
            <w:t>[1]</w:t>
          </w:r>
          <w:r w:rsidRPr="00EE27BD">
            <w:rPr>
              <w:rFonts w:eastAsia="Times New Roman"/>
              <w:color w:val="000000"/>
              <w:lang w:val="en-US"/>
            </w:rPr>
            <w:tab/>
            <w:t xml:space="preserve">Philippe Darche, “Commercial Microprocessors: From a Single Bit to 128 Bits,” in </w:t>
          </w:r>
          <w:r w:rsidRPr="00EE27BD">
            <w:rPr>
              <w:rFonts w:eastAsia="Times New Roman"/>
              <w:i/>
              <w:iCs/>
              <w:color w:val="000000"/>
              <w:lang w:val="en-US"/>
            </w:rPr>
            <w:t>Microprocessor 3</w:t>
          </w:r>
          <w:r w:rsidRPr="00EE27BD">
            <w:rPr>
              <w:rFonts w:eastAsia="Times New Roman"/>
              <w:color w:val="000000"/>
              <w:lang w:val="en-US"/>
            </w:rPr>
            <w:t>, Wiley, 2020, pp. 81–101. doi: 10.1002/9781119788010.ch4.</w:t>
          </w:r>
        </w:p>
        <w:p w14:paraId="3682B737" w14:textId="77777777" w:rsidR="00EE27BD" w:rsidRPr="00EE27BD" w:rsidRDefault="00EE27BD">
          <w:pPr>
            <w:autoSpaceDE w:val="0"/>
            <w:autoSpaceDN w:val="0"/>
            <w:ind w:hanging="640"/>
            <w:divId w:val="2132360867"/>
            <w:rPr>
              <w:rFonts w:eastAsia="Times New Roman"/>
              <w:color w:val="000000"/>
              <w:lang w:val="en-US"/>
            </w:rPr>
          </w:pPr>
          <w:r w:rsidRPr="00EE27BD">
            <w:rPr>
              <w:rFonts w:eastAsia="Times New Roman"/>
              <w:color w:val="000000"/>
              <w:lang w:val="en-US"/>
            </w:rPr>
            <w:t>[2]</w:t>
          </w:r>
          <w:r w:rsidRPr="00EE27BD">
            <w:rPr>
              <w:rFonts w:eastAsia="Times New Roman"/>
              <w:color w:val="000000"/>
              <w:lang w:val="en-US"/>
            </w:rPr>
            <w:tab/>
            <w:t xml:space="preserve">Philippe Darche, “Microprocessor Interfacing,” in </w:t>
          </w:r>
          <w:r w:rsidRPr="00EE27BD">
            <w:rPr>
              <w:rFonts w:eastAsia="Times New Roman"/>
              <w:i/>
              <w:iCs/>
              <w:color w:val="000000"/>
              <w:lang w:val="en-US"/>
            </w:rPr>
            <w:t>Microprocessor 3</w:t>
          </w:r>
          <w:r w:rsidRPr="00EE27BD">
            <w:rPr>
              <w:rFonts w:eastAsia="Times New Roman"/>
              <w:color w:val="000000"/>
              <w:lang w:val="en-US"/>
            </w:rPr>
            <w:t>, Wiley, 2020, pp. 17–38. doi: 10.1002/9781119788010.ch2.</w:t>
          </w:r>
        </w:p>
        <w:p w14:paraId="4FBB9584" w14:textId="77777777" w:rsidR="00EE27BD" w:rsidRPr="00EE27BD" w:rsidRDefault="00EE27BD">
          <w:pPr>
            <w:autoSpaceDE w:val="0"/>
            <w:autoSpaceDN w:val="0"/>
            <w:ind w:hanging="640"/>
            <w:divId w:val="133110139"/>
            <w:rPr>
              <w:rFonts w:eastAsia="Times New Roman"/>
              <w:color w:val="000000"/>
              <w:lang w:val="en-US"/>
            </w:rPr>
          </w:pPr>
          <w:r w:rsidRPr="00EE27BD">
            <w:rPr>
              <w:rFonts w:eastAsia="Times New Roman"/>
              <w:color w:val="000000"/>
              <w:lang w:val="en-US"/>
            </w:rPr>
            <w:t>[3]</w:t>
          </w:r>
          <w:r w:rsidRPr="00EE27BD">
            <w:rPr>
              <w:rFonts w:eastAsia="Times New Roman"/>
              <w:color w:val="000000"/>
              <w:lang w:val="en-US"/>
            </w:rPr>
            <w:tab/>
            <w:t xml:space="preserve">Runde Zhou, “The trend of the microprocessor design toward the year of 2000,” in </w:t>
          </w:r>
          <w:r w:rsidRPr="00EE27BD">
            <w:rPr>
              <w:rFonts w:eastAsia="Times New Roman"/>
              <w:i/>
              <w:iCs/>
              <w:color w:val="000000"/>
              <w:lang w:val="en-US"/>
            </w:rPr>
            <w:t>Proceedings of 4th International Conference on Solid-State and IC Technology</w:t>
          </w:r>
          <w:r w:rsidRPr="00EE27BD">
            <w:rPr>
              <w:rFonts w:eastAsia="Times New Roman"/>
              <w:color w:val="000000"/>
              <w:lang w:val="en-US"/>
            </w:rPr>
            <w:t>, IEEE, pp. 685–687. doi: 10.1109/ICSICT.1995.503390.</w:t>
          </w:r>
        </w:p>
        <w:p w14:paraId="6A63CF4E" w14:textId="77777777" w:rsidR="00EE27BD" w:rsidRPr="00EE27BD" w:rsidRDefault="00EE27BD">
          <w:pPr>
            <w:autoSpaceDE w:val="0"/>
            <w:autoSpaceDN w:val="0"/>
            <w:ind w:hanging="640"/>
            <w:divId w:val="2129007851"/>
            <w:rPr>
              <w:rFonts w:eastAsia="Times New Roman"/>
              <w:color w:val="000000"/>
              <w:lang w:val="en-US"/>
            </w:rPr>
          </w:pPr>
          <w:r w:rsidRPr="00EE27BD">
            <w:rPr>
              <w:rFonts w:eastAsia="Times New Roman"/>
              <w:color w:val="000000"/>
              <w:lang w:val="en-US"/>
            </w:rPr>
            <w:t>[4]</w:t>
          </w:r>
          <w:r w:rsidRPr="00EE27BD">
            <w:rPr>
              <w:rFonts w:eastAsia="Times New Roman"/>
              <w:color w:val="000000"/>
              <w:lang w:val="en-US"/>
            </w:rPr>
            <w:tab/>
            <w:t xml:space="preserve">K.-D. Kramer, T. Stolze, and T. Banse, “Benchmarks to Find the Optimal Microcontroller-Architecture,” in </w:t>
          </w:r>
          <w:r w:rsidRPr="00EE27BD">
            <w:rPr>
              <w:rFonts w:eastAsia="Times New Roman"/>
              <w:i/>
              <w:iCs/>
              <w:color w:val="000000"/>
              <w:lang w:val="en-US"/>
            </w:rPr>
            <w:t>2009 WRI World Congress on Computer Science and Information Engineering</w:t>
          </w:r>
          <w:r w:rsidRPr="00EE27BD">
            <w:rPr>
              <w:rFonts w:eastAsia="Times New Roman"/>
              <w:color w:val="000000"/>
              <w:lang w:val="en-US"/>
            </w:rPr>
            <w:t>, IEEE, 2009, pp. 102–105. doi: 10.1109/CSIE.2009.928.</w:t>
          </w:r>
        </w:p>
        <w:p w14:paraId="1214C1D3" w14:textId="77777777" w:rsidR="00EE27BD" w:rsidRPr="00EE27BD" w:rsidRDefault="00EE27BD">
          <w:pPr>
            <w:autoSpaceDE w:val="0"/>
            <w:autoSpaceDN w:val="0"/>
            <w:ind w:hanging="640"/>
            <w:divId w:val="2045250724"/>
            <w:rPr>
              <w:rFonts w:eastAsia="Times New Roman"/>
              <w:color w:val="000000"/>
              <w:lang w:val="en-US"/>
            </w:rPr>
          </w:pPr>
          <w:r w:rsidRPr="00EE27BD">
            <w:rPr>
              <w:rFonts w:eastAsia="Times New Roman"/>
              <w:color w:val="000000"/>
              <w:lang w:val="en-US"/>
            </w:rPr>
            <w:t>[5]</w:t>
          </w:r>
          <w:r w:rsidRPr="00EE27BD">
            <w:rPr>
              <w:rFonts w:eastAsia="Times New Roman"/>
              <w:color w:val="000000"/>
              <w:lang w:val="en-US"/>
            </w:rPr>
            <w:tab/>
            <w:t xml:space="preserve">R. Cheour, S. Khriji, M. abid, and O. Kanoun, “Microcontrollers for IoT: Optimizations, Computing Paradigms, and Future Directions,” in </w:t>
          </w:r>
          <w:r w:rsidRPr="00EE27BD">
            <w:rPr>
              <w:rFonts w:eastAsia="Times New Roman"/>
              <w:i/>
              <w:iCs/>
              <w:color w:val="000000"/>
              <w:lang w:val="en-US"/>
            </w:rPr>
            <w:t>2020 IEEE 6th World Forum on Internet of Things (WF-IoT)</w:t>
          </w:r>
          <w:r w:rsidRPr="00EE27BD">
            <w:rPr>
              <w:rFonts w:eastAsia="Times New Roman"/>
              <w:color w:val="000000"/>
              <w:lang w:val="en-US"/>
            </w:rPr>
            <w:t>, IEEE, Jun. 2020, pp. 1–7. doi: 10.1109/WF-IoT48130.2020.9221219.</w:t>
          </w:r>
        </w:p>
        <w:p w14:paraId="7EC627B1" w14:textId="415C7100" w:rsidR="00EE27BD" w:rsidRPr="005F367B" w:rsidRDefault="00EE27BD" w:rsidP="005F367B">
          <w:pPr>
            <w:rPr>
              <w:color w:val="000000" w:themeColor="text1"/>
            </w:rPr>
          </w:pPr>
          <w:r w:rsidRPr="00EE27BD">
            <w:rPr>
              <w:rFonts w:eastAsia="Times New Roman"/>
              <w:color w:val="000000"/>
              <w:lang w:val="en-US"/>
            </w:rPr>
            <w:t> </w:t>
          </w:r>
        </w:p>
      </w:sdtContent>
    </w:sdt>
    <w:sectPr w:rsidR="00EE27BD" w:rsidRPr="005F367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3EA7"/>
    <w:multiLevelType w:val="hybridMultilevel"/>
    <w:tmpl w:val="7A5A58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25768B8"/>
    <w:multiLevelType w:val="hybridMultilevel"/>
    <w:tmpl w:val="5E7AC6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B277557"/>
    <w:multiLevelType w:val="hybridMultilevel"/>
    <w:tmpl w:val="D348EE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0ED096C"/>
    <w:multiLevelType w:val="hybridMultilevel"/>
    <w:tmpl w:val="5CB88918"/>
    <w:lvl w:ilvl="0" w:tplc="FD3CAEF4">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D627E5C"/>
    <w:multiLevelType w:val="hybridMultilevel"/>
    <w:tmpl w:val="E12862CA"/>
    <w:lvl w:ilvl="0" w:tplc="FD3CAEF4">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1208959">
    <w:abstractNumId w:val="1"/>
  </w:num>
  <w:num w:numId="2" w16cid:durableId="957951772">
    <w:abstractNumId w:val="0"/>
  </w:num>
  <w:num w:numId="3" w16cid:durableId="1621953831">
    <w:abstractNumId w:val="2"/>
  </w:num>
  <w:num w:numId="4" w16cid:durableId="1804810907">
    <w:abstractNumId w:val="3"/>
  </w:num>
  <w:num w:numId="5" w16cid:durableId="267812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B33"/>
    <w:rsid w:val="000E2E8C"/>
    <w:rsid w:val="00273D1F"/>
    <w:rsid w:val="00396C50"/>
    <w:rsid w:val="00452B33"/>
    <w:rsid w:val="005D1754"/>
    <w:rsid w:val="005F367B"/>
    <w:rsid w:val="007436EA"/>
    <w:rsid w:val="00770228"/>
    <w:rsid w:val="00950EAF"/>
    <w:rsid w:val="00AA5F22"/>
    <w:rsid w:val="00AC6658"/>
    <w:rsid w:val="00BE4D90"/>
    <w:rsid w:val="00C3133A"/>
    <w:rsid w:val="00CA6FDA"/>
    <w:rsid w:val="00DF395F"/>
    <w:rsid w:val="00EE27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8BE8"/>
  <w15:chartTrackingRefBased/>
  <w15:docId w15:val="{695B1BB3-5FBF-4230-AA5E-8CF1EB94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B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2B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2B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2B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2B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2B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B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B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B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B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2B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2B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2B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2B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2B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B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B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B33"/>
    <w:rPr>
      <w:rFonts w:eastAsiaTheme="majorEastAsia" w:cstheme="majorBidi"/>
      <w:color w:val="272727" w:themeColor="text1" w:themeTint="D8"/>
    </w:rPr>
  </w:style>
  <w:style w:type="paragraph" w:styleId="Title">
    <w:name w:val="Title"/>
    <w:basedOn w:val="Normal"/>
    <w:next w:val="Normal"/>
    <w:link w:val="TitleChar"/>
    <w:uiPriority w:val="10"/>
    <w:qFormat/>
    <w:rsid w:val="00452B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B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B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B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B33"/>
    <w:pPr>
      <w:spacing w:before="160"/>
      <w:jc w:val="center"/>
    </w:pPr>
    <w:rPr>
      <w:i/>
      <w:iCs/>
      <w:color w:val="404040" w:themeColor="text1" w:themeTint="BF"/>
    </w:rPr>
  </w:style>
  <w:style w:type="character" w:customStyle="1" w:styleId="QuoteChar">
    <w:name w:val="Quote Char"/>
    <w:basedOn w:val="DefaultParagraphFont"/>
    <w:link w:val="Quote"/>
    <w:uiPriority w:val="29"/>
    <w:rsid w:val="00452B33"/>
    <w:rPr>
      <w:i/>
      <w:iCs/>
      <w:color w:val="404040" w:themeColor="text1" w:themeTint="BF"/>
    </w:rPr>
  </w:style>
  <w:style w:type="paragraph" w:styleId="ListParagraph">
    <w:name w:val="List Paragraph"/>
    <w:basedOn w:val="Normal"/>
    <w:uiPriority w:val="34"/>
    <w:qFormat/>
    <w:rsid w:val="00452B33"/>
    <w:pPr>
      <w:ind w:left="720"/>
      <w:contextualSpacing/>
    </w:pPr>
  </w:style>
  <w:style w:type="character" w:styleId="IntenseEmphasis">
    <w:name w:val="Intense Emphasis"/>
    <w:basedOn w:val="DefaultParagraphFont"/>
    <w:uiPriority w:val="21"/>
    <w:qFormat/>
    <w:rsid w:val="00452B33"/>
    <w:rPr>
      <w:i/>
      <w:iCs/>
      <w:color w:val="2F5496" w:themeColor="accent1" w:themeShade="BF"/>
    </w:rPr>
  </w:style>
  <w:style w:type="paragraph" w:styleId="IntenseQuote">
    <w:name w:val="Intense Quote"/>
    <w:basedOn w:val="Normal"/>
    <w:next w:val="Normal"/>
    <w:link w:val="IntenseQuoteChar"/>
    <w:uiPriority w:val="30"/>
    <w:qFormat/>
    <w:rsid w:val="00452B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2B33"/>
    <w:rPr>
      <w:i/>
      <w:iCs/>
      <w:color w:val="2F5496" w:themeColor="accent1" w:themeShade="BF"/>
    </w:rPr>
  </w:style>
  <w:style w:type="character" w:styleId="IntenseReference">
    <w:name w:val="Intense Reference"/>
    <w:basedOn w:val="DefaultParagraphFont"/>
    <w:uiPriority w:val="32"/>
    <w:qFormat/>
    <w:rsid w:val="00452B33"/>
    <w:rPr>
      <w:b/>
      <w:bCs/>
      <w:smallCaps/>
      <w:color w:val="2F5496" w:themeColor="accent1" w:themeShade="BF"/>
      <w:spacing w:val="5"/>
    </w:rPr>
  </w:style>
  <w:style w:type="character" w:styleId="PlaceholderText">
    <w:name w:val="Placeholder Text"/>
    <w:basedOn w:val="DefaultParagraphFont"/>
    <w:uiPriority w:val="99"/>
    <w:semiHidden/>
    <w:rsid w:val="00C313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10139">
      <w:marLeft w:val="640"/>
      <w:marRight w:val="0"/>
      <w:marTop w:val="0"/>
      <w:marBottom w:val="0"/>
      <w:divBdr>
        <w:top w:val="none" w:sz="0" w:space="0" w:color="auto"/>
        <w:left w:val="none" w:sz="0" w:space="0" w:color="auto"/>
        <w:bottom w:val="none" w:sz="0" w:space="0" w:color="auto"/>
        <w:right w:val="none" w:sz="0" w:space="0" w:color="auto"/>
      </w:divBdr>
    </w:div>
    <w:div w:id="214657121">
      <w:marLeft w:val="640"/>
      <w:marRight w:val="0"/>
      <w:marTop w:val="0"/>
      <w:marBottom w:val="0"/>
      <w:divBdr>
        <w:top w:val="none" w:sz="0" w:space="0" w:color="auto"/>
        <w:left w:val="none" w:sz="0" w:space="0" w:color="auto"/>
        <w:bottom w:val="none" w:sz="0" w:space="0" w:color="auto"/>
        <w:right w:val="none" w:sz="0" w:space="0" w:color="auto"/>
      </w:divBdr>
    </w:div>
    <w:div w:id="334698609">
      <w:bodyDiv w:val="1"/>
      <w:marLeft w:val="0"/>
      <w:marRight w:val="0"/>
      <w:marTop w:val="0"/>
      <w:marBottom w:val="0"/>
      <w:divBdr>
        <w:top w:val="none" w:sz="0" w:space="0" w:color="auto"/>
        <w:left w:val="none" w:sz="0" w:space="0" w:color="auto"/>
        <w:bottom w:val="none" w:sz="0" w:space="0" w:color="auto"/>
        <w:right w:val="none" w:sz="0" w:space="0" w:color="auto"/>
      </w:divBdr>
    </w:div>
    <w:div w:id="905453784">
      <w:bodyDiv w:val="1"/>
      <w:marLeft w:val="0"/>
      <w:marRight w:val="0"/>
      <w:marTop w:val="0"/>
      <w:marBottom w:val="0"/>
      <w:divBdr>
        <w:top w:val="none" w:sz="0" w:space="0" w:color="auto"/>
        <w:left w:val="none" w:sz="0" w:space="0" w:color="auto"/>
        <w:bottom w:val="none" w:sz="0" w:space="0" w:color="auto"/>
        <w:right w:val="none" w:sz="0" w:space="0" w:color="auto"/>
      </w:divBdr>
    </w:div>
    <w:div w:id="2045250724">
      <w:marLeft w:val="640"/>
      <w:marRight w:val="0"/>
      <w:marTop w:val="0"/>
      <w:marBottom w:val="0"/>
      <w:divBdr>
        <w:top w:val="none" w:sz="0" w:space="0" w:color="auto"/>
        <w:left w:val="none" w:sz="0" w:space="0" w:color="auto"/>
        <w:bottom w:val="none" w:sz="0" w:space="0" w:color="auto"/>
        <w:right w:val="none" w:sz="0" w:space="0" w:color="auto"/>
      </w:divBdr>
    </w:div>
    <w:div w:id="2129007851">
      <w:marLeft w:val="640"/>
      <w:marRight w:val="0"/>
      <w:marTop w:val="0"/>
      <w:marBottom w:val="0"/>
      <w:divBdr>
        <w:top w:val="none" w:sz="0" w:space="0" w:color="auto"/>
        <w:left w:val="none" w:sz="0" w:space="0" w:color="auto"/>
        <w:bottom w:val="none" w:sz="0" w:space="0" w:color="auto"/>
        <w:right w:val="none" w:sz="0" w:space="0" w:color="auto"/>
      </w:divBdr>
    </w:div>
    <w:div w:id="2132360867">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4F9388D-A6D1-4301-B501-36F5609C9419}"/>
      </w:docPartPr>
      <w:docPartBody>
        <w:p w:rsidR="004748FA" w:rsidRDefault="005D140E">
          <w:r w:rsidRPr="00E339E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0E"/>
    <w:rsid w:val="00273D1F"/>
    <w:rsid w:val="004748FA"/>
    <w:rsid w:val="00486AA9"/>
    <w:rsid w:val="005D140E"/>
    <w:rsid w:val="006E34F5"/>
    <w:rsid w:val="007436EA"/>
    <w:rsid w:val="00950EAF"/>
    <w:rsid w:val="00AC6658"/>
    <w:rsid w:val="00C25BB2"/>
    <w:rsid w:val="00E939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140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3C7864-B167-4273-A34F-ABDE56F62F69}">
  <we:reference id="wa104382081" version="1.55.1.0" store="en-US" storeType="OMEX"/>
  <we:alternateReferences>
    <we:reference id="WA104382081" version="1.55.1.0" store="" storeType="OMEX"/>
  </we:alternateReferences>
  <we:properties>
    <we:property name="MENDELEY_CITATIONS" value="[{&quot;citationID&quot;:&quot;MENDELEY_CITATION_937b1ef6-129b-4d2a-93cf-95ea3be64b55&quot;,&quot;properties&quot;:{&quot;noteIndex&quot;:0},&quot;isEdited&quot;:false,&quot;manualOverride&quot;:{&quot;isManuallyOverridden&quot;:false,&quot;citeprocText&quot;:&quot;[1]&quot;,&quot;manualOverrideText&quot;:&quot;&quot;},&quot;citationTag&quot;:&quot;MENDELEY_CITATION_v3_eyJjaXRhdGlvbklEIjoiTUVOREVMRVlfQ0lUQVRJT05fOTM3YjFlZjYtMTI5Yi00ZDJhLTkzY2YtOTVlYTNiZTY0YjU1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quot;,&quot;citationItems&quot;:[{&quot;id&quot;:&quot;cd6a388e-400f-3f9c-a3e6-074975a1198c&quot;,&quot;itemData&quot;:{&quot;type&quot;:&quot;chapter&quot;,&quot;id&quot;:&quot;cd6a388e-400f-3f9c-a3e6-074975a1198c&quot;,&quot;title&quot;:&quot;Commercial Microprocessors: From a Single Bit to 128 Bits&quot;,&quot;author&quot;:[{&quot;family&quot;:&quot;Philippe Darche&quot;,&quot;given&quot;:&quot;&quot;,&quot;parse-names&quot;:false,&quot;dropping-particle&quot;:&quot;&quot;,&quot;non-dropping-particle&quot;:&quot;&quot;}],&quot;container-title&quot;:&quot;Microprocessor 3&quot;,&quot;DOI&quot;:&quot;10.1002/9781119788010.ch4&quot;,&quot;issued&quot;:{&quot;date-parts&quot;:[[2020,11,30]]},&quot;page&quot;:&quot;81-101&quot;,&quot;publisher&quot;:&quot;Wiley&quot;,&quot;container-title-short&quot;:&quot;&quot;},&quot;isTemporary&quot;:false}]},{&quot;citationID&quot;:&quot;MENDELEY_CITATION_366e4be4-1c3e-430e-9cfd-2b65151a1f0e&quot;,&quot;properties&quot;:{&quot;noteIndex&quot;:0},&quot;isEdited&quot;:false,&quot;manualOverride&quot;:{&quot;isManuallyOverridden&quot;:false,&quot;citeprocText&quot;:&quot;[2]&quot;,&quot;manualOverrideText&quot;:&quot;&quot;},&quot;citationTag&quot;:&quot;MENDELEY_CITATION_v3_eyJjaXRhdGlvbklEIjoiTUVOREVMRVlfQ0lUQVRJT05fMzY2ZTRiZTQtMWMzZS00MzBlLTljZmQtMmI2NTE1MWExZjBl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quot;,&quot;citationItems&quot;:[{&quot;id&quot;:&quot;5db78c1b-68c0-3490-9bc9-3c9721dde323&quot;,&quot;itemData&quot;:{&quot;type&quot;:&quot;chapter&quot;,&quot;id&quot;:&quot;5db78c1b-68c0-3490-9bc9-3c9721dde323&quot;,&quot;title&quot;:&quot;Microprocessor Interfacing&quot;,&quot;author&quot;:[{&quot;family&quot;:&quot;Philippe Darche&quot;,&quot;given&quot;:&quot;&quot;,&quot;parse-names&quot;:false,&quot;dropping-particle&quot;:&quot;&quot;,&quot;non-dropping-particle&quot;:&quot;&quot;}],&quot;container-title&quot;:&quot;Microprocessor 3&quot;,&quot;DOI&quot;:&quot;10.1002/9781119788010.ch2&quot;,&quot;issued&quot;:{&quot;date-parts&quot;:[[2020,11,30]]},&quot;page&quot;:&quot;17-38&quot;,&quot;publisher&quot;:&quot;Wiley&quot;,&quot;container-title-short&quot;:&quot;&quot;},&quot;isTemporary&quot;:false}]},{&quot;citationID&quot;:&quot;MENDELEY_CITATION_e92b3b5d-5899-495a-970e-57f210472d2e&quot;,&quot;properties&quot;:{&quot;noteIndex&quot;:0},&quot;isEdited&quot;:false,&quot;manualOverride&quot;:{&quot;isManuallyOverridden&quot;:false,&quot;citeprocText&quot;:&quot;[1]&quot;,&quot;manualOverrideText&quot;:&quot;&quot;},&quot;citationTag&quot;:&quot;MENDELEY_CITATION_v3_eyJjaXRhdGlvbklEIjoiTUVOREVMRVlfQ0lUQVRJT05fZTkyYjNiNWQtNTg5OS00OTVhLTk3MGUtNTdmMjEwNDcyZDJl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quot;,&quot;citationItems&quot;:[{&quot;id&quot;:&quot;cd6a388e-400f-3f9c-a3e6-074975a1198c&quot;,&quot;itemData&quot;:{&quot;type&quot;:&quot;chapter&quot;,&quot;id&quot;:&quot;cd6a388e-400f-3f9c-a3e6-074975a1198c&quot;,&quot;title&quot;:&quot;Commercial Microprocessors: From a Single Bit to 128 Bits&quot;,&quot;author&quot;:[{&quot;family&quot;:&quot;Philippe Darche&quot;,&quot;given&quot;:&quot;&quot;,&quot;parse-names&quot;:false,&quot;dropping-particle&quot;:&quot;&quot;,&quot;non-dropping-particle&quot;:&quot;&quot;}],&quot;container-title&quot;:&quot;Microprocessor 3&quot;,&quot;DOI&quot;:&quot;10.1002/9781119788010.ch4&quot;,&quot;issued&quot;:{&quot;date-parts&quot;:[[2020,11,30]]},&quot;page&quot;:&quot;81-101&quot;,&quot;publisher&quot;:&quot;Wiley&quot;,&quot;container-title-short&quot;:&quot;&quot;},&quot;isTemporary&quot;:false}]},{&quot;citationID&quot;:&quot;MENDELEY_CITATION_42ec2cfa-2ba8-40e4-a15d-5cee9724da25&quot;,&quot;properties&quot;:{&quot;noteIndex&quot;:0},&quot;isEdited&quot;:false,&quot;manualOverride&quot;:{&quot;isManuallyOverridden&quot;:false,&quot;citeprocText&quot;:&quot;[3]&quot;,&quot;manualOverrideText&quot;:&quot;&quot;},&quot;citationTag&quot;:&quot;MENDELEY_CITATION_v3_eyJjaXRhdGlvbklEIjoiTUVOREVMRVlfQ0lUQVRJT05fNDJlYzJjZmEtMmJhOC00MGU0LWExNWQtNWNlZTk3MjRkYTI1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quot;,&quot;citationItems&quot;:[{&quot;id&quot;:&quot;9bcef4e4-6703-364e-ba67-c291010d651d&quot;,&quot;itemData&quot;:{&quot;type&quot;:&quot;paper-conference&quot;,&quot;id&quot;:&quot;9bcef4e4-6703-364e-ba67-c291010d651d&quot;,&quot;title&quot;:&quot;The trend of the microprocessor design toward the year of 2000&quot;,&quot;author&quot;:[{&quot;family&quot;:&quot;Runde Zhou&quot;,&quot;given&quot;:&quot;&quot;,&quot;parse-names&quot;:false,&quot;dropping-particle&quot;:&quot;&quot;,&quot;non-dropping-particle&quot;:&quot;&quot;}],&quot;container-title&quot;:&quot;Proceedings of 4th International Conference on Solid-State and IC Technology&quot;,&quot;DOI&quot;:&quot;10.1109/ICSICT.1995.503390&quot;,&quot;page&quot;:&quot;685-687&quot;,&quot;publisher&quot;:&quot;IEEE&quot;,&quot;container-title-short&quot;:&quot;&quot;},&quot;isTemporary&quot;:false}]},{&quot;citationID&quot;:&quot;MENDELEY_CITATION_698e2bda-efe2-4406-b35c-913d85f5bfc2&quot;,&quot;properties&quot;:{&quot;noteIndex&quot;:0},&quot;isEdited&quot;:false,&quot;manualOverride&quot;:{&quot;isManuallyOverridden&quot;:false,&quot;citeprocText&quot;:&quot;[3]&quot;,&quot;manualOverrideText&quot;:&quot;&quot;},&quot;citationTag&quot;:&quot;MENDELEY_CITATION_v3_eyJjaXRhdGlvbklEIjoiTUVOREVMRVlfQ0lUQVRJT05fNjk4ZTJiZGEtZWZlMi00NDA2LWIzNWMtOTEzZDg1ZjViZmMy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quot;,&quot;citationItems&quot;:[{&quot;id&quot;:&quot;9bcef4e4-6703-364e-ba67-c291010d651d&quot;,&quot;itemData&quot;:{&quot;type&quot;:&quot;paper-conference&quot;,&quot;id&quot;:&quot;9bcef4e4-6703-364e-ba67-c291010d651d&quot;,&quot;title&quot;:&quot;The trend of the microprocessor design toward the year of 2000&quot;,&quot;author&quot;:[{&quot;family&quot;:&quot;Runde Zhou&quot;,&quot;given&quot;:&quot;&quot;,&quot;parse-names&quot;:false,&quot;dropping-particle&quot;:&quot;&quot;,&quot;non-dropping-particle&quot;:&quot;&quot;}],&quot;container-title&quot;:&quot;Proceedings of 4th International Conference on Solid-State and IC Technology&quot;,&quot;DOI&quot;:&quot;10.1109/ICSICT.1995.503390&quot;,&quot;page&quot;:&quot;685-687&quot;,&quot;publisher&quot;:&quot;IEEE&quot;,&quot;container-title-short&quot;:&quot;&quot;},&quot;isTemporary&quot;:false}]},{&quot;citationID&quot;:&quot;MENDELEY_CITATION_4e7487f9-c028-4df4-b69b-667a49ecf7bf&quot;,&quot;properties&quot;:{&quot;noteIndex&quot;:0},&quot;isEdited&quot;:false,&quot;manualOverride&quot;:{&quot;isManuallyOverridden&quot;:false,&quot;citeprocText&quot;:&quot;[1]&quot;,&quot;manualOverrideText&quot;:&quot;&quot;},&quot;citationTag&quot;:&quot;MENDELEY_CITATION_v3_eyJjaXRhdGlvbklEIjoiTUVOREVMRVlfQ0lUQVRJT05fNGU3NDg3ZjktYzAyOC00ZGY0LWI2OWItNjY3YTQ5ZWNmN2Jm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quot;,&quot;citationItems&quot;:[{&quot;id&quot;:&quot;cd6a388e-400f-3f9c-a3e6-074975a1198c&quot;,&quot;itemData&quot;:{&quot;type&quot;:&quot;chapter&quot;,&quot;id&quot;:&quot;cd6a388e-400f-3f9c-a3e6-074975a1198c&quot;,&quot;title&quot;:&quot;Commercial Microprocessors: From a Single Bit to 128 Bits&quot;,&quot;author&quot;:[{&quot;family&quot;:&quot;Philippe Darche&quot;,&quot;given&quot;:&quot;&quot;,&quot;parse-names&quot;:false,&quot;dropping-particle&quot;:&quot;&quot;,&quot;non-dropping-particle&quot;:&quot;&quot;}],&quot;container-title&quot;:&quot;Microprocessor 3&quot;,&quot;DOI&quot;:&quot;10.1002/9781119788010.ch4&quot;,&quot;issued&quot;:{&quot;date-parts&quot;:[[2020,11,30]]},&quot;page&quot;:&quot;81-101&quot;,&quot;publisher&quot;:&quot;Wiley&quot;,&quot;container-title-short&quot;:&quot;&quot;},&quot;isTemporary&quot;:false}]},{&quot;citationID&quot;:&quot;MENDELEY_CITATION_f40fe692-4040-4df7-bfac-8b376aa93d77&quot;,&quot;properties&quot;:{&quot;noteIndex&quot;:0},&quot;isEdited&quot;:false,&quot;manualOverride&quot;:{&quot;isManuallyOverridden&quot;:false,&quot;citeprocText&quot;:&quot;[2]&quot;,&quot;manualOverrideText&quot;:&quot;&quot;},&quot;citationTag&quot;:&quot;MENDELEY_CITATION_v3_eyJjaXRhdGlvbklEIjoiTUVOREVMRVlfQ0lUQVRJT05fZjQwZmU2OTItNDA0MC00ZGY3LWJmYWMtOGIzNzZhYTkzZDc3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quot;,&quot;citationItems&quot;:[{&quot;id&quot;:&quot;5db78c1b-68c0-3490-9bc9-3c9721dde323&quot;,&quot;itemData&quot;:{&quot;type&quot;:&quot;chapter&quot;,&quot;id&quot;:&quot;5db78c1b-68c0-3490-9bc9-3c9721dde323&quot;,&quot;title&quot;:&quot;Microprocessor Interfacing&quot;,&quot;author&quot;:[{&quot;family&quot;:&quot;Philippe Darche&quot;,&quot;given&quot;:&quot;&quot;,&quot;parse-names&quot;:false,&quot;dropping-particle&quot;:&quot;&quot;,&quot;non-dropping-particle&quot;:&quot;&quot;}],&quot;container-title&quot;:&quot;Microprocessor 3&quot;,&quot;DOI&quot;:&quot;10.1002/9781119788010.ch2&quot;,&quot;issued&quot;:{&quot;date-parts&quot;:[[2020,11,30]]},&quot;page&quot;:&quot;17-38&quot;,&quot;publisher&quot;:&quot;Wiley&quot;,&quot;container-title-short&quot;:&quot;&quot;},&quot;isTemporary&quot;:false}]},{&quot;citationID&quot;:&quot;MENDELEY_CITATION_94f97783-2684-449f-a003-8fcef92cbb16&quot;,&quot;properties&quot;:{&quot;noteIndex&quot;:0},&quot;isEdited&quot;:false,&quot;manualOverride&quot;:{&quot;isManuallyOverridden&quot;:false,&quot;citeprocText&quot;:&quot;[1]&quot;,&quot;manualOverrideText&quot;:&quot;&quot;},&quot;citationTag&quot;:&quot;MENDELEY_CITATION_v3_eyJjaXRhdGlvbklEIjoiTUVOREVMRVlfQ0lUQVRJT05fOTRmOTc3ODMtMjY4NC00NDlmLWEwMDMtOGZjZWY5MmNiYjE2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quot;,&quot;citationItems&quot;:[{&quot;id&quot;:&quot;cd6a388e-400f-3f9c-a3e6-074975a1198c&quot;,&quot;itemData&quot;:{&quot;type&quot;:&quot;chapter&quot;,&quot;id&quot;:&quot;cd6a388e-400f-3f9c-a3e6-074975a1198c&quot;,&quot;title&quot;:&quot;Commercial Microprocessors: From a Single Bit to 128 Bits&quot;,&quot;author&quot;:[{&quot;family&quot;:&quot;Philippe Darche&quot;,&quot;given&quot;:&quot;&quot;,&quot;parse-names&quot;:false,&quot;dropping-particle&quot;:&quot;&quot;,&quot;non-dropping-particle&quot;:&quot;&quot;}],&quot;container-title&quot;:&quot;Microprocessor 3&quot;,&quot;DOI&quot;:&quot;10.1002/9781119788010.ch4&quot;,&quot;issued&quot;:{&quot;date-parts&quot;:[[2020,11,30]]},&quot;page&quot;:&quot;81-101&quot;,&quot;publisher&quot;:&quot;Wiley&quot;,&quot;container-title-short&quot;:&quot;&quot;},&quot;isTemporary&quot;:false}]},{&quot;citationID&quot;:&quot;MENDELEY_CITATION_4353be3b-d0d5-419e-81e6-9b27cb47f6f1&quot;,&quot;properties&quot;:{&quot;noteIndex&quot;:0},&quot;isEdited&quot;:false,&quot;manualOverride&quot;:{&quot;isManuallyOverridden&quot;:false,&quot;citeprocText&quot;:&quot;[1]&quot;,&quot;manualOverrideText&quot;:&quot;&quot;},&quot;citationTag&quot;:&quot;MENDELEY_CITATION_v3_eyJjaXRhdGlvbklEIjoiTUVOREVMRVlfQ0lUQVRJT05fNDM1M2JlM2ItZDBkNS00MTllLTgxZTYtOWIyN2NiNDdmNmYx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quot;,&quot;citationItems&quot;:[{&quot;id&quot;:&quot;cd6a388e-400f-3f9c-a3e6-074975a1198c&quot;,&quot;itemData&quot;:{&quot;type&quot;:&quot;chapter&quot;,&quot;id&quot;:&quot;cd6a388e-400f-3f9c-a3e6-074975a1198c&quot;,&quot;title&quot;:&quot;Commercial Microprocessors: From a Single Bit to 128 Bits&quot;,&quot;author&quot;:[{&quot;family&quot;:&quot;Philippe Darche&quot;,&quot;given&quot;:&quot;&quot;,&quot;parse-names&quot;:false,&quot;dropping-particle&quot;:&quot;&quot;,&quot;non-dropping-particle&quot;:&quot;&quot;}],&quot;container-title&quot;:&quot;Microprocessor 3&quot;,&quot;DOI&quot;:&quot;10.1002/9781119788010.ch4&quot;,&quot;issued&quot;:{&quot;date-parts&quot;:[[2020,11,30]]},&quot;page&quot;:&quot;81-101&quot;,&quot;publisher&quot;:&quot;Wiley&quot;,&quot;container-title-short&quot;:&quot;&quot;},&quot;isTemporary&quot;:false}]},{&quot;citationID&quot;:&quot;MENDELEY_CITATION_07436eb6-48ba-4dbc-8225-f49b2b97f2c0&quot;,&quot;properties&quot;:{&quot;noteIndex&quot;:0},&quot;isEdited&quot;:false,&quot;manualOverride&quot;:{&quot;isManuallyOverridden&quot;:false,&quot;citeprocText&quot;:&quot;[2]&quot;,&quot;manualOverrideText&quot;:&quot;&quot;},&quot;citationTag&quot;:&quot;MENDELEY_CITATION_v3_eyJjaXRhdGlvbklEIjoiTUVOREVMRVlfQ0lUQVRJT05fMDc0MzZlYjYtNDhiYS00ZGJjLTgyMjUtZjQ5YjJiOTdmMmMw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quot;,&quot;citationItems&quot;:[{&quot;id&quot;:&quot;5db78c1b-68c0-3490-9bc9-3c9721dde323&quot;,&quot;itemData&quot;:{&quot;type&quot;:&quot;chapter&quot;,&quot;id&quot;:&quot;5db78c1b-68c0-3490-9bc9-3c9721dde323&quot;,&quot;title&quot;:&quot;Microprocessor Interfacing&quot;,&quot;author&quot;:[{&quot;family&quot;:&quot;Philippe Darche&quot;,&quot;given&quot;:&quot;&quot;,&quot;parse-names&quot;:false,&quot;dropping-particle&quot;:&quot;&quot;,&quot;non-dropping-particle&quot;:&quot;&quot;}],&quot;container-title&quot;:&quot;Microprocessor 3&quot;,&quot;DOI&quot;:&quot;10.1002/9781119788010.ch2&quot;,&quot;issued&quot;:{&quot;date-parts&quot;:[[2020,11,30]]},&quot;page&quot;:&quot;17-38&quot;,&quot;publisher&quot;:&quot;Wiley&quot;,&quot;container-title-short&quot;:&quot;&quot;},&quot;isTemporary&quot;:false}]},{&quot;citationID&quot;:&quot;MENDELEY_CITATION_87fa2c84-7f98-406a-8494-8a169600a339&quot;,&quot;properties&quot;:{&quot;noteIndex&quot;:0},&quot;isEdited&quot;:false,&quot;manualOverride&quot;:{&quot;isManuallyOverridden&quot;:false,&quot;citeprocText&quot;:&quot;[3]&quot;,&quot;manualOverrideText&quot;:&quot;&quot;},&quot;citationTag&quot;:&quot;MENDELEY_CITATION_v3_eyJjaXRhdGlvbklEIjoiTUVOREVMRVlfQ0lUQVRJT05fODdmYTJjODQtN2Y5OC00MDZhLTg0OTQtOGExNjk2MDBhMzM5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quot;,&quot;citationItems&quot;:[{&quot;id&quot;:&quot;9bcef4e4-6703-364e-ba67-c291010d651d&quot;,&quot;itemData&quot;:{&quot;type&quot;:&quot;paper-conference&quot;,&quot;id&quot;:&quot;9bcef4e4-6703-364e-ba67-c291010d651d&quot;,&quot;title&quot;:&quot;The trend of the microprocessor design toward the year of 2000&quot;,&quot;author&quot;:[{&quot;family&quot;:&quot;Runde Zhou&quot;,&quot;given&quot;:&quot;&quot;,&quot;parse-names&quot;:false,&quot;dropping-particle&quot;:&quot;&quot;,&quot;non-dropping-particle&quot;:&quot;&quot;}],&quot;container-title&quot;:&quot;Proceedings of 4th International Conference on Solid-State and IC Technology&quot;,&quot;DOI&quot;:&quot;10.1109/ICSICT.1995.503390&quot;,&quot;page&quot;:&quot;685-687&quot;,&quot;publisher&quot;:&quot;IEEE&quot;,&quot;container-title-short&quot;:&quot;&quot;},&quot;isTemporary&quot;:false}]},{&quot;citationID&quot;:&quot;MENDELEY_CITATION_eb471a91-1ea2-45a6-80ed-50269ed55765&quot;,&quot;properties&quot;:{&quot;noteIndex&quot;:0},&quot;isEdited&quot;:false,&quot;manualOverride&quot;:{&quot;isManuallyOverridden&quot;:false,&quot;citeprocText&quot;:&quot;[2]&quot;,&quot;manualOverrideText&quot;:&quot;&quot;},&quot;citationTag&quot;:&quot;MENDELEY_CITATION_v3_eyJjaXRhdGlvbklEIjoiTUVOREVMRVlfQ0lUQVRJT05fZWI0NzFhOTEtMWVhMi00NWE2LTgwZWQtNTAyNjllZDU1NzY1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quot;,&quot;citationItems&quot;:[{&quot;id&quot;:&quot;5db78c1b-68c0-3490-9bc9-3c9721dde323&quot;,&quot;itemData&quot;:{&quot;type&quot;:&quot;chapter&quot;,&quot;id&quot;:&quot;5db78c1b-68c0-3490-9bc9-3c9721dde323&quot;,&quot;title&quot;:&quot;Microprocessor Interfacing&quot;,&quot;author&quot;:[{&quot;family&quot;:&quot;Philippe Darche&quot;,&quot;given&quot;:&quot;&quot;,&quot;parse-names&quot;:false,&quot;dropping-particle&quot;:&quot;&quot;,&quot;non-dropping-particle&quot;:&quot;&quot;}],&quot;container-title&quot;:&quot;Microprocessor 3&quot;,&quot;DOI&quot;:&quot;10.1002/9781119788010.ch2&quot;,&quot;issued&quot;:{&quot;date-parts&quot;:[[2020,11,30]]},&quot;page&quot;:&quot;17-38&quot;,&quot;publisher&quot;:&quot;Wiley&quot;,&quot;container-title-short&quot;:&quot;&quot;},&quot;isTemporary&quot;:false}]},{&quot;citationID&quot;:&quot;MENDELEY_CITATION_9e870a7a-99f2-41f4-bc36-3668b852d925&quot;,&quot;properties&quot;:{&quot;noteIndex&quot;:0},&quot;isEdited&quot;:false,&quot;manualOverride&quot;:{&quot;isManuallyOverridden&quot;:false,&quot;citeprocText&quot;:&quot;[2]&quot;,&quot;manualOverrideText&quot;:&quot;&quot;},&quot;citationTag&quot;:&quot;MENDELEY_CITATION_v3_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&quot;,&quot;citationItems&quot;:[{&quot;id&quot;:&quot;5db78c1b-68c0-3490-9bc9-3c9721dde323&quot;,&quot;itemData&quot;:{&quot;type&quot;:&quot;chapter&quot;,&quot;id&quot;:&quot;5db78c1b-68c0-3490-9bc9-3c9721dde323&quot;,&quot;title&quot;:&quot;Microprocessor Interfacing&quot;,&quot;author&quot;:[{&quot;family&quot;:&quot;Philippe Darche&quot;,&quot;given&quot;:&quot;&quot;,&quot;parse-names&quot;:false,&quot;dropping-particle&quot;:&quot;&quot;,&quot;non-dropping-particle&quot;:&quot;&quot;}],&quot;container-title&quot;:&quot;Microprocessor 3&quot;,&quot;DOI&quot;:&quot;10.1002/9781119788010.ch2&quot;,&quot;issued&quot;:{&quot;date-parts&quot;:[[2020,11,30]]},&quot;page&quot;:&quot;17-38&quot;,&quot;publisher&quot;:&quot;Wiley&quot;,&quot;container-title-short&quot;:&quot;&quot;},&quot;isTemporary&quot;:false}]},{&quot;citationID&quot;:&quot;MENDELEY_CITATION_8cef634e-b826-4c0b-b4fa-57a5b8676d06&quot;,&quot;properties&quot;:{&quot;noteIndex&quot;:0},&quot;isEdited&quot;:false,&quot;manualOverride&quot;:{&quot;isManuallyOverridden&quot;:false,&quot;citeprocText&quot;:&quot;[3]&quot;,&quot;manualOverrideText&quot;:&quot;&quot;},&quot;citationTag&quot;:&quot;MENDELEY_CITATION_v3_eyJjaXRhdGlvbklEIjoiTUVOREVMRVlfQ0lUQVRJT05fOGNlZjYzNGUtYjgyNi00YzBiLWI0ZmEtNTdhNWI4Njc2ZDA2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quot;,&quot;citationItems&quot;:[{&quot;id&quot;:&quot;9bcef4e4-6703-364e-ba67-c291010d651d&quot;,&quot;itemData&quot;:{&quot;type&quot;:&quot;paper-conference&quot;,&quot;id&quot;:&quot;9bcef4e4-6703-364e-ba67-c291010d651d&quot;,&quot;title&quot;:&quot;The trend of the microprocessor design toward the year of 2000&quot;,&quot;author&quot;:[{&quot;family&quot;:&quot;Runde Zhou&quot;,&quot;given&quot;:&quot;&quot;,&quot;parse-names&quot;:false,&quot;dropping-particle&quot;:&quot;&quot;,&quot;non-dropping-particle&quot;:&quot;&quot;}],&quot;container-title&quot;:&quot;Proceedings of 4th International Conference on Solid-State and IC Technology&quot;,&quot;DOI&quot;:&quot;10.1109/ICSICT.1995.503390&quot;,&quot;page&quot;:&quot;685-687&quot;,&quot;publisher&quot;:&quot;IEEE&quot;,&quot;container-title-short&quot;:&quot;&quot;},&quot;isTemporary&quot;:false}]},{&quot;citationID&quot;:&quot;MENDELEY_CITATION_1fbb591c-7800-43df-ad3f-eb4cce2b7b4e&quot;,&quot;properties&quot;:{&quot;noteIndex&quot;:0},&quot;isEdited&quot;:false,&quot;manualOverride&quot;:{&quot;isManuallyOverridden&quot;:false,&quot;citeprocText&quot;:&quot;[1]&quot;,&quot;manualOverrideText&quot;:&quot;&quot;},&quot;citationTag&quot;:&quot;MENDELEY_CITATION_v3_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&quot;,&quot;citationItems&quot;:[{&quot;id&quot;:&quot;cd6a388e-400f-3f9c-a3e6-074975a1198c&quot;,&quot;itemData&quot;:{&quot;type&quot;:&quot;chapter&quot;,&quot;id&quot;:&quot;cd6a388e-400f-3f9c-a3e6-074975a1198c&quot;,&quot;title&quot;:&quot;Commercial Microprocessors: From a Single Bit to 128 Bits&quot;,&quot;author&quot;:[{&quot;family&quot;:&quot;Philippe Darche&quot;,&quot;given&quot;:&quot;&quot;,&quot;parse-names&quot;:false,&quot;dropping-particle&quot;:&quot;&quot;,&quot;non-dropping-particle&quot;:&quot;&quot;}],&quot;container-title&quot;:&quot;Microprocessor 3&quot;,&quot;DOI&quot;:&quot;10.1002/9781119788010.ch4&quot;,&quot;issued&quot;:{&quot;date-parts&quot;:[[2020,11,30]]},&quot;page&quot;:&quot;81-101&quot;,&quot;publisher&quot;:&quot;Wiley&quot;,&quot;container-title-short&quot;:&quot;&quot;},&quot;isTemporary&quot;:false}]},{&quot;citationID&quot;:&quot;MENDELEY_CITATION_5a2e4914-72e8-4b41-8e55-672e443c2654&quot;,&quot;properties&quot;:{&quot;noteIndex&quot;:0},&quot;isEdited&quot;:false,&quot;manualOverride&quot;:{&quot;isManuallyOverridden&quot;:false,&quot;citeprocText&quot;:&quot;[3]&quot;,&quot;manualOverrideText&quot;:&quot;&quot;},&quot;citationTag&quot;:&quot;MENDELEY_CITATION_v3_eyJjaXRhdGlvbklEIjoiTUVOREVMRVlfQ0lUQVRJT05fNWEyZTQ5MTQtNzJlOC00YjQxLThlNTUtNjcyZTQ0M2MyNjU0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quot;,&quot;citationItems&quot;:[{&quot;id&quot;:&quot;9bcef4e4-6703-364e-ba67-c291010d651d&quot;,&quot;itemData&quot;:{&quot;type&quot;:&quot;paper-conference&quot;,&quot;id&quot;:&quot;9bcef4e4-6703-364e-ba67-c291010d651d&quot;,&quot;title&quot;:&quot;The trend of the microprocessor design toward the year of 2000&quot;,&quot;author&quot;:[{&quot;family&quot;:&quot;Runde Zhou&quot;,&quot;given&quot;:&quot;&quot;,&quot;parse-names&quot;:false,&quot;dropping-particle&quot;:&quot;&quot;,&quot;non-dropping-particle&quot;:&quot;&quot;}],&quot;container-title&quot;:&quot;Proceedings of 4th International Conference on Solid-State and IC Technology&quot;,&quot;DOI&quot;:&quot;10.1109/ICSICT.1995.503390&quot;,&quot;page&quot;:&quot;685-687&quot;,&quot;publisher&quot;:&quot;IEEE&quot;,&quot;container-title-short&quot;:&quot;&quot;},&quot;isTemporary&quot;:false}]},{&quot;citationID&quot;:&quot;MENDELEY_CITATION_79e9708d-748a-4bd6-9e53-328af1e4cb06&quot;,&quot;properties&quot;:{&quot;noteIndex&quot;:0},&quot;isEdited&quot;:false,&quot;manualOverride&quot;:{&quot;isManuallyOverridden&quot;:false,&quot;citeprocText&quot;:&quot;[3]&quot;,&quot;manualOverrideText&quot;:&quot;&quot;},&quot;citationTag&quot;:&quot;MENDELEY_CITATION_v3_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&quot;,&quot;citationItems&quot;:[{&quot;id&quot;:&quot;9bcef4e4-6703-364e-ba67-c291010d651d&quot;,&quot;itemData&quot;:{&quot;type&quot;:&quot;paper-conference&quot;,&quot;id&quot;:&quot;9bcef4e4-6703-364e-ba67-c291010d651d&quot;,&quot;title&quot;:&quot;The trend of the microprocessor design toward the year of 2000&quot;,&quot;author&quot;:[{&quot;family&quot;:&quot;Runde Zhou&quot;,&quot;given&quot;:&quot;&quot;,&quot;parse-names&quot;:false,&quot;dropping-particle&quot;:&quot;&quot;,&quot;non-dropping-particle&quot;:&quot;&quot;}],&quot;container-title&quot;:&quot;Proceedings of 4th International Conference on Solid-State and IC Technology&quot;,&quot;DOI&quot;:&quot;10.1109/ICSICT.1995.503390&quot;,&quot;page&quot;:&quot;685-687&quot;,&quot;publisher&quot;:&quot;IEEE&quot;,&quot;container-title-short&quot;:&quot;&quot;},&quot;isTemporary&quot;:false}]},{&quot;citationID&quot;:&quot;MENDELEY_CITATION_1fec9633-8134-4c5d-93c9-a19d62cc48e7&quot;,&quot;properties&quot;:{&quot;noteIndex&quot;:0},&quot;isEdited&quot;:false,&quot;manualOverride&quot;:{&quot;isManuallyOverridden&quot;:false,&quot;citeprocText&quot;:&quot;[4]&quot;,&quot;manualOverrideText&quot;:&quot;&quot;},&quot;citationTag&quot;:&quot;MENDELEY_CITATION_v3_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&quot;,&quot;citationItems&quot;:[{&quot;id&quot;:&quot;624a9490-c7e7-3512-87d4-08f86d59f1eb&quot;,&quot;itemData&quot;:{&quot;type&quot;:&quot;paper-conference&quot;,&quot;id&quot;:&quot;624a9490-c7e7-3512-87d4-08f86d59f1eb&quot;,&quot;title&quot;:&quot;Benchmarks to Find the Optimal Microcontroller-Architecture&quot;,&quot;author&quot;:[{&quot;family&quot;:&quot;Kramer&quot;,&quot;given&quot;:&quot;Klaus-Dietrich&quot;,&quot;parse-names&quot;:false,&quot;dropping-particle&quot;:&quot;&quot;,&quot;non-dropping-particle&quot;:&quot;&quot;},{&quot;family&quot;:&quot;Stolze&quot;,&quot;given&quot;:&quot;Thomas&quot;,&quot;parse-names&quot;:false,&quot;dropping-particle&quot;:&quot;&quot;,&quot;non-dropping-particle&quot;:&quot;&quot;},{&quot;family&quot;:&quot;Banse&quot;,&quot;given&quot;:&quot;Thomas&quot;,&quot;parse-names&quot;:false,&quot;dropping-particle&quot;:&quot;&quot;,&quot;non-dropping-particle&quot;:&quot;&quot;}],&quot;container-title&quot;:&quot;2009 WRI World Congress on Computer Science and Information Engineering&quot;,&quot;DOI&quot;:&quot;10.1109/CSIE.2009.928&quot;,&quot;ISBN&quot;:&quot;978-0-7695-3507-4&quot;,&quot;issued&quot;:{&quot;date-parts&quot;:[[2009]]},&quot;page&quot;:&quot;102-105&quot;,&quot;publisher&quot;:&quot;IEEE&quot;,&quot;container-title-short&quot;:&quot;&quot;},&quot;isTemporary&quot;:false}]},{&quot;citationID&quot;:&quot;MENDELEY_CITATION_ef918698-5ef3-4fd9-b85e-3980dd068d25&quot;,&quot;properties&quot;:{&quot;noteIndex&quot;:0},&quot;isEdited&quot;:false,&quot;manualOverride&quot;:{&quot;isManuallyOverridden&quot;:false,&quot;citeprocText&quot;:&quot;[4]&quot;,&quot;manualOverrideText&quot;:&quot;&quot;},&quot;citationTag&quot;:&quot;MENDELEY_CITATION_v3_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&quot;,&quot;citationItems&quot;:[{&quot;id&quot;:&quot;624a9490-c7e7-3512-87d4-08f86d59f1eb&quot;,&quot;itemData&quot;:{&quot;type&quot;:&quot;paper-conference&quot;,&quot;id&quot;:&quot;624a9490-c7e7-3512-87d4-08f86d59f1eb&quot;,&quot;title&quot;:&quot;Benchmarks to Find the Optimal Microcontroller-Architecture&quot;,&quot;author&quot;:[{&quot;family&quot;:&quot;Kramer&quot;,&quot;given&quot;:&quot;Klaus-Dietrich&quot;,&quot;parse-names&quot;:false,&quot;dropping-particle&quot;:&quot;&quot;,&quot;non-dropping-particle&quot;:&quot;&quot;},{&quot;family&quot;:&quot;Stolze&quot;,&quot;given&quot;:&quot;Thomas&quot;,&quot;parse-names&quot;:false,&quot;dropping-particle&quot;:&quot;&quot;,&quot;non-dropping-particle&quot;:&quot;&quot;},{&quot;family&quot;:&quot;Banse&quot;,&quot;given&quot;:&quot;Thomas&quot;,&quot;parse-names&quot;:false,&quot;dropping-particle&quot;:&quot;&quot;,&quot;non-dropping-particle&quot;:&quot;&quot;}],&quot;container-title&quot;:&quot;2009 WRI World Congress on Computer Science and Information Engineering&quot;,&quot;DOI&quot;:&quot;10.1109/CSIE.2009.928&quot;,&quot;ISBN&quot;:&quot;978-0-7695-3507-4&quot;,&quot;issued&quot;:{&quot;date-parts&quot;:[[2009]]},&quot;page&quot;:&quot;102-105&quot;,&quot;publisher&quot;:&quot;IEEE&quot;,&quot;container-title-short&quot;:&quot;&quot;},&quot;isTemporary&quot;:false}]},{&quot;citationID&quot;:&quot;MENDELEY_CITATION_3602d93e-2a0c-48c6-939e-a88aafd47a27&quot;,&quot;properties&quot;:{&quot;noteIndex&quot;:0},&quot;isEdited&quot;:false,&quot;manualOverride&quot;:{&quot;isManuallyOverridden&quot;:false,&quot;citeprocText&quot;:&quot;[5]&quot;,&quot;manualOverrideText&quot;:&quot;&quot;},&quot;citationTag&quot;:&quot;MENDELEY_CITATION_v3_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&quot;,&quot;citationItems&quot;:[{&quot;id&quot;:&quot;3be2d0b2-886e-376f-a8f5-2811ce9e1579&quot;,&quot;itemData&quot;:{&quot;type&quot;:&quot;paper-conference&quot;,&quot;id&quot;:&quot;3be2d0b2-886e-376f-a8f5-2811ce9e1579&quot;,&quot;title&quot;:&quot;Microcontrollers for IoT: Optimizations, Computing Paradigms, and Future Directions&quot;,&quot;author&quot;:[{&quot;family&quot;:&quot;Cheour&quot;,&quot;given&quot;:&quot;Rym&quot;,&quot;parse-names&quot;:false,&quot;dropping-particle&quot;:&quot;&quot;,&quot;non-dropping-particle&quot;:&quot;&quot;},{&quot;family&quot;:&quot;Khriji&quot;,&quot;given&quot;:&quot;Sabrine&quot;,&quot;parse-names&quot;:false,&quot;dropping-particle&quot;:&quot;&quot;,&quot;non-dropping-particle&quot;:&quot;&quot;},{&quot;family&quot;:&quot;abid&quot;,&quot;given&quot;:&quot;Mohamed&quot;,&quot;parse-names&quot;:false,&quot;dropping-particle&quot;:&quot;&quot;,&quot;non-dropping-particle&quot;:&quot;&quot;},{&quot;family&quot;:&quot;Kanoun&quot;,&quot;given&quot;:&quot;Olfa&quot;,&quot;parse-names&quot;:false,&quot;dropping-particle&quot;:&quot;&quot;,&quot;non-dropping-particle&quot;:&quot;&quot;}],&quot;container-title&quot;:&quot;2020 IEEE 6th World Forum on Internet of Things (WF-IoT)&quot;,&quot;DOI&quot;:&quot;10.1109/WF-IoT48130.2020.9221219&quot;,&quot;ISBN&quot;:&quot;978-1-7281-5503-6&quot;,&quot;issued&quot;:{&quot;date-parts&quot;:[[2020,6]]},&quot;page&quot;:&quot;1-7&quot;,&quot;publisher&quot;:&quot;IEEE&quot;,&quot;container-title-short&quot;:&quot;&quot;},&quot;isTemporary&quot;:false}]},{&quot;citationID&quot;:&quot;MENDELEY_CITATION_e032e136-960f-4f2c-84b8-32237a5579e0&quot;,&quot;properties&quot;:{&quot;noteIndex&quot;:0},&quot;isEdited&quot;:false,&quot;manualOverride&quot;:{&quot;isManuallyOverridden&quot;:false,&quot;citeprocText&quot;:&quot;[5]&quot;,&quot;manualOverrideText&quot;:&quot;&quot;},&quot;citationTag&quot;:&quot;MENDELEY_CITATION_v3_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&quot;,&quot;citationItems&quot;:[{&quot;id&quot;:&quot;3be2d0b2-886e-376f-a8f5-2811ce9e1579&quot;,&quot;itemData&quot;:{&quot;type&quot;:&quot;paper-conference&quot;,&quot;id&quot;:&quot;3be2d0b2-886e-376f-a8f5-2811ce9e1579&quot;,&quot;title&quot;:&quot;Microcontrollers for IoT: Optimizations, Computing Paradigms, and Future Directions&quot;,&quot;author&quot;:[{&quot;family&quot;:&quot;Cheour&quot;,&quot;given&quot;:&quot;Rym&quot;,&quot;parse-names&quot;:false,&quot;dropping-particle&quot;:&quot;&quot;,&quot;non-dropping-particle&quot;:&quot;&quot;},{&quot;family&quot;:&quot;Khriji&quot;,&quot;given&quot;:&quot;Sabrine&quot;,&quot;parse-names&quot;:false,&quot;dropping-particle&quot;:&quot;&quot;,&quot;non-dropping-particle&quot;:&quot;&quot;},{&quot;family&quot;:&quot;abid&quot;,&quot;given&quot;:&quot;Mohamed&quot;,&quot;parse-names&quot;:false,&quot;dropping-particle&quot;:&quot;&quot;,&quot;non-dropping-particle&quot;:&quot;&quot;},{&quot;family&quot;:&quot;Kanoun&quot;,&quot;given&quot;:&quot;Olfa&quot;,&quot;parse-names&quot;:false,&quot;dropping-particle&quot;:&quot;&quot;,&quot;non-dropping-particle&quot;:&quot;&quot;}],&quot;container-title&quot;:&quot;2020 IEEE 6th World Forum on Internet of Things (WF-IoT)&quot;,&quot;DOI&quot;:&quot;10.1109/WF-IoT48130.2020.9221219&quot;,&quot;ISBN&quot;:&quot;978-1-7281-5503-6&quot;,&quot;issued&quot;:{&quot;date-parts&quot;:[[2020,6]]},&quot;page&quot;:&quot;1-7&quot;,&quot;publisher&quot;:&quot;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AA238F-AF64-4BE5-A2BF-301B315B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1030</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Pérez</dc:creator>
  <cp:keywords/>
  <dc:description/>
  <cp:lastModifiedBy>Andrés Pérez</cp:lastModifiedBy>
  <cp:revision>4</cp:revision>
  <dcterms:created xsi:type="dcterms:W3CDTF">2025-07-27T03:18:00Z</dcterms:created>
  <dcterms:modified xsi:type="dcterms:W3CDTF">2025-07-27T16:47:00Z</dcterms:modified>
</cp:coreProperties>
</file>