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13DA" w14:textId="05E1E0DB" w:rsidR="00CF583E" w:rsidRDefault="00B74CE2">
      <w:pPr>
        <w:rPr>
          <w:rFonts w:eastAsia="Times New Roman"/>
          <w:lang w:val="es-EC"/>
        </w:rPr>
      </w:pPr>
      <w:r>
        <w:rPr>
          <w:rFonts w:eastAsia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E3455E" wp14:editId="5FC9DE6B">
                <wp:simplePos x="0" y="0"/>
                <wp:positionH relativeFrom="column">
                  <wp:posOffset>830580</wp:posOffset>
                </wp:positionH>
                <wp:positionV relativeFrom="paragraph">
                  <wp:posOffset>2186940</wp:posOffset>
                </wp:positionV>
                <wp:extent cx="3794760" cy="3436620"/>
                <wp:effectExtent l="57150" t="19050" r="72390" b="87630"/>
                <wp:wrapNone/>
                <wp:docPr id="1223518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436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03EA6" id="Rectangle 1" o:spid="_x0000_s1026" style="position:absolute;margin-left:65.4pt;margin-top:172.2pt;width:298.8pt;height:270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0D361A">
        <w:rPr>
          <w:rFonts w:eastAsia="Times New Roman"/>
          <w:lang w:val="es-EC"/>
        </w:rPr>
        <w:t>La entrada/salida (E/S) es la parte del computador que permite que la CPU hable con cosas externas: teclados, discos, pantallas, impresoras, redes, etc. Estas interacciones se resuelven mediante módulos o controladores que “traducen” entre el lenguaje interno del procesador (buses, direcciones, registros) y los detalles físicos del periférico (señales eléctricas, tiempos, formatos). En la práctica estos módulos ocultan la complejidad del dispositivo y presentan a la CPU operaciones sencillas de leer/escribir; eso facilita que programas y sistemas operativos trabajen sin conocer cada detalle eléctrico del periférico</w:t>
      </w:r>
      <w:r w:rsidR="00F5012C"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ODA2Y2MzOWItYzdmNS00ZmI2LTliN2YtOTY1NmNkNDljNmJi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"/>
          <w:id w:val="1623034531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[1]</w:t>
          </w:r>
        </w:sdtContent>
      </w:sdt>
      <w:r w:rsidR="00F5012C">
        <w:rPr>
          <w:rFonts w:eastAsia="Times New Roman"/>
          <w:lang w:val="es-EC"/>
        </w:rPr>
        <w:t xml:space="preserve">. </w:t>
      </w:r>
    </w:p>
    <w:p w14:paraId="2952EED1" w14:textId="7A5D6790" w:rsidR="000D361A" w:rsidRPr="000D361A" w:rsidRDefault="00B74CE2">
      <w:pPr>
        <w:rPr>
          <w:lang w:val="es-EC"/>
        </w:rPr>
      </w:pPr>
      <w:r w:rsidRPr="000D361A">
        <w:rPr>
          <w:noProof/>
          <w:lang w:val="es-EC"/>
        </w:rPr>
        <w:drawing>
          <wp:anchor distT="0" distB="0" distL="114300" distR="114300" simplePos="0" relativeHeight="251665920" behindDoc="0" locked="0" layoutInCell="1" allowOverlap="1" wp14:anchorId="6986CD1C" wp14:editId="265891E1">
            <wp:simplePos x="0" y="0"/>
            <wp:positionH relativeFrom="column">
              <wp:posOffset>1043940</wp:posOffset>
            </wp:positionH>
            <wp:positionV relativeFrom="paragraph">
              <wp:posOffset>292100</wp:posOffset>
            </wp:positionV>
            <wp:extent cx="3397885" cy="2766060"/>
            <wp:effectExtent l="0" t="0" r="0" b="0"/>
            <wp:wrapSquare wrapText="bothSides"/>
            <wp:docPr id="16013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69863" name=""/>
                    <pic:cNvPicPr/>
                  </pic:nvPicPr>
                  <pic:blipFill rotWithShape="1">
                    <a:blip r:embed="rId6"/>
                    <a:srcRect l="11135" t="3115" r="7454" b="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373F59" w14:textId="77777777" w:rsidR="00B74CE2" w:rsidRDefault="00B74CE2">
      <w:pPr>
        <w:rPr>
          <w:rFonts w:eastAsia="Times New Roman"/>
          <w:lang w:val="es-EC"/>
        </w:rPr>
      </w:pPr>
    </w:p>
    <w:p w14:paraId="0D62D991" w14:textId="77777777" w:rsidR="00B74CE2" w:rsidRDefault="00B74CE2">
      <w:pPr>
        <w:rPr>
          <w:rFonts w:eastAsia="Times New Roman"/>
          <w:lang w:val="es-EC"/>
        </w:rPr>
      </w:pPr>
    </w:p>
    <w:p w14:paraId="780771D6" w14:textId="77777777" w:rsidR="00B74CE2" w:rsidRDefault="00B74CE2">
      <w:pPr>
        <w:rPr>
          <w:rFonts w:eastAsia="Times New Roman"/>
          <w:lang w:val="es-EC"/>
        </w:rPr>
      </w:pPr>
    </w:p>
    <w:p w14:paraId="33A35AF5" w14:textId="77777777" w:rsidR="00B74CE2" w:rsidRDefault="00B74CE2">
      <w:pPr>
        <w:rPr>
          <w:rFonts w:eastAsia="Times New Roman"/>
          <w:lang w:val="es-EC"/>
        </w:rPr>
      </w:pPr>
    </w:p>
    <w:p w14:paraId="23367F26" w14:textId="77777777" w:rsidR="00B74CE2" w:rsidRDefault="00B74CE2">
      <w:pPr>
        <w:rPr>
          <w:rFonts w:eastAsia="Times New Roman"/>
          <w:lang w:val="es-EC"/>
        </w:rPr>
      </w:pPr>
    </w:p>
    <w:p w14:paraId="533EEB0E" w14:textId="77777777" w:rsidR="00B74CE2" w:rsidRDefault="00B74CE2">
      <w:pPr>
        <w:rPr>
          <w:rFonts w:eastAsia="Times New Roman"/>
          <w:lang w:val="es-EC"/>
        </w:rPr>
      </w:pPr>
    </w:p>
    <w:p w14:paraId="4B788DE4" w14:textId="77777777" w:rsidR="00B74CE2" w:rsidRDefault="00B74CE2">
      <w:pPr>
        <w:rPr>
          <w:rFonts w:eastAsia="Times New Roman"/>
          <w:lang w:val="es-EC"/>
        </w:rPr>
      </w:pPr>
    </w:p>
    <w:p w14:paraId="336F1F47" w14:textId="4CA80977" w:rsidR="00B74CE2" w:rsidRPr="00B74CE2" w:rsidRDefault="00B74CE2">
      <w:pPr>
        <w:rPr>
          <w:rFonts w:eastAsia="Times New Roman"/>
          <w:i/>
          <w:iCs/>
          <w:lang w:val="es-EC"/>
        </w:rPr>
      </w:pPr>
      <w:r>
        <w:rPr>
          <w:rFonts w:eastAsia="Times New Roman"/>
          <w:lang w:val="es-EC"/>
        </w:rPr>
        <w:tab/>
      </w:r>
      <w:r>
        <w:rPr>
          <w:rFonts w:eastAsia="Times New Roman"/>
          <w:lang w:val="es-EC"/>
        </w:rPr>
        <w:tab/>
      </w:r>
      <w:r>
        <w:rPr>
          <w:rFonts w:eastAsia="Times New Roman"/>
          <w:lang w:val="es-EC"/>
        </w:rPr>
        <w:tab/>
      </w:r>
      <w:r w:rsidRPr="00F5012C">
        <w:rPr>
          <w:rFonts w:eastAsia="Times New Roman"/>
          <w:i/>
          <w:iCs/>
          <w:color w:val="4F81BD" w:themeColor="accent1"/>
          <w:lang w:val="es-EC"/>
        </w:rPr>
        <w:t>Figura 1.1 Una configuración modelo de E/S</w:t>
      </w:r>
      <w:r w:rsidR="00F5012C" w:rsidRPr="00F5012C">
        <w:rPr>
          <w:rFonts w:eastAsia="Times New Roman"/>
          <w:i/>
          <w:iCs/>
          <w:color w:val="4F81BD" w:themeColor="accent1"/>
          <w:lang w:val="es-EC"/>
        </w:rPr>
        <w:t xml:space="preserve"> </w:t>
      </w:r>
      <w:sdt>
        <w:sdtPr>
          <w:rPr>
            <w:rFonts w:eastAsia="Times New Roman"/>
            <w:i/>
            <w:iCs/>
            <w:color w:val="4F81BD" w:themeColor="accent1"/>
            <w:lang w:val="es-EC"/>
          </w:rPr>
          <w:tag w:val="MENDELEY_CITATION_v3_eyJjaXRhdGlvbklEIjoiTUVOREVMRVlfQ0lUQVRJT05fZjA1NjM4YjQtYmI3Yi00OWUyLTllMTMtNGQ1YTYzMTE0NDFj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"/>
          <w:id w:val="98311945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i/>
              <w:iCs/>
              <w:color w:val="4F81BD" w:themeColor="accent1"/>
              <w:lang w:val="es-EC"/>
            </w:rPr>
            <w:t>[2]</w:t>
          </w:r>
        </w:sdtContent>
      </w:sdt>
      <w:r w:rsidRPr="00F5012C">
        <w:rPr>
          <w:rFonts w:eastAsia="Times New Roman"/>
          <w:i/>
          <w:iCs/>
          <w:color w:val="4F81BD" w:themeColor="accent1"/>
          <w:lang w:val="es-EC"/>
        </w:rPr>
        <w:t>.</w:t>
      </w:r>
    </w:p>
    <w:p w14:paraId="1FEAB088" w14:textId="77777777" w:rsidR="00B74CE2" w:rsidRDefault="00B74CE2">
      <w:pPr>
        <w:rPr>
          <w:rFonts w:eastAsia="Times New Roman"/>
          <w:lang w:val="es-EC"/>
        </w:rPr>
      </w:pPr>
    </w:p>
    <w:p w14:paraId="016E90AE" w14:textId="271EF2E2" w:rsidR="00CF583E" w:rsidRPr="000D361A" w:rsidRDefault="00000000">
      <w:pPr>
        <w:rPr>
          <w:lang w:val="es-EC"/>
        </w:rPr>
      </w:pPr>
      <w:r w:rsidRPr="000D361A">
        <w:rPr>
          <w:rFonts w:eastAsia="Times New Roman"/>
          <w:lang w:val="es-EC"/>
        </w:rPr>
        <w:t>Los dispositivos externos varían mucho: unos son lentos (teclados, impresoras), otros muy rápidos (discos, tarjetas de red) y cada uno tiene su propia lógica de control y a menudo una memoria intermedia (buffer). Es decir, el periférico no suele conectarse directamente al bus del sistema; en su lugar va a través de una interfaz que maneja el posicionamiento, la temporización y errores, y que asegura que la información llegue completa y en el formato correcto. Esta heterogeneidad es la razón principal por la que existen los módulos de E/S</w:t>
      </w:r>
      <w:r w:rsidR="00B74CE2"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ZjI1MDY1NjAtMThmNy00MWNhLWEyOTYtOTE4OGYxYzUyNzMw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"/>
          <w:id w:val="183571374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[2]</w:t>
          </w:r>
        </w:sdtContent>
      </w:sdt>
      <w:r w:rsidR="00B74CE2">
        <w:rPr>
          <w:rFonts w:eastAsia="Times New Roman"/>
          <w:color w:val="000000"/>
          <w:lang w:val="es-EC"/>
        </w:rPr>
        <w:t>.</w:t>
      </w:r>
    </w:p>
    <w:p w14:paraId="09B107B4" w14:textId="7B174F5A" w:rsidR="00CF583E" w:rsidRDefault="00F5012C">
      <w:pPr>
        <w:rPr>
          <w:rFonts w:eastAsia="Times New Roman"/>
          <w:lang w:val="es-EC"/>
        </w:rPr>
      </w:pPr>
      <w:r>
        <w:rPr>
          <w:rFonts w:eastAsia="Times New Roman"/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8B61EAF" wp14:editId="44AC6BFE">
                <wp:simplePos x="0" y="0"/>
                <wp:positionH relativeFrom="column">
                  <wp:posOffset>902970</wp:posOffset>
                </wp:positionH>
                <wp:positionV relativeFrom="paragraph">
                  <wp:posOffset>1878330</wp:posOffset>
                </wp:positionV>
                <wp:extent cx="3684270" cy="3436620"/>
                <wp:effectExtent l="57150" t="19050" r="68580" b="87630"/>
                <wp:wrapNone/>
                <wp:docPr id="1531769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3436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22ECC" id="Rectangle 1" o:spid="_x0000_s1026" style="position:absolute;margin-left:71.1pt;margin-top:147.9pt;width:290.1pt;height:270.6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000000" w:rsidRPr="000D361A">
        <w:rPr>
          <w:rFonts w:eastAsia="Times New Roman"/>
          <w:lang w:val="es-EC"/>
        </w:rPr>
        <w:t>Un módulo de E/S (o controlador) es básicamente una pequeña “caja” con registros de datos, registros de estado y lógica de control que se conecta al bus y al dispositivo. El procesador le manda órdenes por el bus de control, el módulo usa su registro de datos para intercambiar bytes y ofrece señales de estado para decir si está listo, ocupado o con error. Además, los módulos suelen tener buffers para compensar la diferencia de velocidad entre la CPU/memoria y el periférico, evitando que la memoria principal quede ocupada todo el tiempo</w:t>
      </w:r>
      <w:r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ZjljNWJlYjQtNWQ0NC00N2UxLWI2M2MtOWUzN2RlMWI0M2I1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"/>
          <w:id w:val="-2062315841"/>
          <w:placeholder>
            <w:docPart w:val="DefaultPlaceholder_-1854013440"/>
          </w:placeholder>
        </w:sdtPr>
        <w:sdtContent>
          <w:r w:rsidRPr="00F5012C">
            <w:rPr>
              <w:rFonts w:eastAsia="Times New Roman"/>
              <w:color w:val="000000"/>
              <w:lang w:val="es-EC"/>
            </w:rPr>
            <w:t>[1]</w:t>
          </w:r>
        </w:sdtContent>
      </w:sdt>
      <w:r>
        <w:rPr>
          <w:rFonts w:eastAsia="Times New Roman"/>
          <w:color w:val="000000"/>
          <w:lang w:val="es-EC"/>
        </w:rPr>
        <w:t>.</w:t>
      </w:r>
    </w:p>
    <w:p w14:paraId="0D5D2EE6" w14:textId="36975E18" w:rsidR="000D361A" w:rsidRPr="000D361A" w:rsidRDefault="000D361A">
      <w:pPr>
        <w:rPr>
          <w:lang w:val="es-EC"/>
        </w:rPr>
      </w:pPr>
      <w:r w:rsidRPr="000D361A">
        <w:rPr>
          <w:noProof/>
          <w:lang w:val="es-EC"/>
        </w:rPr>
        <w:drawing>
          <wp:anchor distT="0" distB="0" distL="114300" distR="114300" simplePos="0" relativeHeight="251648512" behindDoc="0" locked="0" layoutInCell="1" allowOverlap="1" wp14:anchorId="4CD30C61" wp14:editId="47831AE6">
            <wp:simplePos x="0" y="0"/>
            <wp:positionH relativeFrom="column">
              <wp:posOffset>1005840</wp:posOffset>
            </wp:positionH>
            <wp:positionV relativeFrom="paragraph">
              <wp:posOffset>1503</wp:posOffset>
            </wp:positionV>
            <wp:extent cx="3475620" cy="3055620"/>
            <wp:effectExtent l="0" t="0" r="0" b="0"/>
            <wp:wrapSquare wrapText="bothSides"/>
            <wp:docPr id="35992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0285" name=""/>
                    <pic:cNvPicPr/>
                  </pic:nvPicPr>
                  <pic:blipFill rotWithShape="1">
                    <a:blip r:embed="rId7"/>
                    <a:srcRect l="798" t="1145" r="1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9C6092" w14:textId="77777777" w:rsidR="009D7805" w:rsidRDefault="009D7805">
      <w:pPr>
        <w:rPr>
          <w:rFonts w:eastAsia="Times New Roman"/>
          <w:lang w:val="es-EC"/>
        </w:rPr>
      </w:pPr>
    </w:p>
    <w:p w14:paraId="6C8A9351" w14:textId="77777777" w:rsidR="009D7805" w:rsidRDefault="009D7805">
      <w:pPr>
        <w:rPr>
          <w:rFonts w:eastAsia="Times New Roman"/>
          <w:lang w:val="es-EC"/>
        </w:rPr>
      </w:pPr>
    </w:p>
    <w:p w14:paraId="610128ED" w14:textId="77777777" w:rsidR="009D7805" w:rsidRDefault="009D7805">
      <w:pPr>
        <w:rPr>
          <w:rFonts w:eastAsia="Times New Roman"/>
          <w:lang w:val="es-EC"/>
        </w:rPr>
      </w:pPr>
    </w:p>
    <w:p w14:paraId="080F0232" w14:textId="77777777" w:rsidR="009D7805" w:rsidRDefault="009D7805">
      <w:pPr>
        <w:rPr>
          <w:rFonts w:eastAsia="Times New Roman"/>
          <w:lang w:val="es-EC"/>
        </w:rPr>
      </w:pPr>
    </w:p>
    <w:p w14:paraId="58E98E65" w14:textId="77777777" w:rsidR="009D7805" w:rsidRDefault="009D7805">
      <w:pPr>
        <w:rPr>
          <w:rFonts w:eastAsia="Times New Roman"/>
          <w:lang w:val="es-EC"/>
        </w:rPr>
      </w:pPr>
    </w:p>
    <w:p w14:paraId="49F5E812" w14:textId="77777777" w:rsidR="009D7805" w:rsidRDefault="009D7805">
      <w:pPr>
        <w:rPr>
          <w:rFonts w:eastAsia="Times New Roman"/>
          <w:lang w:val="es-EC"/>
        </w:rPr>
      </w:pPr>
    </w:p>
    <w:p w14:paraId="7593B705" w14:textId="77777777" w:rsidR="009D7805" w:rsidRDefault="009D7805">
      <w:pPr>
        <w:rPr>
          <w:rFonts w:eastAsia="Times New Roman"/>
          <w:lang w:val="es-EC"/>
        </w:rPr>
      </w:pPr>
    </w:p>
    <w:p w14:paraId="5E6625CF" w14:textId="3A689D3D" w:rsidR="009D7805" w:rsidRPr="00EA2E3E" w:rsidRDefault="00EA2E3E">
      <w:pPr>
        <w:rPr>
          <w:rFonts w:eastAsia="Times New Roman"/>
          <w:lang w:val="es-EC"/>
        </w:rPr>
      </w:pPr>
      <w:r>
        <w:rPr>
          <w:rFonts w:eastAsia="Times New Roman"/>
          <w:lang w:val="es-EC"/>
        </w:rPr>
        <w:tab/>
      </w:r>
      <w:r>
        <w:rPr>
          <w:rFonts w:eastAsia="Times New Roman"/>
          <w:lang w:val="es-EC"/>
        </w:rPr>
        <w:tab/>
      </w:r>
      <w:r>
        <w:rPr>
          <w:rFonts w:eastAsia="Times New Roman"/>
          <w:lang w:val="es-EC"/>
        </w:rPr>
        <w:tab/>
      </w:r>
      <w:r w:rsidR="00F5012C">
        <w:rPr>
          <w:rFonts w:eastAsia="Times New Roman"/>
          <w:lang w:val="es-EC"/>
        </w:rPr>
        <w:tab/>
      </w:r>
      <w:r w:rsidRPr="00F5012C">
        <w:rPr>
          <w:rFonts w:eastAsia="Times New Roman"/>
          <w:color w:val="4F81BD" w:themeColor="accent1"/>
          <w:lang w:val="es-EC"/>
        </w:rPr>
        <w:t xml:space="preserve">Figura N Módulo de E/S </w:t>
      </w:r>
      <w:sdt>
        <w:sdtPr>
          <w:rPr>
            <w:rFonts w:eastAsia="Times New Roman"/>
            <w:color w:val="4F81BD" w:themeColor="accent1"/>
            <w:lang w:val="es-EC"/>
          </w:rPr>
          <w:tag w:val="MENDELEY_CITATION_v3_eyJjaXRhdGlvbklEIjoiTUVOREVMRVlfQ0lUQVRJT05fOWNkZmJiZWQtMDI5MS00ZTFmLTg5M2MtNTZjMDA4ZWFhMmFh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"/>
          <w:id w:val="1190801360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4F81BD" w:themeColor="accent1"/>
              <w:lang w:val="es-EC"/>
            </w:rPr>
            <w:t>[1]</w:t>
          </w:r>
        </w:sdtContent>
      </w:sdt>
      <w:r w:rsidR="00F5012C" w:rsidRPr="00F5012C">
        <w:rPr>
          <w:rFonts w:eastAsia="Times New Roman"/>
          <w:color w:val="4F81BD" w:themeColor="accent1"/>
          <w:lang w:val="es-EC"/>
        </w:rPr>
        <w:t>.</w:t>
      </w:r>
    </w:p>
    <w:p w14:paraId="67814979" w14:textId="20F3D63E" w:rsidR="00CF583E" w:rsidRPr="000D361A" w:rsidRDefault="00000000">
      <w:pPr>
        <w:rPr>
          <w:lang w:val="es-EC"/>
        </w:rPr>
      </w:pPr>
      <w:r w:rsidRPr="000D361A">
        <w:rPr>
          <w:rFonts w:eastAsia="Times New Roman"/>
          <w:lang w:val="es-EC"/>
        </w:rPr>
        <w:t>La E/S programada (o polled I/O) consiste en que la CPU controla todo: envía la orden y se queda “preguntando” al módulo si hay datos o si terminó la operación. Es fácil de implementar y de entender, pero ineficiente, porque la CPU entra en un bucle de espera y no hace trabajo útil mientras tanto. Por eso se usa cuando el sistema es muy simple o cuando el número de periféricos es pequeño y el coste de esperar es tolerable</w:t>
      </w:r>
      <w:r w:rsidR="00B74CE2"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N2I1NTI4ZGYtZDJhZi00YjBhLTlkNDYtOGFkODZmOTVhYTdm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"/>
          <w:id w:val="332719620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[2]</w:t>
          </w:r>
        </w:sdtContent>
      </w:sdt>
      <w:r w:rsidR="00B74CE2">
        <w:rPr>
          <w:rFonts w:eastAsia="Times New Roman"/>
          <w:color w:val="000000"/>
          <w:lang w:val="es-EC"/>
        </w:rPr>
        <w:t>.</w:t>
      </w:r>
    </w:p>
    <w:p w14:paraId="65EC9E6E" w14:textId="0BCF706A" w:rsidR="00CF583E" w:rsidRPr="000D361A" w:rsidRDefault="00000000">
      <w:pPr>
        <w:rPr>
          <w:lang w:val="es-EC"/>
        </w:rPr>
      </w:pPr>
      <w:r w:rsidRPr="000D361A">
        <w:rPr>
          <w:rFonts w:eastAsia="Times New Roman"/>
          <w:lang w:val="es-EC"/>
        </w:rPr>
        <w:t xml:space="preserve">La E/S mediante interrupciones mejora esto: el procesador inicia la operación y sigue con otras tareas; cuando el módulo termina avisa con una interrupción y la CPU salta a una rutina de servicio para completar la transferencia. Este método necesita soporte de hardware y de software (vectores de interrupción, guardar/restaurar contexto), pero </w:t>
      </w:r>
      <w:r w:rsidRPr="000D361A">
        <w:rPr>
          <w:rFonts w:eastAsia="Times New Roman"/>
          <w:lang w:val="es-EC"/>
        </w:rPr>
        <w:lastRenderedPageBreak/>
        <w:t>reduce el tiempo de CPU desperdiciado y es mucho más práctico para sistemas multitarea</w:t>
      </w:r>
      <w:r w:rsidR="00B74CE2"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YzhkZGYxNjctYTdkMS00YjE1LWJkYTItOGIxNjY0MDg3N2Nh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"/>
          <w:id w:val="-464119337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[2]</w:t>
          </w:r>
        </w:sdtContent>
      </w:sdt>
      <w:r w:rsidR="00B74CE2">
        <w:rPr>
          <w:rFonts w:eastAsia="Times New Roman"/>
          <w:color w:val="000000"/>
          <w:lang w:val="es-EC"/>
        </w:rPr>
        <w:t>.</w:t>
      </w:r>
    </w:p>
    <w:p w14:paraId="4186C0AC" w14:textId="06CA226F" w:rsidR="00CF583E" w:rsidRDefault="00000000">
      <w:pPr>
        <w:rPr>
          <w:rFonts w:eastAsia="Times New Roman"/>
          <w:lang w:val="es-EC"/>
        </w:rPr>
      </w:pPr>
      <w:r w:rsidRPr="000D361A">
        <w:rPr>
          <w:rFonts w:eastAsia="Times New Roman"/>
          <w:lang w:val="es-EC"/>
        </w:rPr>
        <w:t>El acceso directo a memoria (DMA) es la técnica que más libera a la CPU: un controlador DMA se encarga de mover bloques de memoria entre el periférico y la RAM sin que la CPU copie cada byte. La CPU solo configura la transferencia (dirección, tamaño) y el DMA “roba” ciclos de memoria para transferir los datos (cycle stealing) o toma el control del bus por ráfagas. Esto es ideal para discos o redes donde se manejan bloques grandes; en sistemas grandes incluso se usan procesadores de E/S (IOP) o canales que ejecutan programas de E/S independiente</w:t>
      </w:r>
      <w:r w:rsidR="00B74CE2"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YzkyMWZkMGYtZjcyYy00Y2QxLTk1MDItNTAzNjE2ZTQ1YTNl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"/>
          <w:id w:val="1111548176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[2]</w:t>
          </w:r>
        </w:sdtContent>
      </w:sdt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"/>
          <w:id w:val="2116632324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[3]</w:t>
          </w:r>
        </w:sdtContent>
      </w:sdt>
      <w:r w:rsidR="000778D4">
        <w:rPr>
          <w:rFonts w:eastAsia="Times New Roman"/>
          <w:color w:val="000000"/>
          <w:lang w:val="es-EC"/>
        </w:rPr>
        <w:t>.</w:t>
      </w:r>
    </w:p>
    <w:p w14:paraId="6F713F28" w14:textId="54CF1B3E" w:rsidR="00B74CE2" w:rsidRPr="000D361A" w:rsidRDefault="000778D4">
      <w:pPr>
        <w:rPr>
          <w:lang w:val="es-EC"/>
        </w:rPr>
      </w:pPr>
      <w:r>
        <w:rPr>
          <w:rFonts w:eastAsia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54F098" wp14:editId="17177EC9">
                <wp:simplePos x="0" y="0"/>
                <wp:positionH relativeFrom="column">
                  <wp:posOffset>1070610</wp:posOffset>
                </wp:positionH>
                <wp:positionV relativeFrom="paragraph">
                  <wp:posOffset>149860</wp:posOffset>
                </wp:positionV>
                <wp:extent cx="3501390" cy="2480310"/>
                <wp:effectExtent l="57150" t="19050" r="80010" b="91440"/>
                <wp:wrapNone/>
                <wp:docPr id="1251569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2480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C8D2" id="Rectangle 1" o:spid="_x0000_s1026" style="position:absolute;margin-left:84.3pt;margin-top:11.8pt;width:275.7pt;height:195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74CE2" w:rsidRPr="00B74CE2">
        <w:rPr>
          <w:noProof/>
          <w:lang w:val="es-EC"/>
        </w:rPr>
        <w:drawing>
          <wp:anchor distT="0" distB="0" distL="114300" distR="114300" simplePos="0" relativeHeight="251663872" behindDoc="0" locked="0" layoutInCell="1" allowOverlap="1" wp14:anchorId="54D524E6" wp14:editId="338B1BAC">
            <wp:simplePos x="0" y="0"/>
            <wp:positionH relativeFrom="column">
              <wp:posOffset>1143000</wp:posOffset>
            </wp:positionH>
            <wp:positionV relativeFrom="paragraph">
              <wp:posOffset>153670</wp:posOffset>
            </wp:positionV>
            <wp:extent cx="3192780" cy="2157451"/>
            <wp:effectExtent l="0" t="0" r="7620" b="0"/>
            <wp:wrapSquare wrapText="bothSides"/>
            <wp:docPr id="84123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38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15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B697A" w14:textId="77777777" w:rsidR="00B74CE2" w:rsidRDefault="00B74CE2">
      <w:pPr>
        <w:rPr>
          <w:rFonts w:eastAsia="Times New Roman"/>
          <w:lang w:val="es-EC"/>
        </w:rPr>
      </w:pPr>
    </w:p>
    <w:p w14:paraId="78B13BD1" w14:textId="77777777" w:rsidR="00B74CE2" w:rsidRDefault="00B74CE2">
      <w:pPr>
        <w:rPr>
          <w:rFonts w:eastAsia="Times New Roman"/>
          <w:lang w:val="es-EC"/>
        </w:rPr>
      </w:pPr>
    </w:p>
    <w:p w14:paraId="2DE00E64" w14:textId="77777777" w:rsidR="00B74CE2" w:rsidRDefault="00B74CE2">
      <w:pPr>
        <w:rPr>
          <w:rFonts w:eastAsia="Times New Roman"/>
          <w:lang w:val="es-EC"/>
        </w:rPr>
      </w:pPr>
    </w:p>
    <w:p w14:paraId="7515B7BC" w14:textId="77777777" w:rsidR="00B74CE2" w:rsidRDefault="00B74CE2">
      <w:pPr>
        <w:rPr>
          <w:rFonts w:eastAsia="Times New Roman"/>
          <w:lang w:val="es-EC"/>
        </w:rPr>
      </w:pPr>
    </w:p>
    <w:p w14:paraId="10B13A1F" w14:textId="77777777" w:rsidR="00B74CE2" w:rsidRDefault="00B74CE2">
      <w:pPr>
        <w:rPr>
          <w:rFonts w:eastAsia="Times New Roman"/>
          <w:lang w:val="es-EC"/>
        </w:rPr>
      </w:pPr>
    </w:p>
    <w:p w14:paraId="3C64C77F" w14:textId="487849EE" w:rsidR="00B74CE2" w:rsidRPr="00F5012C" w:rsidRDefault="000778D4">
      <w:pPr>
        <w:rPr>
          <w:rFonts w:eastAsia="Times New Roman"/>
          <w:color w:val="4F81BD" w:themeColor="accent1"/>
          <w:lang w:val="es-EC"/>
        </w:rPr>
      </w:pPr>
      <w:r>
        <w:rPr>
          <w:rFonts w:eastAsia="Times New Roman"/>
          <w:lang w:val="es-EC"/>
        </w:rPr>
        <w:tab/>
      </w:r>
      <w:r>
        <w:rPr>
          <w:rFonts w:eastAsia="Times New Roman"/>
          <w:lang w:val="es-EC"/>
        </w:rPr>
        <w:tab/>
      </w:r>
      <w:r>
        <w:rPr>
          <w:rFonts w:eastAsia="Times New Roman"/>
          <w:lang w:val="es-EC"/>
        </w:rPr>
        <w:tab/>
      </w:r>
      <w:r w:rsidRPr="00F5012C">
        <w:rPr>
          <w:rFonts w:eastAsia="Times New Roman"/>
          <w:color w:val="4F81BD" w:themeColor="accent1"/>
          <w:lang w:val="es-EC"/>
        </w:rPr>
        <w:t xml:space="preserve">Figura N Un ejemplo de configuración DMA </w:t>
      </w:r>
      <w:sdt>
        <w:sdtPr>
          <w:rPr>
            <w:rFonts w:eastAsia="Times New Roman"/>
            <w:color w:val="4F81BD" w:themeColor="accent1"/>
            <w:lang w:val="es-EC"/>
          </w:rPr>
          <w:tag w:val="MENDELEY_CITATION_v3_eyJjaXRhdGlvbklEIjoiTUVOREVMRVlfQ0lUQVRJT05fZmFmMDkwZDEtMzIwNC00ZjljLWE0NzEtOGJlNjcyODkzNTkw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"/>
          <w:id w:val="2147318037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4F81BD" w:themeColor="accent1"/>
              <w:lang w:val="es-EC"/>
            </w:rPr>
            <w:t>[2]</w:t>
          </w:r>
        </w:sdtContent>
      </w:sdt>
      <w:r w:rsidRPr="00F5012C">
        <w:rPr>
          <w:rFonts w:eastAsia="Times New Roman"/>
          <w:color w:val="4F81BD" w:themeColor="accent1"/>
          <w:lang w:val="es-EC"/>
        </w:rPr>
        <w:t>.</w:t>
      </w:r>
    </w:p>
    <w:p w14:paraId="7BF90756" w14:textId="77777777" w:rsidR="00B74CE2" w:rsidRPr="00B74CE2" w:rsidRDefault="00B74CE2">
      <w:pPr>
        <w:rPr>
          <w:rFonts w:eastAsia="Times New Roman"/>
          <w:lang w:val="es-EC"/>
        </w:rPr>
      </w:pPr>
    </w:p>
    <w:p w14:paraId="699A50BC" w14:textId="02EC1518" w:rsidR="00CF583E" w:rsidRPr="000D361A" w:rsidRDefault="00000000">
      <w:pPr>
        <w:rPr>
          <w:lang w:val="es-EC"/>
        </w:rPr>
      </w:pPr>
      <w:r w:rsidRPr="000D361A">
        <w:rPr>
          <w:rFonts w:eastAsia="Times New Roman"/>
          <w:lang w:val="es-EC"/>
        </w:rPr>
        <w:t>Por dentro, la interfaz interna de un módulo muestra claramente las líneas que todos conocemos: bus de datos (bidireccional), líneas de dirección, y líneas de control/estado. Un ejemplo clásico es el chip programable 82C55A (un ejemplo didáctico) que ofrece puertos de 8 bits, registros de control y señales que permiten configurar modos y sincronizar teclado/pantalla. En resumen: la interfaz interna coordina la selección del puerto, el formato de los datos y las señales de control/handshaking para que la comunicación sea fiable</w:t>
      </w:r>
      <w:r w:rsidR="00F5012C"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NDA3NTA3ZTMtZGRlZC00OThhLWIxZTItYzJlYjM1ZjUwNjI2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"/>
          <w:id w:val="-1071732919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[1]</w:t>
          </w:r>
        </w:sdtContent>
      </w:sdt>
      <w:r w:rsidR="00F5012C">
        <w:rPr>
          <w:rFonts w:eastAsia="Times New Roman"/>
          <w:color w:val="000000"/>
          <w:lang w:val="es-EC"/>
        </w:rPr>
        <w:t>.</w:t>
      </w:r>
    </w:p>
    <w:p w14:paraId="60183CB9" w14:textId="716C7846" w:rsidR="00CF583E" w:rsidRPr="000778D4" w:rsidRDefault="00000000">
      <w:pPr>
        <w:rPr>
          <w:lang w:val="es-EC"/>
        </w:rPr>
      </w:pPr>
      <w:r w:rsidRPr="000D361A">
        <w:rPr>
          <w:rFonts w:eastAsia="Times New Roman"/>
          <w:lang w:val="es-EC"/>
        </w:rPr>
        <w:t xml:space="preserve">En la práctica conviene recordar lo siguiente (idea de estudiante): para tareas pequeñas o sistemas embebidos sencillos la E/S programada es más fácil de programar; para sistemas </w:t>
      </w:r>
      <w:r w:rsidRPr="000D361A">
        <w:rPr>
          <w:rFonts w:eastAsia="Times New Roman"/>
          <w:lang w:val="es-EC"/>
        </w:rPr>
        <w:lastRenderedPageBreak/>
        <w:t>interactivos y multitarea las interrupciones son la norma; y para transferencias grandes (discos, tarjetas de red) siempre que sea posible se usa DMA o canales para no “secuestrar” la CPU. Además, diseñar o seleccionar un módulo de E/S implica pensar en buffers, priorización de interrupciones y en cómo se mapean las direcciones de E/S en el sistema</w:t>
      </w:r>
      <w:r w:rsidR="000778D4">
        <w:rPr>
          <w:rFonts w:eastAsia="Times New Roman"/>
          <w:lang w:val="es-EC"/>
        </w:rPr>
        <w:t xml:space="preserve"> </w:t>
      </w:r>
      <w:sdt>
        <w:sdtPr>
          <w:rPr>
            <w:rFonts w:eastAsia="Times New Roman"/>
            <w:color w:val="000000"/>
            <w:lang w:val="es-EC"/>
          </w:rPr>
          <w:tag w:val="MENDELEY_CITATION_v3_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"/>
          <w:id w:val="1175305079"/>
          <w:placeholder>
            <w:docPart w:val="DefaultPlaceholder_-1854013440"/>
          </w:placeholder>
        </w:sdtPr>
        <w:sdtContent>
          <w:r w:rsidR="00F5012C" w:rsidRPr="00F5012C">
            <w:rPr>
              <w:rFonts w:eastAsia="Times New Roman"/>
              <w:color w:val="000000"/>
              <w:lang w:val="es-EC"/>
            </w:rPr>
            <w:t>[3]</w:t>
          </w:r>
        </w:sdtContent>
      </w:sdt>
      <w:r w:rsidR="000778D4">
        <w:rPr>
          <w:rFonts w:eastAsia="Times New Roman"/>
          <w:color w:val="000000"/>
          <w:lang w:val="es-EC"/>
        </w:rPr>
        <w:t>.</w:t>
      </w:r>
    </w:p>
    <w:p w14:paraId="1CDE6BC9" w14:textId="77777777" w:rsidR="00CF583E" w:rsidRPr="000778D4" w:rsidRDefault="00CF583E">
      <w:pPr>
        <w:rPr>
          <w:lang w:val="es-EC"/>
        </w:rPr>
      </w:pPr>
    </w:p>
    <w:p w14:paraId="186CC03A" w14:textId="3CD7EE4C" w:rsidR="00CF583E" w:rsidRDefault="00CF583E">
      <w:pPr>
        <w:rPr>
          <w:lang w:val="es-EC"/>
        </w:rPr>
      </w:pPr>
    </w:p>
    <w:p w14:paraId="076A093D" w14:textId="77777777" w:rsidR="00F57D5D" w:rsidRDefault="00F57D5D">
      <w:pPr>
        <w:rPr>
          <w:lang w:val="es-EC"/>
        </w:rPr>
      </w:pPr>
    </w:p>
    <w:p w14:paraId="000FDFF9" w14:textId="77777777" w:rsidR="00F57D5D" w:rsidRDefault="00F57D5D">
      <w:pPr>
        <w:rPr>
          <w:lang w:val="es-EC"/>
        </w:rPr>
      </w:pPr>
    </w:p>
    <w:p w14:paraId="0B0411BD" w14:textId="77777777" w:rsidR="00F57D5D" w:rsidRDefault="00F57D5D">
      <w:pPr>
        <w:rPr>
          <w:lang w:val="es-EC"/>
        </w:rPr>
      </w:pPr>
    </w:p>
    <w:p w14:paraId="65569A7D" w14:textId="77777777" w:rsidR="00F57D5D" w:rsidRDefault="00F57D5D">
      <w:pPr>
        <w:rPr>
          <w:lang w:val="es-EC"/>
        </w:rPr>
      </w:pPr>
    </w:p>
    <w:p w14:paraId="0FA00E6C" w14:textId="77777777" w:rsidR="00F57D5D" w:rsidRDefault="00F57D5D">
      <w:pPr>
        <w:rPr>
          <w:lang w:val="es-EC"/>
        </w:rPr>
      </w:pPr>
    </w:p>
    <w:p w14:paraId="1E41BAA8" w14:textId="77777777" w:rsidR="00F57D5D" w:rsidRDefault="00F57D5D">
      <w:pPr>
        <w:rPr>
          <w:lang w:val="es-EC"/>
        </w:rPr>
      </w:pPr>
    </w:p>
    <w:p w14:paraId="2520F620" w14:textId="77777777" w:rsidR="00F57D5D" w:rsidRDefault="00F57D5D">
      <w:pPr>
        <w:rPr>
          <w:lang w:val="es-EC"/>
        </w:rPr>
      </w:pPr>
    </w:p>
    <w:p w14:paraId="11BEE95C" w14:textId="77777777" w:rsidR="00F57D5D" w:rsidRDefault="00F57D5D">
      <w:pPr>
        <w:rPr>
          <w:lang w:val="es-EC"/>
        </w:rPr>
      </w:pPr>
    </w:p>
    <w:p w14:paraId="1A9EC08A" w14:textId="77777777" w:rsidR="00F57D5D" w:rsidRDefault="00F57D5D">
      <w:pPr>
        <w:rPr>
          <w:lang w:val="es-EC"/>
        </w:rPr>
      </w:pPr>
    </w:p>
    <w:p w14:paraId="46905E04" w14:textId="77777777" w:rsidR="00F57D5D" w:rsidRDefault="00F57D5D">
      <w:pPr>
        <w:rPr>
          <w:lang w:val="es-EC"/>
        </w:rPr>
      </w:pPr>
    </w:p>
    <w:p w14:paraId="0A76BED2" w14:textId="77777777" w:rsidR="00F57D5D" w:rsidRDefault="00F57D5D">
      <w:pPr>
        <w:rPr>
          <w:lang w:val="es-EC"/>
        </w:rPr>
      </w:pPr>
    </w:p>
    <w:p w14:paraId="2E01A7E4" w14:textId="77777777" w:rsidR="00F57D5D" w:rsidRDefault="00F57D5D">
      <w:pPr>
        <w:rPr>
          <w:lang w:val="es-EC"/>
        </w:rPr>
      </w:pPr>
    </w:p>
    <w:p w14:paraId="64D796E6" w14:textId="77777777" w:rsidR="00F57D5D" w:rsidRDefault="00F57D5D">
      <w:pPr>
        <w:rPr>
          <w:lang w:val="es-EC"/>
        </w:rPr>
      </w:pPr>
    </w:p>
    <w:p w14:paraId="427D658E" w14:textId="77777777" w:rsidR="00F57D5D" w:rsidRDefault="00F57D5D">
      <w:pPr>
        <w:rPr>
          <w:lang w:val="es-EC"/>
        </w:rPr>
      </w:pPr>
    </w:p>
    <w:p w14:paraId="2777936A" w14:textId="77777777" w:rsidR="00F57D5D" w:rsidRDefault="00F57D5D">
      <w:pPr>
        <w:rPr>
          <w:lang w:val="es-EC"/>
        </w:rPr>
      </w:pPr>
    </w:p>
    <w:p w14:paraId="261BCA33" w14:textId="77777777" w:rsidR="00F57D5D" w:rsidRDefault="00F57D5D">
      <w:pPr>
        <w:rPr>
          <w:lang w:val="es-EC"/>
        </w:rPr>
      </w:pPr>
    </w:p>
    <w:sdt>
      <w:sdtPr>
        <w:rPr>
          <w:color w:val="000000"/>
          <w:lang w:val="es-EC"/>
        </w:rPr>
        <w:tag w:val="MENDELEY_BIBLIOGRAPHY"/>
        <w:id w:val="-1352328462"/>
        <w:placeholder>
          <w:docPart w:val="DefaultPlaceholder_-1854013440"/>
        </w:placeholder>
      </w:sdtPr>
      <w:sdtContent>
        <w:p w14:paraId="59B311A2" w14:textId="77777777" w:rsidR="00F5012C" w:rsidRPr="00F5012C" w:rsidRDefault="00F5012C">
          <w:pPr>
            <w:autoSpaceDE w:val="0"/>
            <w:autoSpaceDN w:val="0"/>
            <w:ind w:hanging="640"/>
            <w:divId w:val="161167652"/>
            <w:rPr>
              <w:rFonts w:eastAsia="Times New Roman"/>
              <w:szCs w:val="24"/>
              <w:lang w:val="es-EC"/>
            </w:rPr>
          </w:pPr>
          <w:r w:rsidRPr="00F5012C">
            <w:rPr>
              <w:rFonts w:eastAsia="Times New Roman"/>
              <w:lang w:val="es-EC"/>
            </w:rPr>
            <w:t>[1]</w:t>
          </w:r>
          <w:r w:rsidRPr="00F5012C">
            <w:rPr>
              <w:rFonts w:eastAsia="Times New Roman"/>
              <w:lang w:val="es-EC"/>
            </w:rPr>
            <w:tab/>
            <w:t>Daniel M. Argüello, Santiago C. Pérez, and Higinio A. Facchini, “Arquitectura de Computadoras,” 2022.</w:t>
          </w:r>
        </w:p>
        <w:p w14:paraId="45B85063" w14:textId="77777777" w:rsidR="00F5012C" w:rsidRDefault="00F5012C">
          <w:pPr>
            <w:autoSpaceDE w:val="0"/>
            <w:autoSpaceDN w:val="0"/>
            <w:ind w:hanging="640"/>
            <w:divId w:val="2020426627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R. M. . Merrill, </w:t>
          </w:r>
          <w:r>
            <w:rPr>
              <w:rFonts w:eastAsia="Times New Roman"/>
              <w:i/>
              <w:iCs/>
            </w:rPr>
            <w:t>Statistical methods in epidemiologic research</w:t>
          </w:r>
          <w:r>
            <w:rPr>
              <w:rFonts w:eastAsia="Times New Roman"/>
            </w:rPr>
            <w:t>. Jones &amp; Bartlett Learning, 2016.</w:t>
          </w:r>
        </w:p>
        <w:p w14:paraId="4AF0CC51" w14:textId="77777777" w:rsidR="00F5012C" w:rsidRDefault="00F5012C">
          <w:pPr>
            <w:autoSpaceDE w:val="0"/>
            <w:autoSpaceDN w:val="0"/>
            <w:ind w:hanging="640"/>
            <w:divId w:val="1123108863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S. Harris, “Digital Design and Computer Architecture,” 2007.</w:t>
          </w:r>
        </w:p>
        <w:p w14:paraId="18BC176A" w14:textId="12DB1DEA" w:rsidR="00F5012C" w:rsidRPr="000778D4" w:rsidRDefault="00F5012C">
          <w:pPr>
            <w:rPr>
              <w:lang w:val="es-EC"/>
            </w:rPr>
          </w:pPr>
          <w:r>
            <w:rPr>
              <w:rFonts w:eastAsia="Times New Roman"/>
            </w:rPr>
            <w:t> </w:t>
          </w:r>
        </w:p>
      </w:sdtContent>
    </w:sdt>
    <w:sectPr w:rsidR="00F5012C" w:rsidRPr="00077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959401">
    <w:abstractNumId w:val="8"/>
  </w:num>
  <w:num w:numId="2" w16cid:durableId="509949929">
    <w:abstractNumId w:val="6"/>
  </w:num>
  <w:num w:numId="3" w16cid:durableId="1671328317">
    <w:abstractNumId w:val="5"/>
  </w:num>
  <w:num w:numId="4" w16cid:durableId="1753115351">
    <w:abstractNumId w:val="4"/>
  </w:num>
  <w:num w:numId="5" w16cid:durableId="420029984">
    <w:abstractNumId w:val="7"/>
  </w:num>
  <w:num w:numId="6" w16cid:durableId="569341694">
    <w:abstractNumId w:val="3"/>
  </w:num>
  <w:num w:numId="7" w16cid:durableId="1785073693">
    <w:abstractNumId w:val="2"/>
  </w:num>
  <w:num w:numId="8" w16cid:durableId="640766818">
    <w:abstractNumId w:val="1"/>
  </w:num>
  <w:num w:numId="9" w16cid:durableId="18578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8D4"/>
    <w:rsid w:val="000D361A"/>
    <w:rsid w:val="0015074B"/>
    <w:rsid w:val="0029639D"/>
    <w:rsid w:val="00326F90"/>
    <w:rsid w:val="009A4345"/>
    <w:rsid w:val="009D7805"/>
    <w:rsid w:val="00AA1D8D"/>
    <w:rsid w:val="00B47730"/>
    <w:rsid w:val="00B74CE2"/>
    <w:rsid w:val="00B80E34"/>
    <w:rsid w:val="00CB0664"/>
    <w:rsid w:val="00CF583E"/>
    <w:rsid w:val="00EA2E3E"/>
    <w:rsid w:val="00F5012C"/>
    <w:rsid w:val="00F57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3449A"/>
  <w14:defaultImageDpi w14:val="300"/>
  <w15:docId w15:val="{6EB3DFA9-3C5B-4D62-A869-9365C2C5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B74C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765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65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40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6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089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DD37-D1DA-4438-B416-27618AC7DFB4}"/>
      </w:docPartPr>
      <w:docPartBody>
        <w:p w:rsidR="004C33C3" w:rsidRDefault="008F74EA">
          <w:r w:rsidRPr="00DB6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EA"/>
    <w:rsid w:val="00122057"/>
    <w:rsid w:val="002F731C"/>
    <w:rsid w:val="004C33C3"/>
    <w:rsid w:val="008F74EA"/>
    <w:rsid w:val="009A4345"/>
    <w:rsid w:val="00B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4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4B2523-7753-4215-A826-B92992A75C1F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806cc39b-c7f5-4fb6-9b7f-9656cd49c6bb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DA2Y2MzOWItYzdmNS00ZmI2LTliN2YtOTY1NmNkNDljNmJi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&quot;,&quot;citationItems&quot;:[{&quot;id&quot;:&quot;a95b808f-7ece-3667-936c-cc49285ce43e&quot;,&quot;itemData&quot;:{&quot;type&quot;:&quot;article-journal&quot;,&quot;id&quot;:&quot;a95b808f-7ece-3667-936c-cc49285ce43e&quot;,&quot;title&quot;:&quot;Arquitectura de Computadoras&quot;,&quot;author&quot;:[{&quot;family&quot;:&quot;Daniel M. Argüello&quot;,&quot;given&quot;:&quot;&quot;,&quot;parse-names&quot;:false,&quot;dropping-particle&quot;:&quot;&quot;,&quot;non-dropping-particle&quot;:&quot;&quot;},{&quot;family&quot;:&quot;Santiago C. Pérez&quot;,&quot;given&quot;:&quot;&quot;,&quot;parse-names&quot;:false,&quot;dropping-particle&quot;:&quot;&quot;,&quot;non-dropping-particle&quot;:&quot;&quot;},{&quot;family&quot;:&quot;Higinio A. Facchini&quot;,&quot;given&quot;:&quot;&quot;,&quot;parse-names&quot;:false,&quot;dropping-particle&quot;:&quot;&quot;,&quot;non-dropping-particle&quot;:&quot;&quot;}],&quot;issued&quot;:{&quot;date-parts&quot;:[[2022]]},&quot;container-title-short&quot;:&quot;&quot;},&quot;isTemporary&quot;:false}]},{&quot;citationID&quot;:&quot;MENDELEY_CITATION_f05638b4-bb7b-49e2-9e13-4d5a6311441c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jA1NjM4YjQtYmI3Yi00OWUyLTllMTMtNGQ1YTYzMTE0NDFj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&quot;,&quot;citationItems&quot;:[{&quot;id&quot;:&quot;9133e2c8-a4ab-30d7-8633-93a24dfaae9c&quot;,&quot;itemData&quot;:{&quot;type&quot;:&quot;book&quot;,&quot;id&quot;:&quot;9133e2c8-a4ab-30d7-8633-93a24dfaae9c&quot;,&quot;title&quot;:&quot;Statistical methods in epidemiologic research&quot;,&quot;author&quot;:[{&quot;family&quot;:&quot;Merrill&quot;,&quot;given&quot;:&quot;Ray M..&quot;,&quot;parse-names&quot;:false,&quot;dropping-particle&quot;:&quot;&quot;,&quot;non-dropping-particle&quot;:&quot;&quot;}],&quot;ISBN&quot;:&quot;076370444X&quot;,&quot;issued&quot;:{&quot;date-parts&quot;:[[2016]]},&quot;number-of-pages&quot;:&quot;926&quot;,&quot;abstract&quot;:&quot;Covers all the core topics, such as digital logic, data representation, machine-level language, general organization, and much more. The basics of epidemiology -- Principles of statistics -- Causality in epidemiology -- Epidemiologic data -- Sample size, power, and probability sampling -- Measures of frequency and association -- Disease surveillance and screening -- Designing epidemiologic research -- Descriptive studies -- Analytic studies -- Experimental studies -- Statistical models -- General linear models -- Categorical data analysis -- Nonparametric methods -- Life tables -- Survival analysis.&quot;,&quot;publisher&quot;:&quot;Jones &amp; Bartlett Learning&quot;,&quot;container-title-short&quot;:&quot;&quot;},&quot;isTemporary&quot;:false}]},{&quot;citationID&quot;:&quot;MENDELEY_CITATION_f2506560-18f7-41ca-a296-9188f1c52730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jI1MDY1NjAtMThmNy00MWNhLWEyOTYtOTE4OGYxYzUyNzMw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&quot;,&quot;citationItems&quot;:[{&quot;id&quot;:&quot;9133e2c8-a4ab-30d7-8633-93a24dfaae9c&quot;,&quot;itemData&quot;:{&quot;type&quot;:&quot;book&quot;,&quot;id&quot;:&quot;9133e2c8-a4ab-30d7-8633-93a24dfaae9c&quot;,&quot;title&quot;:&quot;Statistical methods in epidemiologic research&quot;,&quot;author&quot;:[{&quot;family&quot;:&quot;Merrill&quot;,&quot;given&quot;:&quot;Ray M..&quot;,&quot;parse-names&quot;:false,&quot;dropping-particle&quot;:&quot;&quot;,&quot;non-dropping-particle&quot;:&quot;&quot;}],&quot;ISBN&quot;:&quot;076370444X&quot;,&quot;issued&quot;:{&quot;date-parts&quot;:[[2016]]},&quot;number-of-pages&quot;:&quot;926&quot;,&quot;abstract&quot;:&quot;Covers all the core topics, such as digital logic, data representation, machine-level language, general organization, and much more. The basics of epidemiology -- Principles of statistics -- Causality in epidemiology -- Epidemiologic data -- Sample size, power, and probability sampling -- Measures of frequency and association -- Disease surveillance and screening -- Designing epidemiologic research -- Descriptive studies -- Analytic studies -- Experimental studies -- Statistical models -- General linear models -- Categorical data analysis -- Nonparametric methods -- Life tables -- Survival analysis.&quot;,&quot;publisher&quot;:&quot;Jones &amp; Bartlett Learning&quot;,&quot;container-title-short&quot;:&quot;&quot;},&quot;isTemporary&quot;:false}]},{&quot;citationID&quot;:&quot;MENDELEY_CITATION_f9c5beb4-5d44-47e1-b63c-9e37de1b43b5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jljNWJlYjQtNWQ0NC00N2UxLWI2M2MtOWUzN2RlMWI0M2I1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&quot;,&quot;citationItems&quot;:[{&quot;id&quot;:&quot;a95b808f-7ece-3667-936c-cc49285ce43e&quot;,&quot;itemData&quot;:{&quot;type&quot;:&quot;article-journal&quot;,&quot;id&quot;:&quot;a95b808f-7ece-3667-936c-cc49285ce43e&quot;,&quot;title&quot;:&quot;Arquitectura de Computadoras&quot;,&quot;author&quot;:[{&quot;family&quot;:&quot;Daniel M. Argüello&quot;,&quot;given&quot;:&quot;&quot;,&quot;parse-names&quot;:false,&quot;dropping-particle&quot;:&quot;&quot;,&quot;non-dropping-particle&quot;:&quot;&quot;},{&quot;family&quot;:&quot;Santiago C. Pérez&quot;,&quot;given&quot;:&quot;&quot;,&quot;parse-names&quot;:false,&quot;dropping-particle&quot;:&quot;&quot;,&quot;non-dropping-particle&quot;:&quot;&quot;},{&quot;family&quot;:&quot;Higinio A. Facchini&quot;,&quot;given&quot;:&quot;&quot;,&quot;parse-names&quot;:false,&quot;dropping-particle&quot;:&quot;&quot;,&quot;non-dropping-particle&quot;:&quot;&quot;}],&quot;issued&quot;:{&quot;date-parts&quot;:[[2022]]},&quot;container-title-short&quot;:&quot;&quot;},&quot;isTemporary&quot;:false}]},{&quot;citationID&quot;:&quot;MENDELEY_CITATION_9cdfbbed-0291-4e1f-893c-56c008eaa2a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WNkZmJiZWQtMDI5MS00ZTFmLTg5M2MtNTZjMDA4ZWFhMmFh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&quot;,&quot;citationItems&quot;:[{&quot;id&quot;:&quot;a95b808f-7ece-3667-936c-cc49285ce43e&quot;,&quot;itemData&quot;:{&quot;type&quot;:&quot;article-journal&quot;,&quot;id&quot;:&quot;a95b808f-7ece-3667-936c-cc49285ce43e&quot;,&quot;title&quot;:&quot;Arquitectura de Computadoras&quot;,&quot;author&quot;:[{&quot;family&quot;:&quot;Daniel M. Argüello&quot;,&quot;given&quot;:&quot;&quot;,&quot;parse-names&quot;:false,&quot;dropping-particle&quot;:&quot;&quot;,&quot;non-dropping-particle&quot;:&quot;&quot;},{&quot;family&quot;:&quot;Santiago C. Pérez&quot;,&quot;given&quot;:&quot;&quot;,&quot;parse-names&quot;:false,&quot;dropping-particle&quot;:&quot;&quot;,&quot;non-dropping-particle&quot;:&quot;&quot;},{&quot;family&quot;:&quot;Higinio A. Facchini&quot;,&quot;given&quot;:&quot;&quot;,&quot;parse-names&quot;:false,&quot;dropping-particle&quot;:&quot;&quot;,&quot;non-dropping-particle&quot;:&quot;&quot;}],&quot;issued&quot;:{&quot;date-parts&quot;:[[2022]]},&quot;container-title-short&quot;:&quot;&quot;},&quot;isTemporary&quot;:false}]},{&quot;citationID&quot;:&quot;MENDELEY_CITATION_7b5528df-d2af-4b0a-9d46-8ad86f95aa7f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2I1NTI4ZGYtZDJhZi00YjBhLTlkNDYtOGFkODZmOTVhYTdm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&quot;,&quot;citationItems&quot;:[{&quot;id&quot;:&quot;9133e2c8-a4ab-30d7-8633-93a24dfaae9c&quot;,&quot;itemData&quot;:{&quot;type&quot;:&quot;book&quot;,&quot;id&quot;:&quot;9133e2c8-a4ab-30d7-8633-93a24dfaae9c&quot;,&quot;title&quot;:&quot;Statistical methods in epidemiologic research&quot;,&quot;author&quot;:[{&quot;family&quot;:&quot;Merrill&quot;,&quot;given&quot;:&quot;Ray M..&quot;,&quot;parse-names&quot;:false,&quot;dropping-particle&quot;:&quot;&quot;,&quot;non-dropping-particle&quot;:&quot;&quot;}],&quot;ISBN&quot;:&quot;076370444X&quot;,&quot;issued&quot;:{&quot;date-parts&quot;:[[2016]]},&quot;number-of-pages&quot;:&quot;926&quot;,&quot;abstract&quot;:&quot;Covers all the core topics, such as digital logic, data representation, machine-level language, general organization, and much more. The basics of epidemiology -- Principles of statistics -- Causality in epidemiology -- Epidemiologic data -- Sample size, power, and probability sampling -- Measures of frequency and association -- Disease surveillance and screening -- Designing epidemiologic research -- Descriptive studies -- Analytic studies -- Experimental studies -- Statistical models -- General linear models -- Categorical data analysis -- Nonparametric methods -- Life tables -- Survival analysis.&quot;,&quot;publisher&quot;:&quot;Jones &amp; Bartlett Learning&quot;,&quot;container-title-short&quot;:&quot;&quot;},&quot;isTemporary&quot;:false}]},{&quot;citationID&quot;:&quot;MENDELEY_CITATION_c8ddf167-a7d1-4b15-bda2-8b16640877ca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zhkZGYxNjctYTdkMS00YjE1LWJkYTItOGIxNjY0MDg3N2Nh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&quot;,&quot;citationItems&quot;:[{&quot;id&quot;:&quot;9133e2c8-a4ab-30d7-8633-93a24dfaae9c&quot;,&quot;itemData&quot;:{&quot;type&quot;:&quot;book&quot;,&quot;id&quot;:&quot;9133e2c8-a4ab-30d7-8633-93a24dfaae9c&quot;,&quot;title&quot;:&quot;Statistical methods in epidemiologic research&quot;,&quot;author&quot;:[{&quot;family&quot;:&quot;Merrill&quot;,&quot;given&quot;:&quot;Ray M..&quot;,&quot;parse-names&quot;:false,&quot;dropping-particle&quot;:&quot;&quot;,&quot;non-dropping-particle&quot;:&quot;&quot;}],&quot;ISBN&quot;:&quot;076370444X&quot;,&quot;issued&quot;:{&quot;date-parts&quot;:[[2016]]},&quot;number-of-pages&quot;:&quot;926&quot;,&quot;abstract&quot;:&quot;Covers all the core topics, such as digital logic, data representation, machine-level language, general organization, and much more. The basics of epidemiology -- Principles of statistics -- Causality in epidemiology -- Epidemiologic data -- Sample size, power, and probability sampling -- Measures of frequency and association -- Disease surveillance and screening -- Designing epidemiologic research -- Descriptive studies -- Analytic studies -- Experimental studies -- Statistical models -- General linear models -- Categorical data analysis -- Nonparametric methods -- Life tables -- Survival analysis.&quot;,&quot;publisher&quot;:&quot;Jones &amp; Bartlett Learning&quot;,&quot;container-title-short&quot;:&quot;&quot;},&quot;isTemporary&quot;:false}]},{&quot;citationID&quot;:&quot;MENDELEY_CITATION_c921fd0f-f72c-4cd1-9502-503616e45a3e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zkyMWZkMGYtZjcyYy00Y2QxLTk1MDItNTAzNjE2ZTQ1YTNl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&quot;,&quot;citationItems&quot;:[{&quot;id&quot;:&quot;9133e2c8-a4ab-30d7-8633-93a24dfaae9c&quot;,&quot;itemData&quot;:{&quot;type&quot;:&quot;book&quot;,&quot;id&quot;:&quot;9133e2c8-a4ab-30d7-8633-93a24dfaae9c&quot;,&quot;title&quot;:&quot;Statistical methods in epidemiologic research&quot;,&quot;author&quot;:[{&quot;family&quot;:&quot;Merrill&quot;,&quot;given&quot;:&quot;Ray M..&quot;,&quot;parse-names&quot;:false,&quot;dropping-particle&quot;:&quot;&quot;,&quot;non-dropping-particle&quot;:&quot;&quot;}],&quot;ISBN&quot;:&quot;076370444X&quot;,&quot;issued&quot;:{&quot;date-parts&quot;:[[2016]]},&quot;number-of-pages&quot;:&quot;926&quot;,&quot;abstract&quot;:&quot;Covers all the core topics, such as digital logic, data representation, machine-level language, general organization, and much more. The basics of epidemiology -- Principles of statistics -- Causality in epidemiology -- Epidemiologic data -- Sample size, power, and probability sampling -- Measures of frequency and association -- Disease surveillance and screening -- Designing epidemiologic research -- Descriptive studies -- Analytic studies -- Experimental studies -- Statistical models -- General linear models -- Categorical data analysis -- Nonparametric methods -- Life tables -- Survival analysis.&quot;,&quot;publisher&quot;:&quot;Jones &amp; Bartlett Learning&quot;,&quot;container-title-short&quot;:&quot;&quot;},&quot;isTemporary&quot;:false}]},{&quot;citationID&quot;:&quot;MENDELEY_CITATION_ab3dfcbe-392c-43e8-9ba1-f129a071a90a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&quot;,&quot;citationItems&quot;:[{&quot;id&quot;:&quot;c66a53db-0620-3db1-a0df-8020a1ad573f&quot;,&quot;itemData&quot;:{&quot;type&quot;:&quot;report&quot;,&quot;id&quot;:&quot;c66a53db-0620-3db1-a0df-8020a1ad573f&quot;,&quot;title&quot;:&quot;Digital Design and Computer Architecture&quot;,&quot;author&quot;:[{&quot;family&quot;:&quot;Harris&quot;,&quot;given&quot;:&quot;S&quot;,&quot;parse-names&quot;:false,&quot;dropping-particle&quot;:&quot;&quot;,&quot;non-dropping-particle&quot;:&quot;&quot;}],&quot;issued&quot;:{&quot;date-parts&quot;:[[2007]]},&quot;container-title-short&quot;:&quot;&quot;},&quot;isTemporary&quot;:false}]},{&quot;citationID&quot;:&quot;MENDELEY_CITATION_faf090d1-3204-4f9c-a471-8be672893590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&quot;,&quot;citationItems&quot;:[{&quot;id&quot;:&quot;9133e2c8-a4ab-30d7-8633-93a24dfaae9c&quot;,&quot;itemData&quot;:{&quot;type&quot;:&quot;book&quot;,&quot;id&quot;:&quot;9133e2c8-a4ab-30d7-8633-93a24dfaae9c&quot;,&quot;title&quot;:&quot;Statistical methods in epidemiologic research&quot;,&quot;author&quot;:[{&quot;family&quot;:&quot;Merrill&quot;,&quot;given&quot;:&quot;Ray M..&quot;,&quot;parse-names&quot;:false,&quot;dropping-particle&quot;:&quot;&quot;,&quot;non-dropping-particle&quot;:&quot;&quot;}],&quot;ISBN&quot;:&quot;076370444X&quot;,&quot;issued&quot;:{&quot;date-parts&quot;:[[2016]]},&quot;number-of-pages&quot;:&quot;926&quot;,&quot;abstract&quot;:&quot;Covers all the core topics, such as digital logic, data representation, machine-level language, general organization, and much more. The basics of epidemiology -- Principles of statistics -- Causality in epidemiology -- Epidemiologic data -- Sample size, power, and probability sampling -- Measures of frequency and association -- Disease surveillance and screening -- Designing epidemiologic research -- Descriptive studies -- Analytic studies -- Experimental studies -- Statistical models -- General linear models -- Categorical data analysis -- Nonparametric methods -- Life tables -- Survival analysis.&quot;,&quot;publisher&quot;:&quot;Jones &amp; Bartlett Learning&quot;,&quot;container-title-short&quot;:&quot;&quot;},&quot;isTemporary&quot;:false}]},{&quot;citationID&quot;:&quot;MENDELEY_CITATION_407507e3-dded-498a-b1e2-c2eb35f50626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&quot;,&quot;citationItems&quot;:[{&quot;id&quot;:&quot;a95b808f-7ece-3667-936c-cc49285ce43e&quot;,&quot;itemData&quot;:{&quot;type&quot;:&quot;article-journal&quot;,&quot;id&quot;:&quot;a95b808f-7ece-3667-936c-cc49285ce43e&quot;,&quot;title&quot;:&quot;Arquitectura de Computadoras&quot;,&quot;author&quot;:[{&quot;family&quot;:&quot;Daniel M. Argüello&quot;,&quot;given&quot;:&quot;&quot;,&quot;parse-names&quot;:false,&quot;dropping-particle&quot;:&quot;&quot;,&quot;non-dropping-particle&quot;:&quot;&quot;},{&quot;family&quot;:&quot;Santiago C. Pérez&quot;,&quot;given&quot;:&quot;&quot;,&quot;parse-names&quot;:false,&quot;dropping-particle&quot;:&quot;&quot;,&quot;non-dropping-particle&quot;:&quot;&quot;},{&quot;family&quot;:&quot;Higinio A. Facchini&quot;,&quot;given&quot;:&quot;&quot;,&quot;parse-names&quot;:false,&quot;dropping-particle&quot;:&quot;&quot;,&quot;non-dropping-particle&quot;:&quot;&quot;}],&quot;issued&quot;:{&quot;date-parts&quot;:[[2022]]},&quot;container-title-short&quot;:&quot;&quot;},&quot;isTemporary&quot;:false}]},{&quot;citationID&quot;:&quot;MENDELEY_CITATION_f3760ce8-d875-4471-906c-8bcc5a20c43a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&quot;,&quot;citationItems&quot;:[{&quot;id&quot;:&quot;c66a53db-0620-3db1-a0df-8020a1ad573f&quot;,&quot;itemData&quot;:{&quot;type&quot;:&quot;report&quot;,&quot;id&quot;:&quot;c66a53db-0620-3db1-a0df-8020a1ad573f&quot;,&quot;title&quot;:&quot;Digital Design and Computer Architecture&quot;,&quot;author&quot;:[{&quot;family&quot;:&quot;Harris&quot;,&quot;given&quot;:&quot;S&quot;,&quot;parse-names&quot;:false,&quot;dropping-particle&quot;:&quot;&quot;,&quot;non-dropping-particle&quot;:&quot;&quot;}],&quot;issued&quot;:{&quot;date-parts&quot;:[[2007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Andrés Pérez</cp:lastModifiedBy>
  <cp:revision>3</cp:revision>
  <dcterms:created xsi:type="dcterms:W3CDTF">2013-12-23T23:15:00Z</dcterms:created>
  <dcterms:modified xsi:type="dcterms:W3CDTF">2025-08-10T21:42:00Z</dcterms:modified>
  <cp:category/>
</cp:coreProperties>
</file>