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20470" w14:textId="1FEFAAC6" w:rsidR="003130CD" w:rsidRPr="00456DA5" w:rsidRDefault="00372784" w:rsidP="00910B85">
      <w:pPr>
        <w:spacing w:line="360" w:lineRule="auto"/>
        <w:jc w:val="both"/>
        <w:rPr>
          <w:rFonts w:ascii="Times New Roman" w:hAnsi="Times New Roman" w:cs="Times New Roman"/>
          <w:b/>
          <w:bCs/>
          <w:sz w:val="24"/>
          <w:szCs w:val="24"/>
        </w:rPr>
      </w:pPr>
      <w:r w:rsidRPr="00456DA5">
        <w:rPr>
          <w:rFonts w:ascii="Times New Roman" w:hAnsi="Times New Roman" w:cs="Times New Roman"/>
          <w:b/>
          <w:bCs/>
          <w:sz w:val="24"/>
          <w:szCs w:val="24"/>
        </w:rPr>
        <w:t>Arquitectura de 16 bits</w:t>
      </w:r>
    </w:p>
    <w:p w14:paraId="00EDE594" w14:textId="7FF6B460" w:rsidR="00456DA5" w:rsidRPr="00456DA5" w:rsidRDefault="00935DE9" w:rsidP="00910B85">
      <w:pPr>
        <w:spacing w:line="360" w:lineRule="auto"/>
        <w:jc w:val="both"/>
        <w:rPr>
          <w:rFonts w:ascii="Times New Roman" w:hAnsi="Times New Roman" w:cs="Times New Roman"/>
          <w:sz w:val="24"/>
          <w:szCs w:val="24"/>
        </w:rPr>
      </w:pPr>
      <w:r w:rsidRPr="00456DA5">
        <w:rPr>
          <w:rFonts w:ascii="Times New Roman" w:hAnsi="Times New Roman" w:cs="Times New Roman"/>
          <w:sz w:val="24"/>
          <w:szCs w:val="24"/>
        </w:rPr>
        <w:t>El procesador de 16 bits basado en la arquitectura de Harvad, RISC (Reduced Instruction Set Computing)</w:t>
      </w:r>
      <w:r w:rsidR="00430F87" w:rsidRPr="00456DA5">
        <w:rPr>
          <w:rFonts w:ascii="Times New Roman" w:hAnsi="Times New Roman" w:cs="Times New Roman"/>
          <w:sz w:val="24"/>
          <w:szCs w:val="24"/>
        </w:rPr>
        <w:t>, de la cual cuenta con 5 bloques lógicos que son la unidad de control, el Contador de programa (PC), Unidad Aritmética (ALU), Unidad de ejecución y la unidad de memoria</w:t>
      </w:r>
      <w:r w:rsidR="00CC2C68">
        <w:rPr>
          <w:rFonts w:ascii="Times New Roman" w:hAnsi="Times New Roman" w:cs="Times New Roman"/>
          <w:sz w:val="24"/>
          <w:szCs w:val="24"/>
        </w:rPr>
        <w:t>.</w:t>
      </w:r>
    </w:p>
    <w:p w14:paraId="48FB3851" w14:textId="58FC0514" w:rsidR="00560ACD" w:rsidRDefault="00456DA5" w:rsidP="00910B85">
      <w:pPr>
        <w:spacing w:line="360" w:lineRule="auto"/>
        <w:jc w:val="both"/>
        <w:rPr>
          <w:rFonts w:ascii="Times New Roman" w:hAnsi="Times New Roman" w:cs="Times New Roman"/>
          <w:sz w:val="24"/>
          <w:szCs w:val="24"/>
        </w:rPr>
      </w:pPr>
      <w:r w:rsidRPr="00456DA5">
        <w:rPr>
          <w:rFonts w:ascii="Times New Roman" w:hAnsi="Times New Roman" w:cs="Times New Roman"/>
          <w:sz w:val="24"/>
          <w:szCs w:val="24"/>
        </w:rPr>
        <w:t>Obteniendo la dirección de la instrucción de la memoria, por lo que si no se ejecuta la primera instrucción no se cargará la segunda lo que recude mayor parte del consumo de energía ideal para tener un equilibrio entre la carga y el almacenamiento de los datos.</w:t>
      </w:r>
      <w:sdt>
        <w:sdtPr>
          <w:rPr>
            <w:rFonts w:ascii="Times New Roman" w:hAnsi="Times New Roman" w:cs="Times New Roman"/>
            <w:color w:val="000000"/>
            <w:sz w:val="24"/>
            <w:szCs w:val="24"/>
          </w:rPr>
          <w:tag w:val="MENDELEY_CITATION_v3_eyJjaXRhdGlvbklEIjoiTUVOREVMRVlfQ0lUQVRJT05fODViOTM2ZDMtZGI5OS00ZTA5LTgyZTEtNjI5NGE3NDI5ZjlkIiwicHJvcGVydGllcyI6eyJub3RlSW5kZXgiOjB9LCJpc0VkaXRlZCI6ZmFsc2UsIm1hbnVhbE92ZXJyaWRlIjp7ImlzTWFudWFsbHlPdmVycmlkZGVuIjpmYWxzZSwiY2l0ZXByb2NUZXh0IjoiWzF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
          <w:id w:val="206298440"/>
          <w:placeholder>
            <w:docPart w:val="DefaultPlaceholder_-1854013440"/>
          </w:placeholder>
        </w:sdtPr>
        <w:sdtContent>
          <w:r w:rsidR="00BA3FB8" w:rsidRPr="00BA3FB8">
            <w:rPr>
              <w:rFonts w:ascii="Times New Roman" w:hAnsi="Times New Roman" w:cs="Times New Roman"/>
              <w:color w:val="000000"/>
              <w:sz w:val="24"/>
              <w:szCs w:val="24"/>
            </w:rPr>
            <w:t>[1]</w:t>
          </w:r>
        </w:sdtContent>
      </w:sdt>
    </w:p>
    <w:p w14:paraId="1C903949" w14:textId="5EB870E8" w:rsidR="00A47073" w:rsidRDefault="00271082" w:rsidP="00910B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Familia PDP-11</w:t>
      </w:r>
    </w:p>
    <w:p w14:paraId="1D4BF2B5" w14:textId="43096CB9" w:rsidR="006948AA" w:rsidRDefault="009528EC" w:rsidP="00910B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avance de </w:t>
      </w:r>
      <w:r w:rsidR="001C4934">
        <w:rPr>
          <w:rFonts w:ascii="Times New Roman" w:hAnsi="Times New Roman" w:cs="Times New Roman"/>
          <w:sz w:val="24"/>
          <w:szCs w:val="24"/>
        </w:rPr>
        <w:t>miniordenadores a miniordenadores potenciados con microprocesadores</w:t>
      </w:r>
      <w:r w:rsidR="000C1D68">
        <w:rPr>
          <w:rFonts w:ascii="Times New Roman" w:hAnsi="Times New Roman" w:cs="Times New Roman"/>
          <w:sz w:val="24"/>
          <w:szCs w:val="24"/>
        </w:rPr>
        <w:t xml:space="preserve"> </w:t>
      </w:r>
      <w:r w:rsidR="00CF69A9">
        <w:rPr>
          <w:rFonts w:ascii="Times New Roman" w:hAnsi="Times New Roman" w:cs="Times New Roman"/>
          <w:sz w:val="24"/>
          <w:szCs w:val="24"/>
        </w:rPr>
        <w:t>propios</w:t>
      </w:r>
      <w:r w:rsidR="005A4D96">
        <w:rPr>
          <w:rFonts w:ascii="Times New Roman" w:hAnsi="Times New Roman" w:cs="Times New Roman"/>
          <w:sz w:val="24"/>
          <w:szCs w:val="24"/>
        </w:rPr>
        <w:t xml:space="preserve">, </w:t>
      </w:r>
      <w:r w:rsidR="00437358">
        <w:rPr>
          <w:rFonts w:ascii="Times New Roman" w:hAnsi="Times New Roman" w:cs="Times New Roman"/>
          <w:sz w:val="24"/>
          <w:szCs w:val="24"/>
        </w:rPr>
        <w:t>se enfoco en la Familia PDP-11</w:t>
      </w:r>
      <w:r w:rsidR="00C54C30">
        <w:rPr>
          <w:rFonts w:ascii="Times New Roman" w:hAnsi="Times New Roman" w:cs="Times New Roman"/>
          <w:sz w:val="24"/>
          <w:szCs w:val="24"/>
        </w:rPr>
        <w:t xml:space="preserve">, a </w:t>
      </w:r>
      <w:r w:rsidR="00BE253B">
        <w:rPr>
          <w:rFonts w:ascii="Times New Roman" w:hAnsi="Times New Roman" w:cs="Times New Roman"/>
          <w:sz w:val="24"/>
          <w:szCs w:val="24"/>
        </w:rPr>
        <w:t xml:space="preserve">fines </w:t>
      </w:r>
      <w:r w:rsidR="00F87B95">
        <w:rPr>
          <w:rFonts w:ascii="Times New Roman" w:hAnsi="Times New Roman" w:cs="Times New Roman"/>
          <w:sz w:val="24"/>
          <w:szCs w:val="24"/>
        </w:rPr>
        <w:t xml:space="preserve">de la década </w:t>
      </w:r>
      <w:r w:rsidR="0014332F">
        <w:rPr>
          <w:rFonts w:ascii="Times New Roman" w:hAnsi="Times New Roman" w:cs="Times New Roman"/>
          <w:sz w:val="24"/>
          <w:szCs w:val="24"/>
        </w:rPr>
        <w:t>de los 60</w:t>
      </w:r>
      <w:r w:rsidR="00C54C30">
        <w:rPr>
          <w:rFonts w:ascii="Times New Roman" w:hAnsi="Times New Roman" w:cs="Times New Roman"/>
          <w:sz w:val="24"/>
          <w:szCs w:val="24"/>
        </w:rPr>
        <w:t>.</w:t>
      </w:r>
      <w:r w:rsidR="0014332F">
        <w:rPr>
          <w:rFonts w:ascii="Times New Roman" w:hAnsi="Times New Roman" w:cs="Times New Roman"/>
          <w:sz w:val="24"/>
          <w:szCs w:val="24"/>
        </w:rPr>
        <w:t xml:space="preserve"> Digital </w:t>
      </w:r>
      <w:r w:rsidR="00D34523">
        <w:rPr>
          <w:rFonts w:ascii="Times New Roman" w:hAnsi="Times New Roman" w:cs="Times New Roman"/>
          <w:sz w:val="24"/>
          <w:szCs w:val="24"/>
        </w:rPr>
        <w:t>organiz</w:t>
      </w:r>
      <w:r w:rsidR="00717D14">
        <w:rPr>
          <w:rFonts w:ascii="Times New Roman" w:hAnsi="Times New Roman" w:cs="Times New Roman"/>
          <w:sz w:val="24"/>
          <w:szCs w:val="24"/>
        </w:rPr>
        <w:t xml:space="preserve">ó </w:t>
      </w:r>
      <w:r w:rsidR="00D34523">
        <w:rPr>
          <w:rFonts w:ascii="Times New Roman" w:hAnsi="Times New Roman" w:cs="Times New Roman"/>
          <w:sz w:val="24"/>
          <w:szCs w:val="24"/>
        </w:rPr>
        <w:t xml:space="preserve">dos grupos de desarrollo </w:t>
      </w:r>
      <w:r w:rsidR="00073037">
        <w:rPr>
          <w:rFonts w:ascii="Times New Roman" w:hAnsi="Times New Roman" w:cs="Times New Roman"/>
          <w:sz w:val="24"/>
          <w:szCs w:val="24"/>
        </w:rPr>
        <w:t xml:space="preserve">para que presentaran cada cual </w:t>
      </w:r>
      <w:r w:rsidR="002A1A67">
        <w:rPr>
          <w:rFonts w:ascii="Times New Roman" w:hAnsi="Times New Roman" w:cs="Times New Roman"/>
          <w:sz w:val="24"/>
          <w:szCs w:val="24"/>
        </w:rPr>
        <w:t>un proyecto de familia</w:t>
      </w:r>
      <w:r w:rsidR="0070597A">
        <w:rPr>
          <w:rFonts w:ascii="Times New Roman" w:hAnsi="Times New Roman" w:cs="Times New Roman"/>
          <w:sz w:val="24"/>
          <w:szCs w:val="24"/>
        </w:rPr>
        <w:t xml:space="preserve"> de minicomputadoras </w:t>
      </w:r>
      <w:r w:rsidR="00E40703">
        <w:rPr>
          <w:rFonts w:ascii="Times New Roman" w:hAnsi="Times New Roman" w:cs="Times New Roman"/>
          <w:sz w:val="24"/>
          <w:szCs w:val="24"/>
        </w:rPr>
        <w:t xml:space="preserve">para </w:t>
      </w:r>
      <w:r w:rsidR="00C54C30">
        <w:rPr>
          <w:rFonts w:ascii="Times New Roman" w:hAnsi="Times New Roman" w:cs="Times New Roman"/>
          <w:sz w:val="24"/>
          <w:szCs w:val="24"/>
        </w:rPr>
        <w:t>la década siguiente.</w:t>
      </w:r>
    </w:p>
    <w:p w14:paraId="57F34D82" w14:textId="2AE532D8" w:rsidR="002A03E7" w:rsidRDefault="008D2ACB" w:rsidP="00910B85">
      <w:pPr>
        <w:spacing w:line="360" w:lineRule="auto"/>
        <w:jc w:val="both"/>
        <w:rPr>
          <w:rFonts w:ascii="Times New Roman" w:hAnsi="Times New Roman" w:cs="Times New Roman"/>
          <w:sz w:val="24"/>
          <w:szCs w:val="24"/>
        </w:rPr>
      </w:pPr>
      <w:r>
        <w:rPr>
          <w:rFonts w:ascii="Times New Roman" w:hAnsi="Times New Roman" w:cs="Times New Roman"/>
          <w:sz w:val="24"/>
          <w:szCs w:val="24"/>
        </w:rPr>
        <w:t>El proyecto seleccionado fue el de la Familia de PDP-</w:t>
      </w:r>
      <w:r w:rsidR="00FF010E">
        <w:rPr>
          <w:rFonts w:ascii="Times New Roman" w:hAnsi="Times New Roman" w:cs="Times New Roman"/>
          <w:sz w:val="24"/>
          <w:szCs w:val="24"/>
        </w:rPr>
        <w:t>1</w:t>
      </w:r>
      <w:r>
        <w:rPr>
          <w:rFonts w:ascii="Times New Roman" w:hAnsi="Times New Roman" w:cs="Times New Roman"/>
          <w:sz w:val="24"/>
          <w:szCs w:val="24"/>
        </w:rPr>
        <w:t xml:space="preserve">1. Minicomputadoras </w:t>
      </w:r>
      <w:r w:rsidR="00680101">
        <w:rPr>
          <w:rFonts w:ascii="Times New Roman" w:hAnsi="Times New Roman" w:cs="Times New Roman"/>
          <w:sz w:val="24"/>
          <w:szCs w:val="24"/>
        </w:rPr>
        <w:t xml:space="preserve">de palabras de 16 bits. El </w:t>
      </w:r>
      <w:r w:rsidR="00F4460F">
        <w:rPr>
          <w:rFonts w:ascii="Times New Roman" w:hAnsi="Times New Roman" w:cs="Times New Roman"/>
          <w:sz w:val="24"/>
          <w:szCs w:val="24"/>
        </w:rPr>
        <w:t xml:space="preserve">segundo </w:t>
      </w:r>
      <w:r w:rsidR="00B80193">
        <w:rPr>
          <w:rFonts w:ascii="Times New Roman" w:hAnsi="Times New Roman" w:cs="Times New Roman"/>
          <w:sz w:val="24"/>
          <w:szCs w:val="24"/>
        </w:rPr>
        <w:t xml:space="preserve">equipo se encargo de Digital y </w:t>
      </w:r>
      <w:r w:rsidR="006A38A0">
        <w:rPr>
          <w:rFonts w:ascii="Times New Roman" w:hAnsi="Times New Roman" w:cs="Times New Roman"/>
          <w:sz w:val="24"/>
          <w:szCs w:val="24"/>
        </w:rPr>
        <w:t>creó la</w:t>
      </w:r>
      <w:r w:rsidR="00284EE3">
        <w:rPr>
          <w:rFonts w:ascii="Times New Roman" w:hAnsi="Times New Roman" w:cs="Times New Roman"/>
          <w:sz w:val="24"/>
          <w:szCs w:val="24"/>
        </w:rPr>
        <w:t xml:space="preserve"> compañía Data Genera con la Familia</w:t>
      </w:r>
      <w:r w:rsidR="001F0DA7">
        <w:rPr>
          <w:rFonts w:ascii="Times New Roman" w:hAnsi="Times New Roman" w:cs="Times New Roman"/>
          <w:sz w:val="24"/>
          <w:szCs w:val="24"/>
        </w:rPr>
        <w:t xml:space="preserve"> </w:t>
      </w:r>
      <w:r w:rsidR="00284EE3">
        <w:rPr>
          <w:rFonts w:ascii="Times New Roman" w:hAnsi="Times New Roman" w:cs="Times New Roman"/>
          <w:sz w:val="24"/>
          <w:szCs w:val="24"/>
        </w:rPr>
        <w:t>que d</w:t>
      </w:r>
      <w:r w:rsidR="001F0DA7">
        <w:rPr>
          <w:rFonts w:ascii="Times New Roman" w:hAnsi="Times New Roman" w:cs="Times New Roman"/>
          <w:sz w:val="24"/>
          <w:szCs w:val="24"/>
        </w:rPr>
        <w:t>enomino Eclipse. La Familia PD</w:t>
      </w:r>
      <w:r w:rsidR="00F17B72">
        <w:rPr>
          <w:rFonts w:ascii="Times New Roman" w:hAnsi="Times New Roman" w:cs="Times New Roman"/>
          <w:sz w:val="24"/>
          <w:szCs w:val="24"/>
        </w:rPr>
        <w:t>P-11 descansaba sobre un bus asíncrono denomin</w:t>
      </w:r>
      <w:r w:rsidR="003B01E2">
        <w:rPr>
          <w:rFonts w:ascii="Times New Roman" w:hAnsi="Times New Roman" w:cs="Times New Roman"/>
          <w:sz w:val="24"/>
          <w:szCs w:val="24"/>
        </w:rPr>
        <w:t>ado UNIBUS que les permit</w:t>
      </w:r>
      <w:r w:rsidR="008434F7">
        <w:rPr>
          <w:rFonts w:ascii="Times New Roman" w:hAnsi="Times New Roman" w:cs="Times New Roman"/>
          <w:sz w:val="24"/>
          <w:szCs w:val="24"/>
        </w:rPr>
        <w:t>í</w:t>
      </w:r>
      <w:r w:rsidR="003B01E2">
        <w:rPr>
          <w:rFonts w:ascii="Times New Roman" w:hAnsi="Times New Roman" w:cs="Times New Roman"/>
          <w:sz w:val="24"/>
          <w:szCs w:val="24"/>
        </w:rPr>
        <w:t xml:space="preserve">a a los </w:t>
      </w:r>
      <w:r w:rsidR="00C05945">
        <w:rPr>
          <w:rFonts w:ascii="Times New Roman" w:hAnsi="Times New Roman" w:cs="Times New Roman"/>
          <w:sz w:val="24"/>
          <w:szCs w:val="24"/>
        </w:rPr>
        <w:t>dis</w:t>
      </w:r>
      <w:r w:rsidR="00DF05C4">
        <w:rPr>
          <w:rFonts w:ascii="Times New Roman" w:hAnsi="Times New Roman" w:cs="Times New Roman"/>
          <w:sz w:val="24"/>
          <w:szCs w:val="24"/>
        </w:rPr>
        <w:t xml:space="preserve">positivos enviar, recibir e intercambiar datos sin la necesidad de </w:t>
      </w:r>
      <w:r w:rsidR="000C7C7D">
        <w:rPr>
          <w:rFonts w:ascii="Times New Roman" w:hAnsi="Times New Roman" w:cs="Times New Roman"/>
          <w:sz w:val="24"/>
          <w:szCs w:val="24"/>
        </w:rPr>
        <w:t xml:space="preserve">dar un paso intermedio por la memoria </w:t>
      </w:r>
      <w:r w:rsidR="00B14367">
        <w:rPr>
          <w:rFonts w:ascii="Times New Roman" w:hAnsi="Times New Roman" w:cs="Times New Roman"/>
          <w:sz w:val="24"/>
          <w:szCs w:val="24"/>
        </w:rPr>
        <w:t xml:space="preserve">en protocolo </w:t>
      </w:r>
      <w:r w:rsidR="001B6971">
        <w:rPr>
          <w:rFonts w:ascii="Times New Roman" w:hAnsi="Times New Roman" w:cs="Times New Roman"/>
          <w:sz w:val="24"/>
          <w:szCs w:val="24"/>
        </w:rPr>
        <w:t xml:space="preserve">maestro/esclavo con 16 líneas de datos más </w:t>
      </w:r>
      <w:r w:rsidR="00ED5A55">
        <w:rPr>
          <w:rFonts w:ascii="Times New Roman" w:hAnsi="Times New Roman" w:cs="Times New Roman"/>
          <w:sz w:val="24"/>
          <w:szCs w:val="24"/>
        </w:rPr>
        <w:t>2 de paridad, 18 líneas de direcciones y otras de control</w:t>
      </w:r>
      <w:r w:rsidR="005E50F3">
        <w:rPr>
          <w:rFonts w:ascii="Times New Roman" w:hAnsi="Times New Roman" w:cs="Times New Roman"/>
          <w:sz w:val="24"/>
          <w:szCs w:val="24"/>
        </w:rPr>
        <w:t>.</w:t>
      </w:r>
    </w:p>
    <w:p w14:paraId="1756AD54" w14:textId="06A02D66" w:rsidR="00B938A7" w:rsidRDefault="00B938A7" w:rsidP="00910B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CPU </w:t>
      </w:r>
      <w:r w:rsidR="00116DC7">
        <w:rPr>
          <w:rFonts w:ascii="Times New Roman" w:hAnsi="Times New Roman" w:cs="Times New Roman"/>
          <w:sz w:val="24"/>
          <w:szCs w:val="24"/>
        </w:rPr>
        <w:t xml:space="preserve">era de características CISC contenía </w:t>
      </w:r>
      <w:r w:rsidR="00A9591D">
        <w:rPr>
          <w:rFonts w:ascii="Times New Roman" w:hAnsi="Times New Roman" w:cs="Times New Roman"/>
          <w:sz w:val="24"/>
          <w:szCs w:val="24"/>
        </w:rPr>
        <w:t>6 registros de propósito general de 16 bits R</w:t>
      </w:r>
      <w:r w:rsidR="0093759E">
        <w:rPr>
          <w:rFonts w:ascii="Times New Roman" w:hAnsi="Times New Roman" w:cs="Times New Roman"/>
          <w:sz w:val="24"/>
          <w:szCs w:val="24"/>
        </w:rPr>
        <w:t xml:space="preserve">0 a R7, del cual R5 tenía la palabra </w:t>
      </w:r>
      <w:r w:rsidR="00815253">
        <w:rPr>
          <w:rFonts w:ascii="Times New Roman" w:hAnsi="Times New Roman" w:cs="Times New Roman"/>
          <w:sz w:val="24"/>
          <w:szCs w:val="24"/>
        </w:rPr>
        <w:t xml:space="preserve">de estado del sistema </w:t>
      </w:r>
      <w:r w:rsidR="00A65222">
        <w:rPr>
          <w:rFonts w:ascii="Times New Roman" w:hAnsi="Times New Roman" w:cs="Times New Roman"/>
          <w:sz w:val="24"/>
          <w:szCs w:val="24"/>
        </w:rPr>
        <w:t xml:space="preserve">o PSW, R6 contenía el </w:t>
      </w:r>
      <w:r w:rsidR="0002386C">
        <w:rPr>
          <w:rFonts w:ascii="Times New Roman" w:hAnsi="Times New Roman" w:cs="Times New Roman"/>
          <w:sz w:val="24"/>
          <w:szCs w:val="24"/>
        </w:rPr>
        <w:t>Snack</w:t>
      </w:r>
      <w:r w:rsidR="00A65222">
        <w:rPr>
          <w:rFonts w:ascii="Times New Roman" w:hAnsi="Times New Roman" w:cs="Times New Roman"/>
          <w:sz w:val="24"/>
          <w:szCs w:val="24"/>
        </w:rPr>
        <w:t xml:space="preserve"> Point</w:t>
      </w:r>
      <w:r w:rsidR="00163893">
        <w:rPr>
          <w:rFonts w:ascii="Times New Roman" w:hAnsi="Times New Roman" w:cs="Times New Roman"/>
          <w:sz w:val="24"/>
          <w:szCs w:val="24"/>
        </w:rPr>
        <w:t xml:space="preserve"> o puntero </w:t>
      </w:r>
      <w:r w:rsidR="00F92541">
        <w:rPr>
          <w:rFonts w:ascii="Times New Roman" w:hAnsi="Times New Roman" w:cs="Times New Roman"/>
          <w:sz w:val="24"/>
          <w:szCs w:val="24"/>
        </w:rPr>
        <w:t xml:space="preserve">de pila, R7 era el contador de programa o PC. La CPU </w:t>
      </w:r>
      <w:r w:rsidR="00FD3D9B">
        <w:rPr>
          <w:rFonts w:ascii="Times New Roman" w:hAnsi="Times New Roman" w:cs="Times New Roman"/>
          <w:sz w:val="24"/>
          <w:szCs w:val="24"/>
        </w:rPr>
        <w:t>resistía un conjunto de instrucciones altamente ortogonal, con ocho modos de dire</w:t>
      </w:r>
      <w:r w:rsidR="00C005D1">
        <w:rPr>
          <w:rFonts w:ascii="Times New Roman" w:hAnsi="Times New Roman" w:cs="Times New Roman"/>
          <w:sz w:val="24"/>
          <w:szCs w:val="24"/>
        </w:rPr>
        <w:t>c</w:t>
      </w:r>
      <w:r w:rsidR="00FD3D9B">
        <w:rPr>
          <w:rFonts w:ascii="Times New Roman" w:hAnsi="Times New Roman" w:cs="Times New Roman"/>
          <w:sz w:val="24"/>
          <w:szCs w:val="24"/>
        </w:rPr>
        <w:t>cionamiento</w:t>
      </w:r>
      <w:r w:rsidR="00D3772D">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"/>
          <w:id w:val="-572588233"/>
          <w:placeholder>
            <w:docPart w:val="DefaultPlaceholder_-1854013440"/>
          </w:placeholder>
        </w:sdtPr>
        <w:sdtContent>
          <w:r w:rsidR="00BA3FB8" w:rsidRPr="00BA3FB8">
            <w:rPr>
              <w:rFonts w:ascii="Times New Roman" w:hAnsi="Times New Roman" w:cs="Times New Roman"/>
              <w:color w:val="000000"/>
              <w:sz w:val="24"/>
              <w:szCs w:val="24"/>
            </w:rPr>
            <w:t>[2]</w:t>
          </w:r>
        </w:sdtContent>
      </w:sdt>
    </w:p>
    <w:p w14:paraId="71FFFF63" w14:textId="135FA088" w:rsidR="00A51235" w:rsidRDefault="00A51235" w:rsidP="00910B85">
      <w:pPr>
        <w:spacing w:line="360" w:lineRule="auto"/>
        <w:jc w:val="both"/>
        <w:rPr>
          <w:rFonts w:ascii="Times New Roman" w:hAnsi="Times New Roman" w:cs="Times New Roman"/>
          <w:sz w:val="24"/>
          <w:szCs w:val="24"/>
        </w:rPr>
      </w:pPr>
    </w:p>
    <w:p w14:paraId="2783458B" w14:textId="0C0E7DD6" w:rsidR="00A47073" w:rsidRDefault="00A47073" w:rsidP="00910B85">
      <w:pPr>
        <w:spacing w:line="360" w:lineRule="auto"/>
        <w:jc w:val="both"/>
        <w:rPr>
          <w:rFonts w:ascii="Times New Roman" w:hAnsi="Times New Roman" w:cs="Times New Roman"/>
          <w:sz w:val="24"/>
          <w:szCs w:val="24"/>
        </w:rPr>
      </w:pPr>
    </w:p>
    <w:p w14:paraId="5CF068AB" w14:textId="53A374EB" w:rsidR="00A47073" w:rsidRDefault="00A47073" w:rsidP="00910B85">
      <w:pPr>
        <w:spacing w:line="360" w:lineRule="auto"/>
        <w:jc w:val="both"/>
        <w:rPr>
          <w:rFonts w:ascii="Times New Roman" w:hAnsi="Times New Roman" w:cs="Times New Roman"/>
          <w:sz w:val="24"/>
          <w:szCs w:val="24"/>
        </w:rPr>
      </w:pPr>
    </w:p>
    <w:p w14:paraId="3E79EBB5" w14:textId="6EC68650" w:rsidR="00A47073" w:rsidRDefault="00A47073" w:rsidP="00910B85">
      <w:pPr>
        <w:spacing w:line="360" w:lineRule="auto"/>
        <w:jc w:val="both"/>
        <w:rPr>
          <w:rFonts w:ascii="Times New Roman" w:hAnsi="Times New Roman" w:cs="Times New Roman"/>
          <w:sz w:val="24"/>
          <w:szCs w:val="24"/>
        </w:rPr>
      </w:pPr>
    </w:p>
    <w:p w14:paraId="4D9B0819" w14:textId="327EDD4F" w:rsidR="00A47073" w:rsidRDefault="00E02DC7" w:rsidP="00910B85">
      <w:pPr>
        <w:spacing w:line="360" w:lineRule="auto"/>
        <w:jc w:val="both"/>
        <w:rPr>
          <w:rFonts w:ascii="Times New Roman" w:hAnsi="Times New Roman" w:cs="Times New Roman"/>
          <w:sz w:val="24"/>
          <w:szCs w:val="24"/>
        </w:rPr>
      </w:pPr>
      <w:r>
        <w:rPr>
          <w:noProof/>
        </w:rPr>
        <w:lastRenderedPageBreak/>
        <w:drawing>
          <wp:anchor distT="0" distB="0" distL="114300" distR="114300" simplePos="0" relativeHeight="251661824" behindDoc="0" locked="0" layoutInCell="1" allowOverlap="1" wp14:anchorId="4854216D" wp14:editId="1C2EB101">
            <wp:simplePos x="0" y="0"/>
            <wp:positionH relativeFrom="column">
              <wp:posOffset>2051685</wp:posOffset>
            </wp:positionH>
            <wp:positionV relativeFrom="paragraph">
              <wp:posOffset>0</wp:posOffset>
            </wp:positionV>
            <wp:extent cx="1851660" cy="2369820"/>
            <wp:effectExtent l="0" t="0" r="0" b="0"/>
            <wp:wrapSquare wrapText="bothSides"/>
            <wp:docPr id="7" name="Imagen 5" descr="PDP-11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DP-11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1660" cy="2369820"/>
                    </a:xfrm>
                    <a:prstGeom prst="rect">
                      <a:avLst/>
                    </a:prstGeom>
                    <a:noFill/>
                    <a:ln>
                      <a:noFill/>
                    </a:ln>
                  </pic:spPr>
                </pic:pic>
              </a:graphicData>
            </a:graphic>
            <wp14:sizeRelV relativeFrom="margin">
              <wp14:pctHeight>0</wp14:pctHeight>
            </wp14:sizeRelV>
          </wp:anchor>
        </w:drawing>
      </w:r>
    </w:p>
    <w:p w14:paraId="4097045B" w14:textId="77777777" w:rsidR="00A47073" w:rsidRDefault="00A47073" w:rsidP="00910B85">
      <w:pPr>
        <w:spacing w:line="360" w:lineRule="auto"/>
        <w:jc w:val="both"/>
        <w:rPr>
          <w:rFonts w:ascii="Times New Roman" w:hAnsi="Times New Roman" w:cs="Times New Roman"/>
          <w:sz w:val="24"/>
          <w:szCs w:val="24"/>
        </w:rPr>
      </w:pPr>
    </w:p>
    <w:p w14:paraId="14FB5F5D" w14:textId="77777777" w:rsidR="00A47073" w:rsidRDefault="00A47073" w:rsidP="00910B85">
      <w:pPr>
        <w:spacing w:line="360" w:lineRule="auto"/>
        <w:jc w:val="both"/>
        <w:rPr>
          <w:rFonts w:ascii="Times New Roman" w:hAnsi="Times New Roman" w:cs="Times New Roman"/>
          <w:sz w:val="24"/>
          <w:szCs w:val="24"/>
        </w:rPr>
      </w:pPr>
    </w:p>
    <w:p w14:paraId="5A620863" w14:textId="77777777" w:rsidR="00A47073" w:rsidRDefault="00A47073" w:rsidP="00910B85">
      <w:pPr>
        <w:spacing w:line="360" w:lineRule="auto"/>
        <w:jc w:val="both"/>
        <w:rPr>
          <w:rFonts w:ascii="Times New Roman" w:hAnsi="Times New Roman" w:cs="Times New Roman"/>
          <w:sz w:val="24"/>
          <w:szCs w:val="24"/>
        </w:rPr>
      </w:pPr>
    </w:p>
    <w:p w14:paraId="5F6AC7A0" w14:textId="77777777" w:rsidR="00A47073" w:rsidRDefault="00A47073" w:rsidP="00910B85">
      <w:pPr>
        <w:spacing w:line="360" w:lineRule="auto"/>
        <w:jc w:val="both"/>
        <w:rPr>
          <w:rFonts w:ascii="Times New Roman" w:hAnsi="Times New Roman" w:cs="Times New Roman"/>
          <w:sz w:val="24"/>
          <w:szCs w:val="24"/>
        </w:rPr>
      </w:pPr>
    </w:p>
    <w:p w14:paraId="2C0C88B5" w14:textId="77777777" w:rsidR="00A47073" w:rsidRDefault="00A47073" w:rsidP="00910B85">
      <w:pPr>
        <w:spacing w:line="360" w:lineRule="auto"/>
        <w:jc w:val="both"/>
        <w:rPr>
          <w:rFonts w:ascii="Times New Roman" w:hAnsi="Times New Roman" w:cs="Times New Roman"/>
          <w:sz w:val="24"/>
          <w:szCs w:val="24"/>
        </w:rPr>
      </w:pPr>
    </w:p>
    <w:p w14:paraId="6B30BC70" w14:textId="77777777" w:rsidR="00485BE4" w:rsidRDefault="00485BE4" w:rsidP="00910B85">
      <w:pPr>
        <w:spacing w:line="360" w:lineRule="auto"/>
        <w:jc w:val="both"/>
        <w:rPr>
          <w:rFonts w:ascii="Times New Roman" w:hAnsi="Times New Roman" w:cs="Times New Roman"/>
          <w:sz w:val="24"/>
          <w:szCs w:val="24"/>
        </w:rPr>
      </w:pPr>
    </w:p>
    <w:p w14:paraId="70D26FE1" w14:textId="289FFA6A" w:rsidR="00B755D4" w:rsidRPr="00B755D4" w:rsidRDefault="007F155B" w:rsidP="00910B85">
      <w:pPr>
        <w:pStyle w:val="Descripcin1"/>
        <w:spacing w:line="360" w:lineRule="auto"/>
        <w:jc w:val="both"/>
        <w:rPr>
          <w:rFonts w:ascii="Times New Roman" w:hAnsi="Times New Roman"/>
          <w:sz w:val="24"/>
          <w:szCs w:val="24"/>
        </w:rPr>
      </w:pPr>
      <w:r>
        <w:rPr>
          <w:rFonts w:ascii="Times New Roman" w:hAnsi="Times New Roman"/>
          <w:sz w:val="24"/>
          <w:szCs w:val="24"/>
        </w:rPr>
        <w:tab/>
      </w:r>
      <w:bookmarkStart w:id="0" w:name="_Hlk199365650"/>
      <w:r w:rsidR="00910B85">
        <w:rPr>
          <w:rFonts w:ascii="Times New Roman" w:hAnsi="Times New Roman"/>
          <w:sz w:val="24"/>
          <w:szCs w:val="24"/>
        </w:rPr>
        <w:t xml:space="preserve">                                                 </w:t>
      </w:r>
      <w:r w:rsidR="00B755D4" w:rsidRPr="00B755D4">
        <w:rPr>
          <w:rFonts w:ascii="Times New Roman" w:hAnsi="Times New Roman"/>
        </w:rPr>
        <w:t xml:space="preserve">Figura </w:t>
      </w:r>
      <w:r w:rsidR="00B755D4">
        <w:rPr>
          <w:rFonts w:ascii="Times New Roman" w:hAnsi="Times New Roman"/>
        </w:rPr>
        <w:t>1</w:t>
      </w:r>
      <w:r w:rsidR="003D4637">
        <w:rPr>
          <w:rFonts w:ascii="Times New Roman" w:hAnsi="Times New Roman"/>
        </w:rPr>
        <w:t>.</w:t>
      </w:r>
      <w:r w:rsidR="00B755D4">
        <w:rPr>
          <w:rFonts w:ascii="Times New Roman" w:hAnsi="Times New Roman"/>
        </w:rPr>
        <w:t xml:space="preserve"> Familia </w:t>
      </w:r>
      <w:r w:rsidR="00D209F3">
        <w:rPr>
          <w:rFonts w:ascii="Times New Roman" w:hAnsi="Times New Roman"/>
        </w:rPr>
        <w:t>PDP-11</w:t>
      </w:r>
      <w:bookmarkEnd w:id="0"/>
    </w:p>
    <w:p w14:paraId="75C2E419" w14:textId="469072E1" w:rsidR="00485BE4" w:rsidRDefault="00784CB6" w:rsidP="00910B85">
      <w:pPr>
        <w:tabs>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Registro de Banderas:</w:t>
      </w:r>
    </w:p>
    <w:p w14:paraId="7D18FA97" w14:textId="7F3361BC" w:rsidR="00784CB6" w:rsidRDefault="00452822" w:rsidP="00910B85">
      <w:pPr>
        <w:tabs>
          <w:tab w:val="left" w:pos="487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registros de banderas </w:t>
      </w:r>
      <w:r w:rsidR="00901C33">
        <w:rPr>
          <w:rFonts w:ascii="Times New Roman" w:hAnsi="Times New Roman" w:cs="Times New Roman"/>
          <w:sz w:val="24"/>
          <w:szCs w:val="24"/>
        </w:rPr>
        <w:t>están disponibles también en los procesadores RISC de 16 bits</w:t>
      </w:r>
      <w:r w:rsidR="00422316">
        <w:rPr>
          <w:rFonts w:ascii="Times New Roman" w:hAnsi="Times New Roman" w:cs="Times New Roman"/>
          <w:sz w:val="24"/>
          <w:szCs w:val="24"/>
        </w:rPr>
        <w:t xml:space="preserve">, pero el alcance y uso son limitados debido a cálculos más simples y el conjunto de instrucciones limitado. Cuando se ejecuta cualquier </w:t>
      </w:r>
      <w:r w:rsidR="004204F1">
        <w:rPr>
          <w:rFonts w:ascii="Times New Roman" w:hAnsi="Times New Roman" w:cs="Times New Roman"/>
          <w:sz w:val="24"/>
          <w:szCs w:val="24"/>
        </w:rPr>
        <w:t>instrucción, la salida de la ALU obtiene un subproducto q</w:t>
      </w:r>
      <w:r w:rsidR="00813E5A">
        <w:rPr>
          <w:rFonts w:ascii="Times New Roman" w:hAnsi="Times New Roman" w:cs="Times New Roman"/>
          <w:sz w:val="24"/>
          <w:szCs w:val="24"/>
        </w:rPr>
        <w:t>ue se puede evaluar mediante los camios en el Registro de Banderas</w:t>
      </w:r>
      <w:r w:rsidR="001B580C">
        <w:rPr>
          <w:rFonts w:ascii="Times New Roman" w:hAnsi="Times New Roman" w:cs="Times New Roman"/>
          <w:sz w:val="24"/>
          <w:szCs w:val="24"/>
        </w:rPr>
        <w:t>. Se utilizan 5 bits</w:t>
      </w:r>
      <w:r w:rsidR="00413675">
        <w:rPr>
          <w:rFonts w:ascii="Times New Roman" w:hAnsi="Times New Roman" w:cs="Times New Roman"/>
          <w:sz w:val="24"/>
          <w:szCs w:val="24"/>
        </w:rPr>
        <w:t xml:space="preserve"> </w:t>
      </w:r>
      <w:r w:rsidR="001B580C">
        <w:rPr>
          <w:rFonts w:ascii="Times New Roman" w:hAnsi="Times New Roman" w:cs="Times New Roman"/>
          <w:sz w:val="24"/>
          <w:szCs w:val="24"/>
        </w:rPr>
        <w:t>de un total de 32 bits</w:t>
      </w:r>
      <w:r w:rsidR="002B54F5">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NTNkOGY3MWItZjNlZS00N2VmLWI3ZmMtMzRlMmZjMzUxYzc1IiwicHJvcGVydGllcyI6eyJub3RlSW5kZXgiOjB9LCJpc0VkaXRlZCI6ZmFsc2UsIm1hbnVhbE92ZXJyaWRlIjp7ImlzTWFudWFsbHlPdmVycmlkZGVuIjpmYWxzZSwiY2l0ZXByb2NUZXh0IjoiWzNdIiwibWFudWFsT3ZlcnJpZGVUZXh0IjoiIn0sImNpdGF0aW9uSXRlbXMiOlt7ImlkIjoiNDM0ODQ0YTktOWM3OS0zOTA4LWE5ZTQtNzQ5NjEwNmQyM2M4IiwiaXRlbURhdGEiOnsidHlwZSI6InBhcGVyLWNvbmZlcmVuY2UiLCJpZCI6IjQzNDg0NGE5LTljNzktMzkwOC1hOWU0LTc0OTYxMDZkMjNjOC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656354515"/>
          <w:placeholder>
            <w:docPart w:val="DefaultPlaceholder_-1854013440"/>
          </w:placeholder>
        </w:sdtPr>
        <w:sdtContent>
          <w:r w:rsidR="00BA3FB8" w:rsidRPr="00BA3FB8">
            <w:rPr>
              <w:rFonts w:ascii="Times New Roman" w:hAnsi="Times New Roman" w:cs="Times New Roman"/>
              <w:color w:val="000000"/>
              <w:sz w:val="24"/>
              <w:szCs w:val="24"/>
            </w:rPr>
            <w:t>[3]</w:t>
          </w:r>
        </w:sdtContent>
      </w:sdt>
    </w:p>
    <w:p w14:paraId="32586230" w14:textId="51303CBC" w:rsidR="00F2755B" w:rsidRDefault="00E6044A" w:rsidP="00910B85">
      <w:pPr>
        <w:tabs>
          <w:tab w:val="left" w:pos="4872"/>
        </w:tabs>
        <w:spacing w:line="360" w:lineRule="auto"/>
        <w:jc w:val="both"/>
        <w:rPr>
          <w:rFonts w:ascii="Times New Roman" w:hAnsi="Times New Roman" w:cs="Times New Roman"/>
          <w:sz w:val="24"/>
          <w:szCs w:val="24"/>
        </w:rPr>
      </w:pPr>
      <w:r w:rsidRPr="00E6044A">
        <w:rPr>
          <w:rFonts w:ascii="Times New Roman" w:hAnsi="Times New Roman" w:cs="Times New Roman"/>
          <w:sz w:val="24"/>
          <w:szCs w:val="24"/>
        </w:rPr>
        <w:drawing>
          <wp:anchor distT="0" distB="0" distL="114300" distR="114300" simplePos="0" relativeHeight="251678208" behindDoc="0" locked="0" layoutInCell="1" allowOverlap="1" wp14:anchorId="6014AA90" wp14:editId="6383B8F1">
            <wp:simplePos x="0" y="0"/>
            <wp:positionH relativeFrom="margin">
              <wp:align>center</wp:align>
            </wp:positionH>
            <wp:positionV relativeFrom="paragraph">
              <wp:posOffset>33020</wp:posOffset>
            </wp:positionV>
            <wp:extent cx="3667125" cy="952500"/>
            <wp:effectExtent l="0" t="0" r="9525" b="0"/>
            <wp:wrapSquare wrapText="bothSides"/>
            <wp:docPr id="947213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13449" name=""/>
                    <pic:cNvPicPr/>
                  </pic:nvPicPr>
                  <pic:blipFill>
                    <a:blip r:embed="rId6">
                      <a:extLst>
                        <a:ext uri="{28A0092B-C50C-407E-A947-70E740481C1C}">
                          <a14:useLocalDpi xmlns:a14="http://schemas.microsoft.com/office/drawing/2010/main" val="0"/>
                        </a:ext>
                      </a:extLst>
                    </a:blip>
                    <a:stretch>
                      <a:fillRect/>
                    </a:stretch>
                  </pic:blipFill>
                  <pic:spPr>
                    <a:xfrm>
                      <a:off x="0" y="0"/>
                      <a:ext cx="3667125" cy="952500"/>
                    </a:xfrm>
                    <a:prstGeom prst="rect">
                      <a:avLst/>
                    </a:prstGeom>
                  </pic:spPr>
                </pic:pic>
              </a:graphicData>
            </a:graphic>
          </wp:anchor>
        </w:drawing>
      </w:r>
    </w:p>
    <w:p w14:paraId="5DE66B9C" w14:textId="79DA926C" w:rsidR="00485BE4" w:rsidRDefault="00E6044A" w:rsidP="00910B85">
      <w:pPr>
        <w:tabs>
          <w:tab w:val="left" w:pos="202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0882F214" w14:textId="77777777" w:rsidR="00485BE4" w:rsidRDefault="00485BE4" w:rsidP="00910B85">
      <w:pPr>
        <w:tabs>
          <w:tab w:val="left" w:pos="4872"/>
        </w:tabs>
        <w:spacing w:line="360" w:lineRule="auto"/>
        <w:jc w:val="both"/>
        <w:rPr>
          <w:rFonts w:ascii="Times New Roman" w:hAnsi="Times New Roman" w:cs="Times New Roman"/>
          <w:sz w:val="24"/>
          <w:szCs w:val="24"/>
        </w:rPr>
      </w:pPr>
    </w:p>
    <w:p w14:paraId="2E987718" w14:textId="696B582E" w:rsidR="00C95FFD" w:rsidRPr="003D4637" w:rsidRDefault="00910B85" w:rsidP="00910B85">
      <w:pPr>
        <w:spacing w:after="200" w:line="360" w:lineRule="auto"/>
        <w:jc w:val="both"/>
        <w:rPr>
          <w:rFonts w:ascii="Times New Roman" w:eastAsia="Calibri" w:hAnsi="Times New Roman" w:cs="Times New Roman"/>
          <w:i/>
          <w:iCs/>
          <w:color w:val="44546A"/>
          <w:sz w:val="24"/>
          <w:szCs w:val="24"/>
          <w:lang w:val="es-EC"/>
        </w:rPr>
      </w:pPr>
      <w:r>
        <w:rPr>
          <w:rFonts w:ascii="Times New Roman" w:eastAsia="Calibri" w:hAnsi="Times New Roman" w:cs="Times New Roman"/>
          <w:i/>
          <w:iCs/>
          <w:color w:val="44546A"/>
          <w:sz w:val="18"/>
          <w:szCs w:val="18"/>
          <w:lang w:val="es-EC"/>
        </w:rPr>
        <w:t xml:space="preserve">                                                                </w:t>
      </w:r>
      <w:r w:rsidR="005A7716">
        <w:rPr>
          <w:rFonts w:ascii="Times New Roman" w:eastAsia="Calibri" w:hAnsi="Times New Roman" w:cs="Times New Roman"/>
          <w:i/>
          <w:iCs/>
          <w:color w:val="44546A"/>
          <w:sz w:val="18"/>
          <w:szCs w:val="18"/>
          <w:lang w:val="es-EC"/>
        </w:rPr>
        <w:t xml:space="preserve">  </w:t>
      </w:r>
      <w:r w:rsidR="009D0992" w:rsidRPr="009D0992">
        <w:rPr>
          <w:rFonts w:ascii="Times New Roman" w:eastAsia="Calibri" w:hAnsi="Times New Roman" w:cs="Times New Roman"/>
          <w:i/>
          <w:iCs/>
          <w:color w:val="44546A"/>
          <w:sz w:val="18"/>
          <w:szCs w:val="18"/>
          <w:lang w:val="es-EC"/>
        </w:rPr>
        <w:t xml:space="preserve">Figura </w:t>
      </w:r>
      <w:r w:rsidR="009D0992" w:rsidRPr="009D0992">
        <w:rPr>
          <w:rFonts w:ascii="Times New Roman" w:eastAsia="Calibri" w:hAnsi="Times New Roman" w:cs="Times New Roman"/>
          <w:i/>
          <w:iCs/>
          <w:color w:val="44546A"/>
          <w:sz w:val="18"/>
          <w:szCs w:val="18"/>
          <w:lang w:val="es-EC"/>
        </w:rPr>
        <w:fldChar w:fldCharType="begin"/>
      </w:r>
      <w:r w:rsidR="009D0992" w:rsidRPr="009D0992">
        <w:rPr>
          <w:rFonts w:ascii="Times New Roman" w:eastAsia="Calibri" w:hAnsi="Times New Roman" w:cs="Times New Roman"/>
          <w:i/>
          <w:iCs/>
          <w:color w:val="44546A"/>
          <w:sz w:val="18"/>
          <w:szCs w:val="18"/>
          <w:lang w:val="es-EC"/>
        </w:rPr>
        <w:instrText xml:space="preserve"> SEQ Figura \* ARABIC </w:instrText>
      </w:r>
      <w:r w:rsidR="009D0992" w:rsidRPr="009D0992">
        <w:rPr>
          <w:rFonts w:ascii="Times New Roman" w:eastAsia="Calibri" w:hAnsi="Times New Roman" w:cs="Times New Roman"/>
          <w:i/>
          <w:iCs/>
          <w:color w:val="44546A"/>
          <w:sz w:val="18"/>
          <w:szCs w:val="18"/>
          <w:lang w:val="es-EC"/>
        </w:rPr>
        <w:fldChar w:fldCharType="separate"/>
      </w:r>
      <w:r w:rsidR="00BD7107">
        <w:rPr>
          <w:rFonts w:ascii="Times New Roman" w:eastAsia="Calibri" w:hAnsi="Times New Roman" w:cs="Times New Roman"/>
          <w:i/>
          <w:iCs/>
          <w:noProof/>
          <w:color w:val="44546A"/>
          <w:sz w:val="18"/>
          <w:szCs w:val="18"/>
          <w:lang w:val="es-EC"/>
        </w:rPr>
        <w:t>1</w:t>
      </w:r>
      <w:r w:rsidR="009D0992" w:rsidRPr="009D0992">
        <w:rPr>
          <w:rFonts w:ascii="Times New Roman" w:eastAsia="Calibri" w:hAnsi="Times New Roman" w:cs="Times New Roman"/>
          <w:i/>
          <w:iCs/>
          <w:color w:val="44546A"/>
          <w:sz w:val="18"/>
          <w:szCs w:val="18"/>
          <w:lang w:val="es-EC"/>
        </w:rPr>
        <w:fldChar w:fldCharType="end"/>
      </w:r>
      <w:r w:rsidR="003D4637">
        <w:rPr>
          <w:rFonts w:ascii="Times New Roman" w:eastAsia="Calibri" w:hAnsi="Times New Roman" w:cs="Times New Roman"/>
          <w:i/>
          <w:iCs/>
          <w:color w:val="44546A"/>
          <w:sz w:val="18"/>
          <w:szCs w:val="18"/>
          <w:lang w:val="es-EC"/>
        </w:rPr>
        <w:t>.</w:t>
      </w:r>
      <w:r w:rsidR="009D0992" w:rsidRPr="009D0992">
        <w:rPr>
          <w:rFonts w:ascii="Times New Roman" w:eastAsia="Calibri" w:hAnsi="Times New Roman" w:cs="Times New Roman"/>
          <w:i/>
          <w:iCs/>
          <w:color w:val="44546A"/>
          <w:sz w:val="18"/>
          <w:szCs w:val="18"/>
          <w:lang w:val="es-EC"/>
        </w:rPr>
        <w:t xml:space="preserve"> </w:t>
      </w:r>
      <w:r w:rsidR="009D0992">
        <w:rPr>
          <w:rFonts w:ascii="Times New Roman" w:eastAsia="Calibri" w:hAnsi="Times New Roman" w:cs="Times New Roman"/>
          <w:i/>
          <w:iCs/>
          <w:color w:val="44546A"/>
          <w:sz w:val="18"/>
          <w:szCs w:val="18"/>
          <w:lang w:val="es-EC"/>
        </w:rPr>
        <w:t>Registro de Banderas</w:t>
      </w:r>
    </w:p>
    <w:p w14:paraId="46E59920" w14:textId="414D50ED" w:rsidR="00126E4E" w:rsidRPr="00DE7B5C" w:rsidRDefault="00DE7B5C" w:rsidP="00910B85">
      <w:pPr>
        <w:tabs>
          <w:tab w:val="left" w:pos="4872"/>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Eficiencia total</w:t>
      </w:r>
    </w:p>
    <w:p w14:paraId="1DCD899D" w14:textId="4DE4219B" w:rsidR="007F155B" w:rsidRDefault="00317625" w:rsidP="00910B85">
      <w:pPr>
        <w:tabs>
          <w:tab w:val="left" w:pos="4872"/>
        </w:tabs>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El DSP de 16 bits presenta mejoras no</w:t>
      </w:r>
      <w:r w:rsidR="00B014B8">
        <w:rPr>
          <w:rFonts w:ascii="Times New Roman" w:hAnsi="Times New Roman" w:cs="Times New Roman"/>
          <w:sz w:val="24"/>
          <w:szCs w:val="24"/>
        </w:rPr>
        <w:t xml:space="preserve">tables en los parámetros de retardo y consumo de energía en </w:t>
      </w:r>
      <w:r w:rsidR="00D64356">
        <w:rPr>
          <w:rFonts w:ascii="Times New Roman" w:hAnsi="Times New Roman" w:cs="Times New Roman"/>
          <w:sz w:val="24"/>
          <w:szCs w:val="24"/>
        </w:rPr>
        <w:t>comparación del procesador actual. La reducción del retardo lógico y la de retardo</w:t>
      </w:r>
      <w:r w:rsidR="00B52C70">
        <w:rPr>
          <w:rFonts w:ascii="Times New Roman" w:hAnsi="Times New Roman" w:cs="Times New Roman"/>
          <w:sz w:val="24"/>
          <w:szCs w:val="24"/>
        </w:rPr>
        <w:t xml:space="preserve"> total en el procesador propuesto</w:t>
      </w:r>
      <w:r w:rsidR="00A45BB4">
        <w:rPr>
          <w:rFonts w:ascii="Times New Roman" w:hAnsi="Times New Roman" w:cs="Times New Roman"/>
          <w:sz w:val="24"/>
          <w:szCs w:val="24"/>
        </w:rPr>
        <w:t xml:space="preserve"> e implica un aumento bastante considerable en la velocidad </w:t>
      </w:r>
      <w:r w:rsidR="00D171A4">
        <w:rPr>
          <w:rFonts w:ascii="Times New Roman" w:hAnsi="Times New Roman" w:cs="Times New Roman"/>
          <w:sz w:val="24"/>
          <w:szCs w:val="24"/>
        </w:rPr>
        <w:t xml:space="preserve">y de la </w:t>
      </w:r>
      <w:r w:rsidR="00A45BB4">
        <w:rPr>
          <w:rFonts w:ascii="Times New Roman" w:hAnsi="Times New Roman" w:cs="Times New Roman"/>
          <w:sz w:val="24"/>
          <w:szCs w:val="24"/>
        </w:rPr>
        <w:t>eficiencia del procesa</w:t>
      </w:r>
      <w:r w:rsidR="00FA4305">
        <w:rPr>
          <w:rFonts w:ascii="Times New Roman" w:hAnsi="Times New Roman" w:cs="Times New Roman"/>
          <w:sz w:val="24"/>
          <w:szCs w:val="24"/>
        </w:rPr>
        <w:t>m</w:t>
      </w:r>
      <w:r w:rsidR="00A45BB4">
        <w:rPr>
          <w:rFonts w:ascii="Times New Roman" w:hAnsi="Times New Roman" w:cs="Times New Roman"/>
          <w:sz w:val="24"/>
          <w:szCs w:val="24"/>
        </w:rPr>
        <w:t>ie</w:t>
      </w:r>
      <w:r w:rsidR="00FA4305">
        <w:rPr>
          <w:rFonts w:ascii="Times New Roman" w:hAnsi="Times New Roman" w:cs="Times New Roman"/>
          <w:sz w:val="24"/>
          <w:szCs w:val="24"/>
        </w:rPr>
        <w:t>n</w:t>
      </w:r>
      <w:r w:rsidR="00A45BB4">
        <w:rPr>
          <w:rFonts w:ascii="Times New Roman" w:hAnsi="Times New Roman" w:cs="Times New Roman"/>
          <w:sz w:val="24"/>
          <w:szCs w:val="24"/>
        </w:rPr>
        <w:t xml:space="preserve">to, </w:t>
      </w:r>
      <w:r w:rsidR="00251BED">
        <w:rPr>
          <w:rFonts w:ascii="Times New Roman" w:hAnsi="Times New Roman" w:cs="Times New Roman"/>
          <w:sz w:val="24"/>
          <w:szCs w:val="24"/>
        </w:rPr>
        <w:t xml:space="preserve">la cual lo convierte en una excelente </w:t>
      </w:r>
      <w:r w:rsidR="00D374A8">
        <w:rPr>
          <w:rFonts w:ascii="Times New Roman" w:hAnsi="Times New Roman" w:cs="Times New Roman"/>
          <w:sz w:val="24"/>
          <w:szCs w:val="24"/>
        </w:rPr>
        <w:t xml:space="preserve">opción para las aplicaciones en tiempo real. </w:t>
      </w:r>
      <w:r w:rsidR="00A944B0">
        <w:rPr>
          <w:rFonts w:ascii="Times New Roman" w:hAnsi="Times New Roman" w:cs="Times New Roman"/>
          <w:sz w:val="24"/>
          <w:szCs w:val="24"/>
        </w:rPr>
        <w:t xml:space="preserve">Además, </w:t>
      </w:r>
      <w:r w:rsidR="003318A2">
        <w:rPr>
          <w:rFonts w:ascii="Times New Roman" w:hAnsi="Times New Roman" w:cs="Times New Roman"/>
          <w:sz w:val="24"/>
          <w:szCs w:val="24"/>
        </w:rPr>
        <w:t xml:space="preserve">de </w:t>
      </w:r>
      <w:r w:rsidR="00B138C6">
        <w:rPr>
          <w:rFonts w:ascii="Times New Roman" w:hAnsi="Times New Roman" w:cs="Times New Roman"/>
          <w:sz w:val="24"/>
          <w:szCs w:val="24"/>
        </w:rPr>
        <w:t xml:space="preserve">la disminución del consumo dinámico </w:t>
      </w:r>
      <w:r w:rsidR="003318A2">
        <w:rPr>
          <w:rFonts w:ascii="Times New Roman" w:hAnsi="Times New Roman" w:cs="Times New Roman"/>
          <w:sz w:val="24"/>
          <w:szCs w:val="24"/>
        </w:rPr>
        <w:t xml:space="preserve">de energía y de la energía total en </w:t>
      </w:r>
      <w:r w:rsidR="00620191">
        <w:rPr>
          <w:rFonts w:ascii="Times New Roman" w:hAnsi="Times New Roman" w:cs="Times New Roman"/>
          <w:sz w:val="24"/>
          <w:szCs w:val="24"/>
        </w:rPr>
        <w:t xml:space="preserve">chip se destaca una mayor eficiencia </w:t>
      </w:r>
      <w:r w:rsidR="00791561">
        <w:rPr>
          <w:rFonts w:ascii="Times New Roman" w:hAnsi="Times New Roman" w:cs="Times New Roman"/>
          <w:sz w:val="24"/>
          <w:szCs w:val="24"/>
        </w:rPr>
        <w:t xml:space="preserve">energética, lo cual podría ayudar a conducir al ahorro de energía. </w:t>
      </w:r>
      <w:r w:rsidR="00A037C8">
        <w:rPr>
          <w:rFonts w:ascii="Times New Roman" w:hAnsi="Times New Roman" w:cs="Times New Roman"/>
          <w:sz w:val="24"/>
          <w:szCs w:val="24"/>
        </w:rPr>
        <w:t xml:space="preserve">Estos resultados resaltan </w:t>
      </w:r>
      <w:r w:rsidR="0067721E">
        <w:rPr>
          <w:rFonts w:ascii="Times New Roman" w:hAnsi="Times New Roman" w:cs="Times New Roman"/>
          <w:sz w:val="24"/>
          <w:szCs w:val="24"/>
        </w:rPr>
        <w:t>las ventajas de adoptar el procesador propuesto para las tareas de procesamiento de señales en tiempo real.</w:t>
      </w:r>
      <w:sdt>
        <w:sdtPr>
          <w:rPr>
            <w:rFonts w:ascii="Times New Roman" w:hAnsi="Times New Roman" w:cs="Times New Roman"/>
            <w:color w:val="000000"/>
            <w:sz w:val="24"/>
            <w:szCs w:val="24"/>
          </w:rPr>
          <w:tag w:val="MENDELEY_CITATION_v3_eyJjaXRhdGlvbklEIjoiTUVOREVMRVlfQ0lUQVRJT05fNGRhYjIyYjYtMjNkOS00MDljLWFjNjItMmEzNzYzMzlhZWU1IiwicHJvcGVydGllcyI6eyJub3RlSW5kZXgiOjB9LCJpc0VkaXRlZCI6ZmFsc2UsIm1hbnVhbE92ZXJyaWRlIjp7ImlzTWFudWFsbHlPdmVycmlkZGVuIjpmYWxzZSwiY2l0ZXByb2NUZXh0IjoiWzF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
          <w:id w:val="2083941526"/>
          <w:placeholder>
            <w:docPart w:val="DefaultPlaceholder_-1854013440"/>
          </w:placeholder>
        </w:sdtPr>
        <w:sdtContent>
          <w:r w:rsidR="00BA3FB8" w:rsidRPr="00BA3FB8">
            <w:rPr>
              <w:rFonts w:ascii="Times New Roman" w:hAnsi="Times New Roman" w:cs="Times New Roman"/>
              <w:color w:val="000000"/>
              <w:sz w:val="24"/>
              <w:szCs w:val="24"/>
            </w:rPr>
            <w:t>[1]</w:t>
          </w:r>
        </w:sdtContent>
      </w:sdt>
    </w:p>
    <w:p w14:paraId="3A78FF67" w14:textId="77777777" w:rsidR="00A1704B" w:rsidRDefault="00A1704B" w:rsidP="00910B85">
      <w:pPr>
        <w:tabs>
          <w:tab w:val="left" w:pos="4872"/>
        </w:tabs>
        <w:spacing w:line="360" w:lineRule="auto"/>
        <w:jc w:val="both"/>
        <w:rPr>
          <w:rFonts w:ascii="Times New Roman" w:hAnsi="Times New Roman" w:cs="Times New Roman"/>
          <w:color w:val="000000"/>
          <w:sz w:val="24"/>
          <w:szCs w:val="24"/>
        </w:rPr>
      </w:pPr>
    </w:p>
    <w:p w14:paraId="23E123E3" w14:textId="77777777" w:rsidR="00A1704B" w:rsidRDefault="00A1704B" w:rsidP="00910B85">
      <w:pPr>
        <w:tabs>
          <w:tab w:val="left" w:pos="4872"/>
        </w:tabs>
        <w:spacing w:line="360" w:lineRule="auto"/>
        <w:jc w:val="both"/>
        <w:rPr>
          <w:rFonts w:ascii="Times New Roman" w:hAnsi="Times New Roman" w:cs="Times New Roman"/>
          <w:color w:val="000000"/>
          <w:sz w:val="24"/>
          <w:szCs w:val="24"/>
        </w:rPr>
      </w:pPr>
    </w:p>
    <w:p w14:paraId="6AB53C4C" w14:textId="77777777" w:rsidR="00A1704B" w:rsidRDefault="00A1704B" w:rsidP="00910B85">
      <w:pPr>
        <w:tabs>
          <w:tab w:val="left" w:pos="4872"/>
        </w:tabs>
        <w:spacing w:line="360" w:lineRule="auto"/>
        <w:jc w:val="both"/>
        <w:rPr>
          <w:rFonts w:ascii="Times New Roman" w:hAnsi="Times New Roman" w:cs="Times New Roman"/>
          <w:color w:val="000000"/>
          <w:sz w:val="24"/>
          <w:szCs w:val="24"/>
        </w:rPr>
      </w:pPr>
    </w:p>
    <w:p w14:paraId="68E24C4C" w14:textId="6C354689" w:rsidR="00A1704B" w:rsidRDefault="009152C5" w:rsidP="00910B85">
      <w:pPr>
        <w:tabs>
          <w:tab w:val="left" w:pos="4872"/>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Bibliografía:</w:t>
      </w:r>
    </w:p>
    <w:sdt>
      <w:sdtPr>
        <w:rPr>
          <w:color w:val="000000"/>
        </w:rPr>
        <w:tag w:val="MENDELEY_BIBLIOGRAPHY"/>
        <w:id w:val="1641768743"/>
        <w:placeholder>
          <w:docPart w:val="DefaultPlaceholder_-1854013440"/>
        </w:placeholder>
      </w:sdtPr>
      <w:sdtEndPr>
        <w:rPr>
          <w:rFonts w:asciiTheme="majorHAnsi" w:eastAsiaTheme="majorEastAsia" w:hAnsiTheme="majorHAnsi" w:cstheme="majorBidi"/>
          <w:sz w:val="40"/>
          <w:szCs w:val="40"/>
        </w:rPr>
      </w:sdtEndPr>
      <w:sdtContent>
        <w:p w14:paraId="19EE4D7B" w14:textId="77777777" w:rsidR="00643AF5" w:rsidRPr="00643AF5" w:rsidRDefault="00643AF5">
          <w:pPr>
            <w:autoSpaceDE w:val="0"/>
            <w:autoSpaceDN w:val="0"/>
            <w:ind w:hanging="640"/>
            <w:divId w:val="269045794"/>
            <w:rPr>
              <w:rFonts w:eastAsia="Times New Roman"/>
              <w:color w:val="000000"/>
              <w:kern w:val="0"/>
              <w:sz w:val="24"/>
              <w:szCs w:val="24"/>
              <w14:ligatures w14:val="none"/>
            </w:rPr>
          </w:pPr>
          <w:r w:rsidRPr="00643AF5">
            <w:rPr>
              <w:rFonts w:eastAsia="Times New Roman"/>
              <w:color w:val="000000"/>
            </w:rPr>
            <w:t>[1]</w:t>
          </w:r>
          <w:r w:rsidRPr="00643AF5">
            <w:rPr>
              <w:rFonts w:eastAsia="Times New Roman"/>
              <w:color w:val="000000"/>
            </w:rPr>
            <w:tab/>
            <w:t xml:space="preserve">M. </w:t>
          </w:r>
          <w:proofErr w:type="spellStart"/>
          <w:r w:rsidRPr="00643AF5">
            <w:rPr>
              <w:rFonts w:eastAsia="Times New Roman"/>
              <w:color w:val="000000"/>
            </w:rPr>
            <w:t>Bharathi</w:t>
          </w:r>
          <w:proofErr w:type="spellEnd"/>
          <w:r w:rsidRPr="00643AF5">
            <w:rPr>
              <w:rFonts w:eastAsia="Times New Roman"/>
              <w:color w:val="000000"/>
            </w:rPr>
            <w:t xml:space="preserve">, K. </w:t>
          </w:r>
          <w:proofErr w:type="spellStart"/>
          <w:r w:rsidRPr="00643AF5">
            <w:rPr>
              <w:rFonts w:eastAsia="Times New Roman"/>
              <w:color w:val="000000"/>
            </w:rPr>
            <w:t>Mohanarangam</w:t>
          </w:r>
          <w:proofErr w:type="spellEnd"/>
          <w:r w:rsidRPr="00643AF5">
            <w:rPr>
              <w:rFonts w:eastAsia="Times New Roman"/>
              <w:color w:val="000000"/>
            </w:rPr>
            <w:t xml:space="preserve">, Y. J. M </w:t>
          </w:r>
          <w:proofErr w:type="spellStart"/>
          <w:r w:rsidRPr="00643AF5">
            <w:rPr>
              <w:rFonts w:eastAsia="Times New Roman"/>
              <w:color w:val="000000"/>
            </w:rPr>
            <w:t>Shirur</w:t>
          </w:r>
          <w:proofErr w:type="spellEnd"/>
          <w:r w:rsidRPr="00643AF5">
            <w:rPr>
              <w:rFonts w:eastAsia="Times New Roman"/>
              <w:color w:val="000000"/>
            </w:rPr>
            <w:t>, and J. R. Choi, “</w:t>
          </w:r>
          <w:proofErr w:type="spellStart"/>
          <w:r w:rsidRPr="00643AF5">
            <w:rPr>
              <w:rFonts w:eastAsia="Times New Roman"/>
              <w:color w:val="000000"/>
            </w:rPr>
            <w:t>Accelerating</w:t>
          </w:r>
          <w:proofErr w:type="spellEnd"/>
          <w:r w:rsidRPr="00643AF5">
            <w:rPr>
              <w:rFonts w:eastAsia="Times New Roman"/>
              <w:color w:val="000000"/>
            </w:rPr>
            <w:t xml:space="preserve"> DSP </w:t>
          </w:r>
          <w:proofErr w:type="spellStart"/>
          <w:r w:rsidRPr="00643AF5">
            <w:rPr>
              <w:rFonts w:eastAsia="Times New Roman"/>
              <w:color w:val="000000"/>
            </w:rPr>
            <w:t>Applications</w:t>
          </w:r>
          <w:proofErr w:type="spellEnd"/>
          <w:r w:rsidRPr="00643AF5">
            <w:rPr>
              <w:rFonts w:eastAsia="Times New Roman"/>
              <w:color w:val="000000"/>
            </w:rPr>
            <w:t xml:space="preserve"> </w:t>
          </w:r>
          <w:proofErr w:type="spellStart"/>
          <w:r w:rsidRPr="00643AF5">
            <w:rPr>
              <w:rFonts w:eastAsia="Times New Roman"/>
              <w:color w:val="000000"/>
            </w:rPr>
            <w:t>on</w:t>
          </w:r>
          <w:proofErr w:type="spellEnd"/>
          <w:r w:rsidRPr="00643AF5">
            <w:rPr>
              <w:rFonts w:eastAsia="Times New Roman"/>
              <w:color w:val="000000"/>
            </w:rPr>
            <w:t xml:space="preserve"> a 16-Bit </w:t>
          </w:r>
          <w:proofErr w:type="spellStart"/>
          <w:r w:rsidRPr="00643AF5">
            <w:rPr>
              <w:rFonts w:eastAsia="Times New Roman"/>
              <w:color w:val="000000"/>
            </w:rPr>
            <w:t>Processor</w:t>
          </w:r>
          <w:proofErr w:type="spellEnd"/>
          <w:r w:rsidRPr="00643AF5">
            <w:rPr>
              <w:rFonts w:eastAsia="Times New Roman"/>
              <w:color w:val="000000"/>
            </w:rPr>
            <w:t xml:space="preserve">: Block RAM </w:t>
          </w:r>
          <w:proofErr w:type="spellStart"/>
          <w:r w:rsidRPr="00643AF5">
            <w:rPr>
              <w:rFonts w:eastAsia="Times New Roman"/>
              <w:color w:val="000000"/>
            </w:rPr>
            <w:t>Integration</w:t>
          </w:r>
          <w:proofErr w:type="spellEnd"/>
          <w:r w:rsidRPr="00643AF5">
            <w:rPr>
              <w:rFonts w:eastAsia="Times New Roman"/>
              <w:color w:val="000000"/>
            </w:rPr>
            <w:t xml:space="preserve"> and </w:t>
          </w:r>
          <w:proofErr w:type="spellStart"/>
          <w:r w:rsidRPr="00643AF5">
            <w:rPr>
              <w:rFonts w:eastAsia="Times New Roman"/>
              <w:color w:val="000000"/>
            </w:rPr>
            <w:t>Distributed</w:t>
          </w:r>
          <w:proofErr w:type="spellEnd"/>
          <w:r w:rsidRPr="00643AF5">
            <w:rPr>
              <w:rFonts w:eastAsia="Times New Roman"/>
              <w:color w:val="000000"/>
            </w:rPr>
            <w:t xml:space="preserve"> </w:t>
          </w:r>
          <w:proofErr w:type="spellStart"/>
          <w:r w:rsidRPr="00643AF5">
            <w:rPr>
              <w:rFonts w:eastAsia="Times New Roman"/>
              <w:color w:val="000000"/>
            </w:rPr>
            <w:t>Arithmetic</w:t>
          </w:r>
          <w:proofErr w:type="spellEnd"/>
          <w:r w:rsidRPr="00643AF5">
            <w:rPr>
              <w:rFonts w:eastAsia="Times New Roman"/>
              <w:color w:val="000000"/>
            </w:rPr>
            <w:t xml:space="preserve"> </w:t>
          </w:r>
          <w:proofErr w:type="spellStart"/>
          <w:r w:rsidRPr="00643AF5">
            <w:rPr>
              <w:rFonts w:eastAsia="Times New Roman"/>
              <w:color w:val="000000"/>
            </w:rPr>
            <w:t>Approach</w:t>
          </w:r>
          <w:proofErr w:type="spellEnd"/>
          <w:r w:rsidRPr="00643AF5">
            <w:rPr>
              <w:rFonts w:eastAsia="Times New Roman"/>
              <w:color w:val="000000"/>
            </w:rPr>
            <w:t xml:space="preserve">,” </w:t>
          </w:r>
          <w:proofErr w:type="spellStart"/>
          <w:r w:rsidRPr="00643AF5">
            <w:rPr>
              <w:rFonts w:eastAsia="Times New Roman"/>
              <w:i/>
              <w:iCs/>
              <w:color w:val="000000"/>
            </w:rPr>
            <w:t>Electronics</w:t>
          </w:r>
          <w:proofErr w:type="spellEnd"/>
          <w:r w:rsidRPr="00643AF5">
            <w:rPr>
              <w:rFonts w:eastAsia="Times New Roman"/>
              <w:i/>
              <w:iCs/>
              <w:color w:val="000000"/>
            </w:rPr>
            <w:t xml:space="preserve"> (</w:t>
          </w:r>
          <w:proofErr w:type="spellStart"/>
          <w:r w:rsidRPr="00643AF5">
            <w:rPr>
              <w:rFonts w:eastAsia="Times New Roman"/>
              <w:i/>
              <w:iCs/>
              <w:color w:val="000000"/>
            </w:rPr>
            <w:t>Switzerland</w:t>
          </w:r>
          <w:proofErr w:type="spellEnd"/>
          <w:r w:rsidRPr="00643AF5">
            <w:rPr>
              <w:rFonts w:eastAsia="Times New Roman"/>
              <w:i/>
              <w:iCs/>
              <w:color w:val="000000"/>
            </w:rPr>
            <w:t>)</w:t>
          </w:r>
          <w:r w:rsidRPr="00643AF5">
            <w:rPr>
              <w:rFonts w:eastAsia="Times New Roman"/>
              <w:color w:val="000000"/>
            </w:rPr>
            <w:t xml:space="preserve">, vol. 12, no. 20, </w:t>
          </w:r>
          <w:proofErr w:type="gramStart"/>
          <w:r w:rsidRPr="00643AF5">
            <w:rPr>
              <w:rFonts w:eastAsia="Times New Roman"/>
              <w:color w:val="000000"/>
            </w:rPr>
            <w:t>Oct.</w:t>
          </w:r>
          <w:proofErr w:type="gramEnd"/>
          <w:r w:rsidRPr="00643AF5">
            <w:rPr>
              <w:rFonts w:eastAsia="Times New Roman"/>
              <w:color w:val="000000"/>
            </w:rPr>
            <w:t xml:space="preserve"> 2023, </w:t>
          </w:r>
          <w:proofErr w:type="spellStart"/>
          <w:r w:rsidRPr="00643AF5">
            <w:rPr>
              <w:rFonts w:eastAsia="Times New Roman"/>
              <w:color w:val="000000"/>
            </w:rPr>
            <w:t>doi</w:t>
          </w:r>
          <w:proofErr w:type="spellEnd"/>
          <w:r w:rsidRPr="00643AF5">
            <w:rPr>
              <w:rFonts w:eastAsia="Times New Roman"/>
              <w:color w:val="000000"/>
            </w:rPr>
            <w:t>: 10.3390/electronics12204236.</w:t>
          </w:r>
        </w:p>
        <w:p w14:paraId="661F22CD" w14:textId="77777777" w:rsidR="00643AF5" w:rsidRPr="00643AF5" w:rsidRDefault="00643AF5">
          <w:pPr>
            <w:autoSpaceDE w:val="0"/>
            <w:autoSpaceDN w:val="0"/>
            <w:ind w:hanging="640"/>
            <w:divId w:val="320429568"/>
            <w:rPr>
              <w:rFonts w:eastAsia="Times New Roman"/>
              <w:color w:val="000000"/>
            </w:rPr>
          </w:pPr>
          <w:r w:rsidRPr="00643AF5">
            <w:rPr>
              <w:rFonts w:eastAsia="Times New Roman"/>
              <w:color w:val="000000"/>
            </w:rPr>
            <w:t>[2]</w:t>
          </w:r>
          <w:r w:rsidRPr="00643AF5">
            <w:rPr>
              <w:rFonts w:eastAsia="Times New Roman"/>
              <w:color w:val="000000"/>
            </w:rPr>
            <w:tab/>
            <w:t xml:space="preserve">M. R. </w:t>
          </w:r>
          <w:proofErr w:type="spellStart"/>
          <w:r w:rsidRPr="00643AF5">
            <w:rPr>
              <w:rFonts w:eastAsia="Times New Roman"/>
              <w:color w:val="000000"/>
            </w:rPr>
            <w:t>Abeilhé</w:t>
          </w:r>
          <w:proofErr w:type="spellEnd"/>
          <w:r w:rsidRPr="00643AF5">
            <w:rPr>
              <w:rFonts w:eastAsia="Times New Roman"/>
              <w:color w:val="000000"/>
            </w:rPr>
            <w:t>, “Curiosidades sobre la historia de los microprocesadores,” 2021.</w:t>
          </w:r>
        </w:p>
        <w:p w14:paraId="5386F860" w14:textId="77777777" w:rsidR="00643AF5" w:rsidRPr="00643AF5" w:rsidRDefault="00643AF5">
          <w:pPr>
            <w:autoSpaceDE w:val="0"/>
            <w:autoSpaceDN w:val="0"/>
            <w:ind w:hanging="640"/>
            <w:divId w:val="1060325386"/>
            <w:rPr>
              <w:rFonts w:eastAsia="Times New Roman"/>
              <w:color w:val="000000"/>
            </w:rPr>
          </w:pPr>
          <w:r w:rsidRPr="00643AF5">
            <w:rPr>
              <w:rFonts w:eastAsia="Times New Roman"/>
              <w:color w:val="000000"/>
            </w:rPr>
            <w:t>[3]</w:t>
          </w:r>
          <w:r w:rsidRPr="00643AF5">
            <w:rPr>
              <w:rFonts w:eastAsia="Times New Roman"/>
              <w:color w:val="000000"/>
            </w:rPr>
            <w:tab/>
            <w:t xml:space="preserve">A. </w:t>
          </w:r>
          <w:proofErr w:type="spellStart"/>
          <w:r w:rsidRPr="00643AF5">
            <w:rPr>
              <w:rFonts w:eastAsia="Times New Roman"/>
              <w:color w:val="000000"/>
            </w:rPr>
            <w:t>Kulshreshtha</w:t>
          </w:r>
          <w:proofErr w:type="spellEnd"/>
          <w:r w:rsidRPr="00643AF5">
            <w:rPr>
              <w:rFonts w:eastAsia="Times New Roman"/>
              <w:color w:val="000000"/>
            </w:rPr>
            <w:t xml:space="preserve">, A. </w:t>
          </w:r>
          <w:proofErr w:type="spellStart"/>
          <w:r w:rsidRPr="00643AF5">
            <w:rPr>
              <w:rFonts w:eastAsia="Times New Roman"/>
              <w:color w:val="000000"/>
            </w:rPr>
            <w:t>Moudgil</w:t>
          </w:r>
          <w:proofErr w:type="spellEnd"/>
          <w:r w:rsidRPr="00643AF5">
            <w:rPr>
              <w:rFonts w:eastAsia="Times New Roman"/>
              <w:color w:val="000000"/>
            </w:rPr>
            <w:t xml:space="preserve">, A. </w:t>
          </w:r>
          <w:proofErr w:type="spellStart"/>
          <w:r w:rsidRPr="00643AF5">
            <w:rPr>
              <w:rFonts w:eastAsia="Times New Roman"/>
              <w:color w:val="000000"/>
            </w:rPr>
            <w:t>Chaurasia</w:t>
          </w:r>
          <w:proofErr w:type="spellEnd"/>
          <w:r w:rsidRPr="00643AF5">
            <w:rPr>
              <w:rFonts w:eastAsia="Times New Roman"/>
              <w:color w:val="000000"/>
            </w:rPr>
            <w:t xml:space="preserve">, and B. </w:t>
          </w:r>
          <w:proofErr w:type="spellStart"/>
          <w:r w:rsidRPr="00643AF5">
            <w:rPr>
              <w:rFonts w:eastAsia="Times New Roman"/>
              <w:color w:val="000000"/>
            </w:rPr>
            <w:t>Bhushan</w:t>
          </w:r>
          <w:proofErr w:type="spellEnd"/>
          <w:r w:rsidRPr="00643AF5">
            <w:rPr>
              <w:rFonts w:eastAsia="Times New Roman"/>
              <w:color w:val="000000"/>
            </w:rPr>
            <w:t>, “</w:t>
          </w:r>
          <w:proofErr w:type="spellStart"/>
          <w:r w:rsidRPr="00643AF5">
            <w:rPr>
              <w:rFonts w:eastAsia="Times New Roman"/>
              <w:color w:val="000000"/>
            </w:rPr>
            <w:t>Analysis</w:t>
          </w:r>
          <w:proofErr w:type="spellEnd"/>
          <w:r w:rsidRPr="00643AF5">
            <w:rPr>
              <w:rFonts w:eastAsia="Times New Roman"/>
              <w:color w:val="000000"/>
            </w:rPr>
            <w:t xml:space="preserve"> </w:t>
          </w:r>
          <w:proofErr w:type="spellStart"/>
          <w:r w:rsidRPr="00643AF5">
            <w:rPr>
              <w:rFonts w:eastAsia="Times New Roman"/>
              <w:color w:val="000000"/>
            </w:rPr>
            <w:t>of</w:t>
          </w:r>
          <w:proofErr w:type="spellEnd"/>
          <w:r w:rsidRPr="00643AF5">
            <w:rPr>
              <w:rFonts w:eastAsia="Times New Roman"/>
              <w:color w:val="000000"/>
            </w:rPr>
            <w:t xml:space="preserve"> 16-Bit and 32-Bit RISC </w:t>
          </w:r>
          <w:proofErr w:type="spellStart"/>
          <w:r w:rsidRPr="00643AF5">
            <w:rPr>
              <w:rFonts w:eastAsia="Times New Roman"/>
              <w:color w:val="000000"/>
            </w:rPr>
            <w:t>Processors</w:t>
          </w:r>
          <w:proofErr w:type="spellEnd"/>
          <w:r w:rsidRPr="00643AF5">
            <w:rPr>
              <w:rFonts w:eastAsia="Times New Roman"/>
              <w:color w:val="000000"/>
            </w:rPr>
            <w:t xml:space="preserve">,” in </w:t>
          </w:r>
          <w:r w:rsidRPr="00643AF5">
            <w:rPr>
              <w:rFonts w:eastAsia="Times New Roman"/>
              <w:i/>
              <w:iCs/>
              <w:color w:val="000000"/>
            </w:rPr>
            <w:t xml:space="preserve">2021 7th International </w:t>
          </w:r>
          <w:proofErr w:type="spellStart"/>
          <w:r w:rsidRPr="00643AF5">
            <w:rPr>
              <w:rFonts w:eastAsia="Times New Roman"/>
              <w:i/>
              <w:iCs/>
              <w:color w:val="000000"/>
            </w:rPr>
            <w:t>Conference</w:t>
          </w:r>
          <w:proofErr w:type="spellEnd"/>
          <w:r w:rsidRPr="00643AF5">
            <w:rPr>
              <w:rFonts w:eastAsia="Times New Roman"/>
              <w:i/>
              <w:iCs/>
              <w:color w:val="000000"/>
            </w:rPr>
            <w:t xml:space="preserve"> </w:t>
          </w:r>
          <w:proofErr w:type="spellStart"/>
          <w:r w:rsidRPr="00643AF5">
            <w:rPr>
              <w:rFonts w:eastAsia="Times New Roman"/>
              <w:i/>
              <w:iCs/>
              <w:color w:val="000000"/>
            </w:rPr>
            <w:t>on</w:t>
          </w:r>
          <w:proofErr w:type="spellEnd"/>
          <w:r w:rsidRPr="00643AF5">
            <w:rPr>
              <w:rFonts w:eastAsia="Times New Roman"/>
              <w:i/>
              <w:iCs/>
              <w:color w:val="000000"/>
            </w:rPr>
            <w:t xml:space="preserve"> </w:t>
          </w:r>
          <w:proofErr w:type="spellStart"/>
          <w:r w:rsidRPr="00643AF5">
            <w:rPr>
              <w:rFonts w:eastAsia="Times New Roman"/>
              <w:i/>
              <w:iCs/>
              <w:color w:val="000000"/>
            </w:rPr>
            <w:t>Advanced</w:t>
          </w:r>
          <w:proofErr w:type="spellEnd"/>
          <w:r w:rsidRPr="00643AF5">
            <w:rPr>
              <w:rFonts w:eastAsia="Times New Roman"/>
              <w:i/>
              <w:iCs/>
              <w:color w:val="000000"/>
            </w:rPr>
            <w:t xml:space="preserve"> Computing and </w:t>
          </w:r>
          <w:proofErr w:type="spellStart"/>
          <w:r w:rsidRPr="00643AF5">
            <w:rPr>
              <w:rFonts w:eastAsia="Times New Roman"/>
              <w:i/>
              <w:iCs/>
              <w:color w:val="000000"/>
            </w:rPr>
            <w:t>Communication</w:t>
          </w:r>
          <w:proofErr w:type="spellEnd"/>
          <w:r w:rsidRPr="00643AF5">
            <w:rPr>
              <w:rFonts w:eastAsia="Times New Roman"/>
              <w:i/>
              <w:iCs/>
              <w:color w:val="000000"/>
            </w:rPr>
            <w:t xml:space="preserve"> </w:t>
          </w:r>
          <w:proofErr w:type="spellStart"/>
          <w:r w:rsidRPr="00643AF5">
            <w:rPr>
              <w:rFonts w:eastAsia="Times New Roman"/>
              <w:i/>
              <w:iCs/>
              <w:color w:val="000000"/>
            </w:rPr>
            <w:t>Systems</w:t>
          </w:r>
          <w:proofErr w:type="spellEnd"/>
          <w:r w:rsidRPr="00643AF5">
            <w:rPr>
              <w:rFonts w:eastAsia="Times New Roman"/>
              <w:i/>
              <w:iCs/>
              <w:color w:val="000000"/>
            </w:rPr>
            <w:t>, ICACCS 2021</w:t>
          </w:r>
          <w:r w:rsidRPr="00643AF5">
            <w:rPr>
              <w:rFonts w:eastAsia="Times New Roman"/>
              <w:color w:val="000000"/>
            </w:rPr>
            <w:t xml:space="preserve">, </w:t>
          </w:r>
          <w:proofErr w:type="spellStart"/>
          <w:r w:rsidRPr="00643AF5">
            <w:rPr>
              <w:rFonts w:eastAsia="Times New Roman"/>
              <w:color w:val="000000"/>
            </w:rPr>
            <w:t>Institute</w:t>
          </w:r>
          <w:proofErr w:type="spellEnd"/>
          <w:r w:rsidRPr="00643AF5">
            <w:rPr>
              <w:rFonts w:eastAsia="Times New Roman"/>
              <w:color w:val="000000"/>
            </w:rPr>
            <w:t xml:space="preserve"> </w:t>
          </w:r>
          <w:proofErr w:type="spellStart"/>
          <w:r w:rsidRPr="00643AF5">
            <w:rPr>
              <w:rFonts w:eastAsia="Times New Roman"/>
              <w:color w:val="000000"/>
            </w:rPr>
            <w:t>of</w:t>
          </w:r>
          <w:proofErr w:type="spellEnd"/>
          <w:r w:rsidRPr="00643AF5">
            <w:rPr>
              <w:rFonts w:eastAsia="Times New Roman"/>
              <w:color w:val="000000"/>
            </w:rPr>
            <w:t xml:space="preserve"> </w:t>
          </w:r>
          <w:proofErr w:type="spellStart"/>
          <w:r w:rsidRPr="00643AF5">
            <w:rPr>
              <w:rFonts w:eastAsia="Times New Roman"/>
              <w:color w:val="000000"/>
            </w:rPr>
            <w:t>Electrical</w:t>
          </w:r>
          <w:proofErr w:type="spellEnd"/>
          <w:r w:rsidRPr="00643AF5">
            <w:rPr>
              <w:rFonts w:eastAsia="Times New Roman"/>
              <w:color w:val="000000"/>
            </w:rPr>
            <w:t xml:space="preserve"> and </w:t>
          </w:r>
          <w:proofErr w:type="spellStart"/>
          <w:r w:rsidRPr="00643AF5">
            <w:rPr>
              <w:rFonts w:eastAsia="Times New Roman"/>
              <w:color w:val="000000"/>
            </w:rPr>
            <w:t>Electronics</w:t>
          </w:r>
          <w:proofErr w:type="spellEnd"/>
          <w:r w:rsidRPr="00643AF5">
            <w:rPr>
              <w:rFonts w:eastAsia="Times New Roman"/>
              <w:color w:val="000000"/>
            </w:rPr>
            <w:t xml:space="preserve"> </w:t>
          </w:r>
          <w:proofErr w:type="spellStart"/>
          <w:r w:rsidRPr="00643AF5">
            <w:rPr>
              <w:rFonts w:eastAsia="Times New Roman"/>
              <w:color w:val="000000"/>
            </w:rPr>
            <w:t>Engineers</w:t>
          </w:r>
          <w:proofErr w:type="spellEnd"/>
          <w:r w:rsidRPr="00643AF5">
            <w:rPr>
              <w:rFonts w:eastAsia="Times New Roman"/>
              <w:color w:val="000000"/>
            </w:rPr>
            <w:t xml:space="preserve"> Inc., Mar. 2021, pp. 1318–1324. </w:t>
          </w:r>
          <w:proofErr w:type="spellStart"/>
          <w:r w:rsidRPr="00643AF5">
            <w:rPr>
              <w:rFonts w:eastAsia="Times New Roman"/>
              <w:color w:val="000000"/>
            </w:rPr>
            <w:t>doi</w:t>
          </w:r>
          <w:proofErr w:type="spellEnd"/>
          <w:r w:rsidRPr="00643AF5">
            <w:rPr>
              <w:rFonts w:eastAsia="Times New Roman"/>
              <w:color w:val="000000"/>
            </w:rPr>
            <w:t>: 10.1109/ICACCS51430.2021.9441873.</w:t>
          </w:r>
        </w:p>
        <w:p w14:paraId="2E245DFB" w14:textId="7BF355E9" w:rsidR="009152C5" w:rsidRPr="00BA3FB8" w:rsidRDefault="00643AF5" w:rsidP="00BA3FB8">
          <w:pPr>
            <w:pStyle w:val="Ttulo1"/>
          </w:pPr>
          <w:r w:rsidRPr="00643AF5">
            <w:rPr>
              <w:rFonts w:eastAsia="Times New Roman"/>
              <w:color w:val="000000"/>
            </w:rPr>
            <w:t> </w:t>
          </w:r>
        </w:p>
      </w:sdtContent>
    </w:sdt>
    <w:sectPr w:rsidR="009152C5" w:rsidRPr="00BA3F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84"/>
    <w:rsid w:val="0002386C"/>
    <w:rsid w:val="00073037"/>
    <w:rsid w:val="000C1D68"/>
    <w:rsid w:val="000C7C7D"/>
    <w:rsid w:val="000E19A7"/>
    <w:rsid w:val="00106426"/>
    <w:rsid w:val="00116DC7"/>
    <w:rsid w:val="00126E4E"/>
    <w:rsid w:val="0014332F"/>
    <w:rsid w:val="00163893"/>
    <w:rsid w:val="001B580C"/>
    <w:rsid w:val="001B6971"/>
    <w:rsid w:val="001C4934"/>
    <w:rsid w:val="001E2BFF"/>
    <w:rsid w:val="001F0DA7"/>
    <w:rsid w:val="00234A1F"/>
    <w:rsid w:val="00251BED"/>
    <w:rsid w:val="00271082"/>
    <w:rsid w:val="00284EE3"/>
    <w:rsid w:val="002A03E7"/>
    <w:rsid w:val="002A1A67"/>
    <w:rsid w:val="002B54F5"/>
    <w:rsid w:val="002D7BCA"/>
    <w:rsid w:val="00300D3B"/>
    <w:rsid w:val="003130CD"/>
    <w:rsid w:val="00317625"/>
    <w:rsid w:val="003318A2"/>
    <w:rsid w:val="00342737"/>
    <w:rsid w:val="00372784"/>
    <w:rsid w:val="00381F37"/>
    <w:rsid w:val="003B01E2"/>
    <w:rsid w:val="003B365E"/>
    <w:rsid w:val="003B7569"/>
    <w:rsid w:val="003D4637"/>
    <w:rsid w:val="003E0367"/>
    <w:rsid w:val="00413675"/>
    <w:rsid w:val="004204F1"/>
    <w:rsid w:val="00422316"/>
    <w:rsid w:val="00430F87"/>
    <w:rsid w:val="00437358"/>
    <w:rsid w:val="00452822"/>
    <w:rsid w:val="00456DA5"/>
    <w:rsid w:val="0046148D"/>
    <w:rsid w:val="00485BE4"/>
    <w:rsid w:val="004B1C67"/>
    <w:rsid w:val="004C2CFB"/>
    <w:rsid w:val="004E5318"/>
    <w:rsid w:val="00506A52"/>
    <w:rsid w:val="00510C7A"/>
    <w:rsid w:val="00560ACD"/>
    <w:rsid w:val="005A4D96"/>
    <w:rsid w:val="005A7716"/>
    <w:rsid w:val="005B0C19"/>
    <w:rsid w:val="005E50F3"/>
    <w:rsid w:val="00620191"/>
    <w:rsid w:val="00634583"/>
    <w:rsid w:val="00643AF5"/>
    <w:rsid w:val="0067721E"/>
    <w:rsid w:val="00680101"/>
    <w:rsid w:val="006948AA"/>
    <w:rsid w:val="00697B90"/>
    <w:rsid w:val="006A38A0"/>
    <w:rsid w:val="0070597A"/>
    <w:rsid w:val="00717D14"/>
    <w:rsid w:val="00784CB6"/>
    <w:rsid w:val="00791561"/>
    <w:rsid w:val="007F155B"/>
    <w:rsid w:val="00807264"/>
    <w:rsid w:val="00813E5A"/>
    <w:rsid w:val="00815253"/>
    <w:rsid w:val="008434F7"/>
    <w:rsid w:val="00852B22"/>
    <w:rsid w:val="008D2ACB"/>
    <w:rsid w:val="00901C33"/>
    <w:rsid w:val="00910B85"/>
    <w:rsid w:val="009152C5"/>
    <w:rsid w:val="00935DE9"/>
    <w:rsid w:val="0093759E"/>
    <w:rsid w:val="00943FB7"/>
    <w:rsid w:val="009528EC"/>
    <w:rsid w:val="009C4E43"/>
    <w:rsid w:val="009D0992"/>
    <w:rsid w:val="00A037C8"/>
    <w:rsid w:val="00A1704B"/>
    <w:rsid w:val="00A45BB4"/>
    <w:rsid w:val="00A47073"/>
    <w:rsid w:val="00A4717B"/>
    <w:rsid w:val="00A51235"/>
    <w:rsid w:val="00A65222"/>
    <w:rsid w:val="00A944B0"/>
    <w:rsid w:val="00A9591D"/>
    <w:rsid w:val="00AF164E"/>
    <w:rsid w:val="00AF3B56"/>
    <w:rsid w:val="00B014B8"/>
    <w:rsid w:val="00B138C6"/>
    <w:rsid w:val="00B14367"/>
    <w:rsid w:val="00B17502"/>
    <w:rsid w:val="00B52C70"/>
    <w:rsid w:val="00B755D4"/>
    <w:rsid w:val="00B80193"/>
    <w:rsid w:val="00B938A7"/>
    <w:rsid w:val="00BA3FB8"/>
    <w:rsid w:val="00BD7107"/>
    <w:rsid w:val="00BE253B"/>
    <w:rsid w:val="00C005D1"/>
    <w:rsid w:val="00C03530"/>
    <w:rsid w:val="00C05945"/>
    <w:rsid w:val="00C35FDA"/>
    <w:rsid w:val="00C54C30"/>
    <w:rsid w:val="00C95FFD"/>
    <w:rsid w:val="00CC2C68"/>
    <w:rsid w:val="00CF69A9"/>
    <w:rsid w:val="00D02DF1"/>
    <w:rsid w:val="00D171A4"/>
    <w:rsid w:val="00D209F3"/>
    <w:rsid w:val="00D27360"/>
    <w:rsid w:val="00D34523"/>
    <w:rsid w:val="00D374A8"/>
    <w:rsid w:val="00D3772D"/>
    <w:rsid w:val="00D64356"/>
    <w:rsid w:val="00DE2ED6"/>
    <w:rsid w:val="00DE7B5C"/>
    <w:rsid w:val="00DF05C4"/>
    <w:rsid w:val="00E02DC7"/>
    <w:rsid w:val="00E10FEC"/>
    <w:rsid w:val="00E40703"/>
    <w:rsid w:val="00E6044A"/>
    <w:rsid w:val="00E653EB"/>
    <w:rsid w:val="00EB0C54"/>
    <w:rsid w:val="00ED5A55"/>
    <w:rsid w:val="00F17B72"/>
    <w:rsid w:val="00F2755B"/>
    <w:rsid w:val="00F4460F"/>
    <w:rsid w:val="00F45912"/>
    <w:rsid w:val="00F83D37"/>
    <w:rsid w:val="00F87B95"/>
    <w:rsid w:val="00F92541"/>
    <w:rsid w:val="00FA4305"/>
    <w:rsid w:val="00FB713C"/>
    <w:rsid w:val="00FD3D9B"/>
    <w:rsid w:val="00FD5BAC"/>
    <w:rsid w:val="00FF01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1C2A"/>
  <w15:chartTrackingRefBased/>
  <w15:docId w15:val="{4A5D238C-4C4C-4E8F-9CB8-122AFBF9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2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72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727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727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727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727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727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727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727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27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727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727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727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727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727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727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727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72784"/>
    <w:rPr>
      <w:rFonts w:eastAsiaTheme="majorEastAsia" w:cstheme="majorBidi"/>
      <w:color w:val="272727" w:themeColor="text1" w:themeTint="D8"/>
    </w:rPr>
  </w:style>
  <w:style w:type="paragraph" w:styleId="Ttulo">
    <w:name w:val="Title"/>
    <w:basedOn w:val="Normal"/>
    <w:next w:val="Normal"/>
    <w:link w:val="TtuloCar"/>
    <w:uiPriority w:val="10"/>
    <w:qFormat/>
    <w:rsid w:val="00372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27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727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727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72784"/>
    <w:pPr>
      <w:spacing w:before="160"/>
      <w:jc w:val="center"/>
    </w:pPr>
    <w:rPr>
      <w:i/>
      <w:iCs/>
      <w:color w:val="404040" w:themeColor="text1" w:themeTint="BF"/>
    </w:rPr>
  </w:style>
  <w:style w:type="character" w:customStyle="1" w:styleId="CitaCar">
    <w:name w:val="Cita Car"/>
    <w:basedOn w:val="Fuentedeprrafopredeter"/>
    <w:link w:val="Cita"/>
    <w:uiPriority w:val="29"/>
    <w:rsid w:val="00372784"/>
    <w:rPr>
      <w:i/>
      <w:iCs/>
      <w:color w:val="404040" w:themeColor="text1" w:themeTint="BF"/>
    </w:rPr>
  </w:style>
  <w:style w:type="paragraph" w:styleId="Prrafodelista">
    <w:name w:val="List Paragraph"/>
    <w:basedOn w:val="Normal"/>
    <w:uiPriority w:val="34"/>
    <w:qFormat/>
    <w:rsid w:val="00372784"/>
    <w:pPr>
      <w:ind w:left="720"/>
      <w:contextualSpacing/>
    </w:pPr>
  </w:style>
  <w:style w:type="character" w:styleId="nfasisintenso">
    <w:name w:val="Intense Emphasis"/>
    <w:basedOn w:val="Fuentedeprrafopredeter"/>
    <w:uiPriority w:val="21"/>
    <w:qFormat/>
    <w:rsid w:val="00372784"/>
    <w:rPr>
      <w:i/>
      <w:iCs/>
      <w:color w:val="0F4761" w:themeColor="accent1" w:themeShade="BF"/>
    </w:rPr>
  </w:style>
  <w:style w:type="paragraph" w:styleId="Citadestacada">
    <w:name w:val="Intense Quote"/>
    <w:basedOn w:val="Normal"/>
    <w:next w:val="Normal"/>
    <w:link w:val="CitadestacadaCar"/>
    <w:uiPriority w:val="30"/>
    <w:qFormat/>
    <w:rsid w:val="00372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72784"/>
    <w:rPr>
      <w:i/>
      <w:iCs/>
      <w:color w:val="0F4761" w:themeColor="accent1" w:themeShade="BF"/>
    </w:rPr>
  </w:style>
  <w:style w:type="character" w:styleId="Referenciaintensa">
    <w:name w:val="Intense Reference"/>
    <w:basedOn w:val="Fuentedeprrafopredeter"/>
    <w:uiPriority w:val="32"/>
    <w:qFormat/>
    <w:rsid w:val="00372784"/>
    <w:rPr>
      <w:b/>
      <w:bCs/>
      <w:smallCaps/>
      <w:color w:val="0F4761" w:themeColor="accent1" w:themeShade="BF"/>
      <w:spacing w:val="5"/>
    </w:rPr>
  </w:style>
  <w:style w:type="paragraph" w:customStyle="1" w:styleId="Descripcin1">
    <w:name w:val="Descripción1"/>
    <w:basedOn w:val="Normal"/>
    <w:next w:val="Normal"/>
    <w:uiPriority w:val="35"/>
    <w:semiHidden/>
    <w:unhideWhenUsed/>
    <w:qFormat/>
    <w:rsid w:val="00B755D4"/>
    <w:pPr>
      <w:spacing w:after="200" w:line="240" w:lineRule="auto"/>
    </w:pPr>
    <w:rPr>
      <w:rFonts w:ascii="Calibri" w:eastAsia="Calibri" w:hAnsi="Calibri" w:cs="Times New Roman"/>
      <w:i/>
      <w:iCs/>
      <w:color w:val="44546A"/>
      <w:sz w:val="18"/>
      <w:szCs w:val="18"/>
      <w:lang w:val="es-EC"/>
    </w:rPr>
  </w:style>
  <w:style w:type="character" w:styleId="Textodelmarcadordeposicin">
    <w:name w:val="Placeholder Text"/>
    <w:basedOn w:val="Fuentedeprrafopredeter"/>
    <w:uiPriority w:val="99"/>
    <w:semiHidden/>
    <w:rsid w:val="005B0C1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701656">
      <w:bodyDiv w:val="1"/>
      <w:marLeft w:val="0"/>
      <w:marRight w:val="0"/>
      <w:marTop w:val="0"/>
      <w:marBottom w:val="0"/>
      <w:divBdr>
        <w:top w:val="none" w:sz="0" w:space="0" w:color="auto"/>
        <w:left w:val="none" w:sz="0" w:space="0" w:color="auto"/>
        <w:bottom w:val="none" w:sz="0" w:space="0" w:color="auto"/>
        <w:right w:val="none" w:sz="0" w:space="0" w:color="auto"/>
      </w:divBdr>
    </w:div>
    <w:div w:id="686063282">
      <w:bodyDiv w:val="1"/>
      <w:marLeft w:val="0"/>
      <w:marRight w:val="0"/>
      <w:marTop w:val="0"/>
      <w:marBottom w:val="0"/>
      <w:divBdr>
        <w:top w:val="none" w:sz="0" w:space="0" w:color="auto"/>
        <w:left w:val="none" w:sz="0" w:space="0" w:color="auto"/>
        <w:bottom w:val="none" w:sz="0" w:space="0" w:color="auto"/>
        <w:right w:val="none" w:sz="0" w:space="0" w:color="auto"/>
      </w:divBdr>
    </w:div>
    <w:div w:id="798493477">
      <w:bodyDiv w:val="1"/>
      <w:marLeft w:val="0"/>
      <w:marRight w:val="0"/>
      <w:marTop w:val="0"/>
      <w:marBottom w:val="0"/>
      <w:divBdr>
        <w:top w:val="none" w:sz="0" w:space="0" w:color="auto"/>
        <w:left w:val="none" w:sz="0" w:space="0" w:color="auto"/>
        <w:bottom w:val="none" w:sz="0" w:space="0" w:color="auto"/>
        <w:right w:val="none" w:sz="0" w:space="0" w:color="auto"/>
      </w:divBdr>
    </w:div>
    <w:div w:id="1049692163">
      <w:bodyDiv w:val="1"/>
      <w:marLeft w:val="0"/>
      <w:marRight w:val="0"/>
      <w:marTop w:val="0"/>
      <w:marBottom w:val="0"/>
      <w:divBdr>
        <w:top w:val="none" w:sz="0" w:space="0" w:color="auto"/>
        <w:left w:val="none" w:sz="0" w:space="0" w:color="auto"/>
        <w:bottom w:val="none" w:sz="0" w:space="0" w:color="auto"/>
        <w:right w:val="none" w:sz="0" w:space="0" w:color="auto"/>
      </w:divBdr>
    </w:div>
    <w:div w:id="1197893501">
      <w:bodyDiv w:val="1"/>
      <w:marLeft w:val="0"/>
      <w:marRight w:val="0"/>
      <w:marTop w:val="0"/>
      <w:marBottom w:val="0"/>
      <w:divBdr>
        <w:top w:val="none" w:sz="0" w:space="0" w:color="auto"/>
        <w:left w:val="none" w:sz="0" w:space="0" w:color="auto"/>
        <w:bottom w:val="none" w:sz="0" w:space="0" w:color="auto"/>
        <w:right w:val="none" w:sz="0" w:space="0" w:color="auto"/>
      </w:divBdr>
      <w:divsChild>
        <w:div w:id="269045794">
          <w:marLeft w:val="640"/>
          <w:marRight w:val="0"/>
          <w:marTop w:val="0"/>
          <w:marBottom w:val="0"/>
          <w:divBdr>
            <w:top w:val="none" w:sz="0" w:space="0" w:color="auto"/>
            <w:left w:val="none" w:sz="0" w:space="0" w:color="auto"/>
            <w:bottom w:val="none" w:sz="0" w:space="0" w:color="auto"/>
            <w:right w:val="none" w:sz="0" w:space="0" w:color="auto"/>
          </w:divBdr>
        </w:div>
        <w:div w:id="320429568">
          <w:marLeft w:val="640"/>
          <w:marRight w:val="0"/>
          <w:marTop w:val="0"/>
          <w:marBottom w:val="0"/>
          <w:divBdr>
            <w:top w:val="none" w:sz="0" w:space="0" w:color="auto"/>
            <w:left w:val="none" w:sz="0" w:space="0" w:color="auto"/>
            <w:bottom w:val="none" w:sz="0" w:space="0" w:color="auto"/>
            <w:right w:val="none" w:sz="0" w:space="0" w:color="auto"/>
          </w:divBdr>
        </w:div>
        <w:div w:id="106032538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3FD9649-7631-48D9-8C77-FFADF3405D4F}"/>
      </w:docPartPr>
      <w:docPartBody>
        <w:p w:rsidR="00464E14" w:rsidRDefault="00464E14">
          <w:r w:rsidRPr="0074763E">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14"/>
    <w:rsid w:val="00342737"/>
    <w:rsid w:val="00464E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64E1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D109BB-25A6-4786-A3C2-4F3424700B12}">
  <we:reference id="wa104382081" version="1.55.1.0" store="en-US" storeType="OMEX"/>
  <we:alternateReferences>
    <we:reference id="wa104382081" version="1.55.1.0" store="en-US" storeType="OMEX"/>
  </we:alternateReferences>
  <we:properties>
    <we:property name="MENDELEY_CITATIONS" value="[{&quot;citationID&quot;:&quot;MENDELEY_CITATION_85b936d3-db99-4e09-82e1-6294a7429f9d&quot;,&quot;properties&quot;:{&quot;noteIndex&quot;:0},&quot;isEdited&quot;:false,&quot;manualOverride&quot;:{&quot;isManuallyOverridden&quot;:false,&quot;citeprocText&quot;:&quot;[1]&quot;,&quot;manualOverrideText&quot;:&quot;&quot;},&quot;citationTag&quot;:&quot;MENDELEY_CITATION_v3_eyJjaXRhdGlvbklEIjoiTUVOREVMRVlfQ0lUQVRJT05fODViOTM2ZDMtZGI5OS00ZTA5LTgyZTEtNjI5NGE3NDI5ZjlkIiwicHJvcGVydGllcyI6eyJub3RlSW5kZXgiOjB9LCJpc0VkaXRlZCI6ZmFsc2UsIm1hbnVhbE92ZXJyaWRlIjp7ImlzTWFudWFsbHlPdmVycmlkZGVuIjpmYWxzZSwiY2l0ZXByb2NUZXh0IjoiWzF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quot;,&quot;citationItems&quot;:[{&quot;id&quot;:&quot;98363436-4d52-36cc-b646-af14913590c8&quot;,&quot;itemData&quot;:{&quot;type&quot;:&quot;article-journal&quot;,&quot;id&quot;:&quot;98363436-4d52-36cc-b646-af14913590c8&quot;,&quot;title&quot;:&quot;Accelerating DSP Applications on a 16-Bit Processor: Block RAM Integration and Distributed Arithmetic Approach&quot;,&quot;author&quot;:[{&quot;family&quot;:&quot;Bharathi&quot;,&quot;given&quot;:&quot;M.&quot;,&quot;parse-names&quot;:false,&quot;dropping-particle&quot;:&quot;&quot;,&quot;non-dropping-particle&quot;:&quot;&quot;},{&quot;family&quot;:&quot;Mohanarangam&quot;,&quot;given&quot;:&quot;Krithikaa&quot;,&quot;parse-names&quot;:false,&quot;dropping-particle&quot;:&quot;&quot;,&quot;non-dropping-particle&quot;:&quot;&quot;},{&quot;family&quot;:&quot;M Shirur&quot;,&quot;given&quot;:&quot;Yasha Jyothi&quot;,&quot;parse-names&quot;:false,&quot;dropping-particle&quot;:&quot;&quot;,&quot;non-dropping-particle&quot;:&quot;&quot;},{&quot;family&quot;:&quot;Choi&quot;,&quot;given&quot;:&quot;Jun Rim&quot;,&quot;parse-names&quot;:false,&quot;dropping-particle&quot;:&quot;&quot;,&quot;non-dropping-particle&quot;:&quot;&quot;}],&quot;container-title&quot;:&quot;Electronics (Switzerland)&quot;,&quot;DOI&quot;:&quot;10.3390/electronics12204236&quot;,&quot;ISSN&quot;:&quot;20799292&quot;,&quot;issued&quot;:{&quot;date-parts&quot;:[[2023,10,1]]},&quot;abstract&quot;:&quot;Modern processors have improved performance but still face challenges such as power consumption, storage limitations, and the need for faster processing. The 16-bit Digital Signal Processors (DSPs) accelerate DSP applications by significantly enhancing speed and performance for tasks including audio processing, telecommunications, image and video processing, wireless communication, and consumer electronics. This paper presents a novel technique for accelerating DSP applications on a 16-bit processor by combining two methods: Block Random Access Memory (BRAM) and Distributed Arithmetic (DA). Integrating BRAM as a replacement for conventional RAM minimizes timing and critical route delays, improving processor efficiency and performance. Furthermore, the Distributed Arithmetic approach enhances performance and efficiency by utilizing precomputed lookup tables to expedite multiplication operations within the Arithmetic and Logic Unit (ALU). We use the Xilinx Vivado tool, a robust development environment for FPGA-based systems, for the design process and execute the hardware implementation using the Genesys2 Kintex board. The proposed work produces improved efficiency with a cycle per instruction of 2, where the delay is 2.009 ns, the critical path delay is 8.182 ns, and the power consumption is 4 mW.&quot;,&quot;publisher&quot;:&quot;Multidisciplinary Digital Publishing Institute (MDPI)&quot;,&quot;issue&quot;:&quot;20&quot;,&quot;volume&quot;:&quot;12&quot;,&quot;container-title-short&quot;:&quot;&quot;},&quot;isTemporary&quot;:false}]},{&quot;citationID&quot;:&quot;MENDELEY_CITATION_cadba496-b3ca-4f28-b113-1624e76893a5&quot;,&quot;properties&quot;:{&quot;noteIndex&quot;:0},&quot;isEdited&quot;:false,&quot;manualOverride&quot;:{&quot;isManuallyOverridden&quot;:false,&quot;citeprocText&quot;:&quot;[2]&quot;,&quot;manualOverrideText&quot;:&quot;&quot;},&quot;citationTag&quot;:&quot;MENDELEY_CITATION_v3_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&quot;,&quot;citationItems&quot;:[{&quot;id&quot;:&quot;392c0015-c442-31d3-a92d-3754eb2d967c&quot;,&quot;itemData&quot;:{&quot;type&quot;:&quot;report&quot;,&quot;id&quot;:&quot;392c0015-c442-31d3-a92d-3754eb2d967c&quot;,&quot;title&quot;:&quot;Curiosidades sobre la historia de los microprocesadores&quot;,&quot;author&quot;:[{&quot;family&quot;:&quot;Abeilhé&quot;,&quot;given&quot;:&quot;Mariano Rebollo&quot;,&quot;parse-names&quot;:false,&quot;dropping-particle&quot;:&quot;&quot;,&quot;non-dropping-particle&quot;:&quot;&quot;}],&quot;abstract&quot;:&quot;Es evidente decir que hoy en día no se puede concebir la sociedad actual sin el concurso importantísimo de los microprocesadores. Desde la telefonía móvil, tabletas, ordenadores personales, automóviles, radio y televisión. grandes ordenadores en grandes centros de cálculo, en investigación, en defensa, en aviación, ferrocarriles, medicina, industria y un largo etc. hacen que la sociedad avance a un ritmo exponencial desde hace no demasiados años. Sin embargo el primer microprocesador se podría decir que nace por casualidad, pues por un encargo a la compañía Intel que por aquel entonces (finales de los años 60) se dedicaba a fabricar chips de memorias (ROM, RAM; etc.) de la compañía japonesa Busicom para ser usado en su línea de calculadoras. Intel pensó que podría desarrollar un sistema que en vez de estar dedicado a una aplicación concreta, fuera de propósito general pudiendo aplicarse a una gran cantidad de tareas simplemente cambiando el programa residente en la memoria de los nuevos chips.&quot;,&quot;container-title-short&quot;:&quot;&quot;},&quot;isTemporary&quot;:false}]},{&quot;citationID&quot;:&quot;MENDELEY_CITATION_53d8f71b-f3ee-47ef-b7fc-34e2fc351c75&quot;,&quot;properties&quot;:{&quot;noteIndex&quot;:0},&quot;isEdited&quot;:false,&quot;manualOverride&quot;:{&quot;isManuallyOverridden&quot;:false,&quot;citeprocText&quot;:&quot;[3]&quot;,&quot;manualOverrideText&quot;:&quot;&quot;},&quot;citationTag&quot;:&quot;MENDELEY_CITATION_v3_eyJjaXRhdGlvbklEIjoiTUVOREVMRVlfQ0lUQVRJT05fNTNkOGY3MWItZjNlZS00N2VmLWI3ZmMtMzRlMmZjMzUxYzc1IiwicHJvcGVydGllcyI6eyJub3RlSW5kZXgiOjB9LCJpc0VkaXRlZCI6ZmFsc2UsIm1hbnVhbE92ZXJyaWRlIjp7ImlzTWFudWFsbHlPdmVycmlkZGVuIjpmYWxzZSwiY2l0ZXByb2NUZXh0IjoiWzNdIiwibWFudWFsT3ZlcnJpZGVUZXh0IjoiIn0sImNpdGF0aW9uSXRlbXMiOlt7ImlkIjoiNDM0ODQ0YTktOWM3OS0zOTA4LWE5ZTQtNzQ5NjEwNmQyM2M4IiwiaXRlbURhdGEiOnsidHlwZSI6InBhcGVyLWNvbmZlcmVuY2UiLCJpZCI6IjQzNDg0NGE5LTljNzktMzkwOC1hOWU0LTc0OTYxMDZkMjNjOC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tems&quot;:[{&quot;id&quot;:&quot;434844a9-9c79-3908-a9e4-7496106d23c8&quot;,&quot;itemData&quot;:{&quot;type&quot;:&quot;paper-conference&quot;,&quot;id&quot;:&quot;434844a9-9c79-3908-a9e4-7496106d23c8&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ID&quot;:&quot;MENDELEY_CITATION_4dab22b6-23d9-409c-ac62-2a376339aee5&quot;,&quot;properties&quot;:{&quot;noteIndex&quot;:0},&quot;isEdited&quot;:false,&quot;manualOverride&quot;:{&quot;isManuallyOverridden&quot;:false,&quot;citeprocText&quot;:&quot;[1]&quot;,&quot;manualOverrideText&quot;:&quot;&quot;},&quot;citationTag&quot;:&quot;MENDELEY_CITATION_v3_eyJjaXRhdGlvbklEIjoiTUVOREVMRVlfQ0lUQVRJT05fNGRhYjIyYjYtMjNkOS00MDljLWFjNjItMmEzNzYzMzlhZWU1IiwicHJvcGVydGllcyI6eyJub3RlSW5kZXgiOjB9LCJpc0VkaXRlZCI6ZmFsc2UsIm1hbnVhbE92ZXJyaWRlIjp7ImlzTWFudWFsbHlPdmVycmlkZGVuIjpmYWxzZSwiY2l0ZXByb2NUZXh0IjoiWzF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quot;,&quot;citationItems&quot;:[{&quot;id&quot;:&quot;98363436-4d52-36cc-b646-af14913590c8&quot;,&quot;itemData&quot;:{&quot;type&quot;:&quot;article-journal&quot;,&quot;id&quot;:&quot;98363436-4d52-36cc-b646-af14913590c8&quot;,&quot;title&quot;:&quot;Accelerating DSP Applications on a 16-Bit Processor: Block RAM Integration and Distributed Arithmetic Approach&quot;,&quot;author&quot;:[{&quot;family&quot;:&quot;Bharathi&quot;,&quot;given&quot;:&quot;M.&quot;,&quot;parse-names&quot;:false,&quot;dropping-particle&quot;:&quot;&quot;,&quot;non-dropping-particle&quot;:&quot;&quot;},{&quot;family&quot;:&quot;Mohanarangam&quot;,&quot;given&quot;:&quot;Krithikaa&quot;,&quot;parse-names&quot;:false,&quot;dropping-particle&quot;:&quot;&quot;,&quot;non-dropping-particle&quot;:&quot;&quot;},{&quot;family&quot;:&quot;M Shirur&quot;,&quot;given&quot;:&quot;Yasha Jyothi&quot;,&quot;parse-names&quot;:false,&quot;dropping-particle&quot;:&quot;&quot;,&quot;non-dropping-particle&quot;:&quot;&quot;},{&quot;family&quot;:&quot;Choi&quot;,&quot;given&quot;:&quot;Jun Rim&quot;,&quot;parse-names&quot;:false,&quot;dropping-particle&quot;:&quot;&quot;,&quot;non-dropping-particle&quot;:&quot;&quot;}],&quot;container-title&quot;:&quot;Electronics (Switzerland)&quot;,&quot;DOI&quot;:&quot;10.3390/electronics12204236&quot;,&quot;ISSN&quot;:&quot;20799292&quot;,&quot;issued&quot;:{&quot;date-parts&quot;:[[2023,10,1]]},&quot;abstract&quot;:&quot;Modern processors have improved performance but still face challenges such as power consumption, storage limitations, and the need for faster processing. The 16-bit Digital Signal Processors (DSPs) accelerate DSP applications by significantly enhancing speed and performance for tasks including audio processing, telecommunications, image and video processing, wireless communication, and consumer electronics. This paper presents a novel technique for accelerating DSP applications on a 16-bit processor by combining two methods: Block Random Access Memory (BRAM) and Distributed Arithmetic (DA). Integrating BRAM as a replacement for conventional RAM minimizes timing and critical route delays, improving processor efficiency and performance. Furthermore, the Distributed Arithmetic approach enhances performance and efficiency by utilizing precomputed lookup tables to expedite multiplication operations within the Arithmetic and Logic Unit (ALU). We use the Xilinx Vivado tool, a robust development environment for FPGA-based systems, for the design process and execute the hardware implementation using the Genesys2 Kintex board. The proposed work produces improved efficiency with a cycle per instruction of 2, where the delay is 2.009 ns, the critical path delay is 8.182 ns, and the power consumption is 4 mW.&quot;,&quot;publisher&quot;:&quot;Multidisciplinary Digital Publishing Institute (MDPI)&quot;,&quot;issue&quot;:&quot;20&quot;,&quot;volume&quot;:&quot;1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414E1-59AA-49E6-8822-A97922EA1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587</Words>
  <Characters>3230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Sabando</dc:creator>
  <cp:keywords/>
  <dc:description/>
  <cp:lastModifiedBy>Ingrid Sabando</cp:lastModifiedBy>
  <cp:revision>2</cp:revision>
  <cp:lastPrinted>2025-05-29T04:27:00Z</cp:lastPrinted>
  <dcterms:created xsi:type="dcterms:W3CDTF">2025-05-29T04:29:00Z</dcterms:created>
  <dcterms:modified xsi:type="dcterms:W3CDTF">2025-05-29T04:29:00Z</dcterms:modified>
</cp:coreProperties>
</file>