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5CAD" w14:textId="77777777" w:rsidR="008615F6" w:rsidRDefault="00DF5A0A">
      <w:pPr>
        <w:pStyle w:val="Ttulo1"/>
        <w:numPr>
          <w:ilvl w:val="0"/>
          <w:numId w:val="6"/>
        </w:numPr>
        <w:tabs>
          <w:tab w:val="left" w:pos="938"/>
        </w:tabs>
        <w:spacing w:before="176"/>
        <w:ind w:hanging="602"/>
      </w:pPr>
      <w:r>
        <w:t>IBM</w:t>
      </w:r>
      <w:r>
        <w:rPr>
          <w:spacing w:val="7"/>
        </w:rPr>
        <w:t xml:space="preserve"> </w:t>
      </w:r>
      <w:r>
        <w:t>DOORS</w:t>
      </w:r>
      <w:r>
        <w:rPr>
          <w:spacing w:val="8"/>
        </w:rPr>
        <w:t xml:space="preserve"> </w:t>
      </w:r>
      <w:r>
        <w:rPr>
          <w:spacing w:val="-4"/>
        </w:rPr>
        <w:t>Next</w:t>
      </w:r>
    </w:p>
    <w:p w14:paraId="19234D37" w14:textId="77777777" w:rsidR="008615F6" w:rsidRDefault="00DF5A0A">
      <w:pPr>
        <w:pStyle w:val="Prrafodelista"/>
        <w:numPr>
          <w:ilvl w:val="1"/>
          <w:numId w:val="6"/>
        </w:numPr>
        <w:tabs>
          <w:tab w:val="left" w:pos="422"/>
        </w:tabs>
        <w:spacing w:before="204"/>
        <w:ind w:left="422" w:hanging="422"/>
        <w:jc w:val="left"/>
        <w:rPr>
          <w:b/>
          <w:sz w:val="24"/>
        </w:rPr>
      </w:pPr>
      <w:r>
        <w:rPr>
          <w:b/>
          <w:spacing w:val="1"/>
          <w:sz w:val="24"/>
        </w:rPr>
        <w:t>D</w:t>
      </w:r>
      <w:r>
        <w:rPr>
          <w:b/>
          <w:spacing w:val="3"/>
          <w:sz w:val="24"/>
        </w:rPr>
        <w:t>e</w:t>
      </w:r>
      <w:r>
        <w:rPr>
          <w:b/>
          <w:spacing w:val="2"/>
          <w:sz w:val="24"/>
        </w:rPr>
        <w:t>s</w:t>
      </w:r>
      <w:r>
        <w:rPr>
          <w:b/>
          <w:spacing w:val="3"/>
          <w:sz w:val="24"/>
        </w:rPr>
        <w:t>c</w:t>
      </w:r>
      <w:r>
        <w:rPr>
          <w:b/>
          <w:spacing w:val="1"/>
          <w:sz w:val="24"/>
        </w:rPr>
        <w:t>r</w:t>
      </w:r>
      <w:r>
        <w:rPr>
          <w:b/>
          <w:spacing w:val="2"/>
          <w:sz w:val="24"/>
        </w:rPr>
        <w:t>i</w:t>
      </w:r>
      <w:r>
        <w:rPr>
          <w:b/>
          <w:spacing w:val="3"/>
          <w:sz w:val="24"/>
        </w:rPr>
        <w:t>pc</w:t>
      </w:r>
      <w:r>
        <w:rPr>
          <w:b/>
          <w:spacing w:val="2"/>
          <w:sz w:val="24"/>
        </w:rPr>
        <w:t>i</w:t>
      </w:r>
      <w:r>
        <w:rPr>
          <w:b/>
          <w:spacing w:val="-118"/>
          <w:sz w:val="24"/>
        </w:rPr>
        <w:t>o</w:t>
      </w:r>
      <w:r>
        <w:rPr>
          <w:b/>
          <w:spacing w:val="25"/>
          <w:sz w:val="24"/>
        </w:rPr>
        <w:t>´</w:t>
      </w:r>
      <w:r>
        <w:rPr>
          <w:b/>
          <w:sz w:val="24"/>
        </w:rPr>
        <w:t>n</w:t>
      </w:r>
      <w:r>
        <w:rPr>
          <w:b/>
          <w:spacing w:val="-2"/>
          <w:sz w:val="24"/>
        </w:rPr>
        <w:t xml:space="preserve"> General</w:t>
      </w:r>
    </w:p>
    <w:p w14:paraId="7A55EDD3" w14:textId="77777777" w:rsidR="008615F6" w:rsidRDefault="008615F6">
      <w:pPr>
        <w:pStyle w:val="Textoindependiente"/>
        <w:spacing w:before="5"/>
        <w:rPr>
          <w:b/>
        </w:rPr>
      </w:pPr>
    </w:p>
    <w:p w14:paraId="4D91B65B" w14:textId="77777777" w:rsidR="008615F6" w:rsidRDefault="00DF5A0A">
      <w:pPr>
        <w:pStyle w:val="Textoindependiente"/>
      </w:pPr>
      <w:r>
        <w:t>IBM DOORS (Dynamic Object Oriented Requirements System) es una herramienta de gestión de requisitos utilizada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proyectos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ingeniería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sistemas.</w:t>
      </w:r>
      <w:r>
        <w:rPr>
          <w:spacing w:val="-1"/>
        </w:rPr>
        <w:t xml:space="preserve"> </w:t>
      </w:r>
      <w:r>
        <w:t>Fue</w:t>
      </w:r>
      <w:r>
        <w:rPr>
          <w:spacing w:val="-4"/>
        </w:rPr>
        <w:t xml:space="preserve"> </w:t>
      </w:r>
      <w:r>
        <w:t>desarrollada</w:t>
      </w:r>
      <w:r>
        <w:rPr>
          <w:spacing w:val="-4"/>
        </w:rPr>
        <w:t xml:space="preserve"> </w:t>
      </w:r>
      <w:r>
        <w:t>originalmente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QSS</w:t>
      </w:r>
      <w:r>
        <w:rPr>
          <w:spacing w:val="-2"/>
        </w:rPr>
        <w:t xml:space="preserve"> </w:t>
      </w:r>
      <w:r>
        <w:t>Ltd.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presentada</w:t>
      </w:r>
      <w:r>
        <w:rPr>
          <w:spacing w:val="-5"/>
        </w:rPr>
        <w:t xml:space="preserve"> </w:t>
      </w:r>
      <w:r>
        <w:t>en 1991 por el Dr. Richard Stevens, investigador de la Agencia Espacial Europea [1].</w:t>
      </w:r>
    </w:p>
    <w:p w14:paraId="6A0DA0E4" w14:textId="77777777" w:rsidR="008615F6" w:rsidRDefault="008615F6">
      <w:pPr>
        <w:pStyle w:val="Textoindependiente"/>
        <w:spacing w:before="5"/>
      </w:pPr>
    </w:p>
    <w:p w14:paraId="27E230E2" w14:textId="77777777" w:rsidR="008615F6" w:rsidRDefault="00DF5A0A">
      <w:pPr>
        <w:pStyle w:val="Textoindependiente"/>
      </w:pPr>
      <w:r>
        <w:t>A</w:t>
      </w:r>
      <w:r>
        <w:rPr>
          <w:spacing w:val="-4"/>
        </w:rPr>
        <w:t xml:space="preserve"> </w:t>
      </w:r>
      <w:r>
        <w:t>mediados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años</w:t>
      </w:r>
      <w:r>
        <w:rPr>
          <w:spacing w:val="-1"/>
        </w:rPr>
        <w:t xml:space="preserve"> </w:t>
      </w:r>
      <w:r>
        <w:t>2000,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Telelogic</w:t>
      </w:r>
      <w:r>
        <w:rPr>
          <w:spacing w:val="-3"/>
        </w:rPr>
        <w:t xml:space="preserve"> </w:t>
      </w:r>
      <w:r>
        <w:t>adquirió</w:t>
      </w:r>
      <w:r>
        <w:rPr>
          <w:spacing w:val="-3"/>
        </w:rPr>
        <w:t xml:space="preserve"> </w:t>
      </w:r>
      <w:r>
        <w:t>QSS</w:t>
      </w:r>
      <w:r>
        <w:rPr>
          <w:spacing w:val="-3"/>
        </w:rPr>
        <w:t xml:space="preserve"> </w:t>
      </w:r>
      <w:r>
        <w:t>y,</w:t>
      </w:r>
      <w:r>
        <w:rPr>
          <w:spacing w:val="-3"/>
        </w:rPr>
        <w:t xml:space="preserve"> </w:t>
      </w:r>
      <w:r>
        <w:t>posteriormente,</w:t>
      </w:r>
      <w:r>
        <w:rPr>
          <w:spacing w:val="-1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compró</w:t>
      </w:r>
      <w:r>
        <w:rPr>
          <w:spacing w:val="-3"/>
        </w:rPr>
        <w:t xml:space="preserve"> </w:t>
      </w:r>
      <w:r>
        <w:t>Telelogic</w:t>
      </w:r>
      <w:r>
        <w:rPr>
          <w:spacing w:val="-3"/>
        </w:rPr>
        <w:t xml:space="preserve"> </w:t>
      </w:r>
      <w:r>
        <w:t>en 2008. A partir de entonces, la herramienta pasó a formar parte de la familia IBM Rational bajo el nombre de IBM Rational DOORS y más adelante evolucionó a lo que hoy se conoce como IBM DOORS Next [1].</w:t>
      </w:r>
    </w:p>
    <w:p w14:paraId="2B7A10B7" w14:textId="77777777" w:rsidR="008615F6" w:rsidRDefault="008615F6">
      <w:pPr>
        <w:pStyle w:val="Textoindependiente"/>
        <w:spacing w:before="5"/>
      </w:pPr>
    </w:p>
    <w:p w14:paraId="04E00251" w14:textId="77777777" w:rsidR="008615F6" w:rsidRDefault="00DF5A0A">
      <w:pPr>
        <w:pStyle w:val="Textoindependiente"/>
        <w:spacing w:before="1"/>
        <w:ind w:right="25"/>
      </w:pPr>
      <w:r>
        <w:t>Una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diferencias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DOORS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versiones</w:t>
      </w:r>
      <w:r>
        <w:rPr>
          <w:spacing w:val="-3"/>
        </w:rPr>
        <w:t xml:space="preserve"> </w:t>
      </w:r>
      <w:r>
        <w:t>anteriores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arquitectura.</w:t>
      </w:r>
      <w:r>
        <w:rPr>
          <w:spacing w:val="-1"/>
        </w:rPr>
        <w:t xml:space="preserve"> </w:t>
      </w:r>
      <w:r>
        <w:t>Mientras</w:t>
      </w:r>
      <w:r>
        <w:rPr>
          <w:spacing w:val="-3"/>
        </w:rPr>
        <w:t xml:space="preserve"> </w:t>
      </w:r>
      <w:r>
        <w:t>que Rational DOORS funcionaba principalmente bajo un modelo cliente-servidor, DOORS Next fue desarrollado sobre la plataforma IBM Jazz, incorporando estándares abiertos como OSLC y facilitando una mejor</w:t>
      </w:r>
      <w:r>
        <w:rPr>
          <w:spacing w:val="40"/>
        </w:rPr>
        <w:t xml:space="preserve"> </w:t>
      </w:r>
      <w:r>
        <w:t>integración con otras herramientas. Además, puede implementarse tanto en servidores corporativos como en entornos web y servicios en la nube administrados por IBM [2].</w:t>
      </w:r>
    </w:p>
    <w:p w14:paraId="20C59BFE" w14:textId="77777777" w:rsidR="008615F6" w:rsidRDefault="008615F6">
      <w:pPr>
        <w:pStyle w:val="Textoindependiente"/>
        <w:spacing w:before="2"/>
      </w:pPr>
    </w:p>
    <w:p w14:paraId="57FE2C73" w14:textId="77777777" w:rsidR="008615F6" w:rsidRDefault="00DF5A0A">
      <w:pPr>
        <w:pStyle w:val="Textoindependiente"/>
      </w:pPr>
      <w:r>
        <w:t>Gracias a sus capacidades de trazabilidad y gestión de requisitos, DOORS Next es ampliamente utilizado en sectores donde la documentación y el control de los requisitos son especialmente importantes. Se ha empleado en</w:t>
      </w:r>
      <w:r>
        <w:rPr>
          <w:spacing w:val="-2"/>
        </w:rPr>
        <w:t xml:space="preserve"> </w:t>
      </w:r>
      <w:r>
        <w:t>proyectos</w:t>
      </w:r>
      <w:r>
        <w:rPr>
          <w:spacing w:val="-3"/>
        </w:rPr>
        <w:t xml:space="preserve"> </w:t>
      </w:r>
      <w:r>
        <w:t>relacionados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aviación,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defensa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industria</w:t>
      </w:r>
      <w:r>
        <w:rPr>
          <w:spacing w:val="-4"/>
        </w:rPr>
        <w:t xml:space="preserve"> </w:t>
      </w:r>
      <w:r>
        <w:t>automotriz.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ejemplo,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sido</w:t>
      </w:r>
      <w:r>
        <w:rPr>
          <w:spacing w:val="-2"/>
        </w:rPr>
        <w:t xml:space="preserve"> </w:t>
      </w:r>
      <w:r>
        <w:t>utilizado</w:t>
      </w:r>
      <w:r>
        <w:rPr>
          <w:spacing w:val="-2"/>
        </w:rPr>
        <w:t xml:space="preserve"> </w:t>
      </w:r>
      <w:r>
        <w:t>en proyectos de la OTAN para mejorar la gestión documental y la interoperabilidad entre sistemas [3]. Asimismo, la NASA lo utiliza para gestionar requisitos en el programa Gateway, donde se integra con modelos de ingeniería basados en sistemas [4].</w:t>
      </w:r>
    </w:p>
    <w:p w14:paraId="4CFC1510" w14:textId="77777777" w:rsidR="008615F6" w:rsidRDefault="008615F6">
      <w:pPr>
        <w:pStyle w:val="Textoindependiente"/>
        <w:spacing w:before="5"/>
      </w:pPr>
    </w:p>
    <w:p w14:paraId="7DC0E61E" w14:textId="77777777" w:rsidR="008615F6" w:rsidRDefault="00DF5A0A">
      <w:pPr>
        <w:pStyle w:val="Textoindependiente"/>
      </w:pPr>
      <w:r>
        <w:t>Actualmente, DOORS Next forma parte del ecosistema IBM Engineering Lifecycle Management (ELM), permitiendo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integración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otras</w:t>
      </w:r>
      <w:r>
        <w:rPr>
          <w:spacing w:val="-4"/>
        </w:rPr>
        <w:t xml:space="preserve"> </w:t>
      </w:r>
      <w:r>
        <w:t>herramientas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destinadas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cambios,</w:t>
      </w:r>
      <w:r>
        <w:rPr>
          <w:spacing w:val="-3"/>
        </w:rPr>
        <w:t xml:space="preserve"> </w:t>
      </w:r>
      <w:r>
        <w:t>generación</w:t>
      </w:r>
      <w:r>
        <w:rPr>
          <w:spacing w:val="-3"/>
        </w:rPr>
        <w:t xml:space="preserve"> </w:t>
      </w:r>
      <w:r>
        <w:t>de reportes y modelado de sistemas [6].</w:t>
      </w:r>
    </w:p>
    <w:p w14:paraId="6C490EE6" w14:textId="77777777" w:rsidR="008615F6" w:rsidRDefault="008615F6">
      <w:pPr>
        <w:pStyle w:val="Textoindependiente"/>
        <w:spacing w:before="6"/>
      </w:pPr>
    </w:p>
    <w:p w14:paraId="49CD6D17" w14:textId="77777777" w:rsidR="008615F6" w:rsidRDefault="00DF5A0A">
      <w:pPr>
        <w:pStyle w:val="Ttulo2"/>
        <w:numPr>
          <w:ilvl w:val="1"/>
          <w:numId w:val="6"/>
        </w:numPr>
        <w:tabs>
          <w:tab w:val="left" w:pos="418"/>
        </w:tabs>
        <w:ind w:left="418" w:hanging="418"/>
        <w:jc w:val="left"/>
      </w:pPr>
      <w:r>
        <w:t>Funcionalidades</w:t>
      </w:r>
      <w:r>
        <w:rPr>
          <w:spacing w:val="-16"/>
        </w:rPr>
        <w:t xml:space="preserve"> </w:t>
      </w:r>
      <w:r>
        <w:rPr>
          <w:spacing w:val="-2"/>
        </w:rPr>
        <w:t>Principales</w:t>
      </w:r>
    </w:p>
    <w:p w14:paraId="68DED59B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210" w:line="252" w:lineRule="auto"/>
        <w:ind w:right="1054" w:hanging="360"/>
        <w:jc w:val="both"/>
        <w:rPr>
          <w:sz w:val="24"/>
        </w:rPr>
      </w:pPr>
      <w:r>
        <w:rPr>
          <w:b/>
          <w:sz w:val="24"/>
        </w:rPr>
        <w:t>Catálogo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requisitos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trazabilidad: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Permite</w:t>
      </w:r>
      <w:r>
        <w:rPr>
          <w:spacing w:val="-12"/>
          <w:sz w:val="24"/>
        </w:rPr>
        <w:t xml:space="preserve"> </w:t>
      </w:r>
      <w:r>
        <w:rPr>
          <w:sz w:val="24"/>
        </w:rPr>
        <w:t>organizar</w:t>
      </w:r>
      <w:r>
        <w:rPr>
          <w:spacing w:val="-12"/>
          <w:sz w:val="24"/>
        </w:rPr>
        <w:t xml:space="preserve"> </w:t>
      </w: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requisitos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forma</w:t>
      </w:r>
      <w:r>
        <w:rPr>
          <w:spacing w:val="-12"/>
          <w:sz w:val="24"/>
        </w:rPr>
        <w:t xml:space="preserve"> </w:t>
      </w:r>
      <w:r>
        <w:rPr>
          <w:sz w:val="24"/>
        </w:rPr>
        <w:t>estructurada y relacionarlos con otros elementos del proyecto, como casos de prueba, modelos o documentación. Esto facilita el seguimiento de cambios y el análisis de impacto cuando se modifica algún requisito [7].</w:t>
      </w:r>
    </w:p>
    <w:p w14:paraId="47B59BBC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198" w:line="252" w:lineRule="auto"/>
        <w:ind w:right="1052" w:hanging="360"/>
        <w:jc w:val="both"/>
        <w:rPr>
          <w:sz w:val="24"/>
        </w:rPr>
      </w:pPr>
      <w:r>
        <w:rPr>
          <w:b/>
          <w:sz w:val="24"/>
        </w:rPr>
        <w:t>Gestión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configuración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líneas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base: </w:t>
      </w:r>
      <w:r>
        <w:rPr>
          <w:sz w:val="24"/>
        </w:rPr>
        <w:t>Incluye control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versiones,</w:t>
      </w:r>
      <w:r>
        <w:rPr>
          <w:spacing w:val="-1"/>
          <w:sz w:val="24"/>
        </w:rPr>
        <w:t xml:space="preserve"> </w:t>
      </w:r>
      <w:r>
        <w:rPr>
          <w:sz w:val="24"/>
        </w:rPr>
        <w:t>historial</w:t>
      </w:r>
      <w:r>
        <w:rPr>
          <w:spacing w:val="-1"/>
          <w:sz w:val="24"/>
        </w:rPr>
        <w:t xml:space="preserve"> </w:t>
      </w:r>
      <w:r>
        <w:rPr>
          <w:sz w:val="24"/>
        </w:rPr>
        <w:t>de cambios</w:t>
      </w:r>
      <w:r>
        <w:rPr>
          <w:spacing w:val="-1"/>
          <w:sz w:val="24"/>
        </w:rPr>
        <w:t xml:space="preserve"> </w:t>
      </w:r>
      <w:r>
        <w:rPr>
          <w:sz w:val="24"/>
        </w:rPr>
        <w:t>y creación de líneas base (baselines), lo que ayuda a mantener un registro claro de la evolución de los requisitos y facilita auditorías o procesos de certificación [7].</w:t>
      </w:r>
    </w:p>
    <w:p w14:paraId="1D2461E0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196" w:line="252" w:lineRule="auto"/>
        <w:ind w:right="1054" w:hanging="360"/>
        <w:jc w:val="both"/>
        <w:rPr>
          <w:sz w:val="24"/>
        </w:rPr>
      </w:pPr>
      <w:r>
        <w:rPr>
          <w:b/>
          <w:sz w:val="24"/>
        </w:rPr>
        <w:t xml:space="preserve">Trabajo colaborativo: </w:t>
      </w:r>
      <w:r>
        <w:rPr>
          <w:sz w:val="24"/>
        </w:rPr>
        <w:t xml:space="preserve">Permite que varios miembros del equipo trabajen sobre el mismo </w:t>
      </w:r>
      <w:r>
        <w:rPr>
          <w:spacing w:val="-2"/>
          <w:sz w:val="24"/>
        </w:rPr>
        <w:t>proyecto mediante permisos, vistas personalizadas y diferentes perfiles 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usuario, adaptándose </w:t>
      </w:r>
      <w:r>
        <w:rPr>
          <w:sz w:val="24"/>
        </w:rPr>
        <w:t>a proyectos grandes y distribuidos [2].</w:t>
      </w:r>
    </w:p>
    <w:p w14:paraId="17CB9B67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196" w:line="249" w:lineRule="auto"/>
        <w:ind w:right="1057" w:hanging="360"/>
        <w:jc w:val="both"/>
        <w:rPr>
          <w:sz w:val="24"/>
        </w:rPr>
      </w:pPr>
      <w:r>
        <w:rPr>
          <w:b/>
          <w:sz w:val="24"/>
        </w:rPr>
        <w:t xml:space="preserve">Gestión de pruebas y generación de reportes: </w:t>
      </w:r>
      <w:r>
        <w:rPr>
          <w:sz w:val="24"/>
        </w:rPr>
        <w:t>Facilita el registro de especificaciones y resultados de pruebas, además de generar informes y documentación mediante herramientas</w:t>
      </w:r>
    </w:p>
    <w:p w14:paraId="79158DC4" w14:textId="77777777" w:rsidR="008615F6" w:rsidRDefault="008615F6">
      <w:pPr>
        <w:pStyle w:val="Prrafodelista"/>
        <w:spacing w:line="249" w:lineRule="auto"/>
        <w:rPr>
          <w:sz w:val="24"/>
        </w:rPr>
        <w:sectPr w:rsidR="008615F6">
          <w:footerReference w:type="default" r:id="rId7"/>
          <w:type w:val="continuous"/>
          <w:pgSz w:w="12240" w:h="15840"/>
          <w:pgMar w:top="1820" w:right="360" w:bottom="1020" w:left="1080" w:header="0" w:footer="832" w:gutter="0"/>
          <w:pgNumType w:start="1"/>
          <w:cols w:space="720"/>
        </w:sectPr>
      </w:pPr>
    </w:p>
    <w:p w14:paraId="4AEC7FC1" w14:textId="77777777" w:rsidR="008615F6" w:rsidRDefault="00DF5A0A">
      <w:pPr>
        <w:pStyle w:val="Textoindependiente"/>
        <w:spacing w:before="60"/>
        <w:ind w:left="720"/>
      </w:pPr>
      <w:r>
        <w:t>integradas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IBM </w:t>
      </w:r>
      <w:r>
        <w:rPr>
          <w:spacing w:val="-4"/>
        </w:rPr>
        <w:t>[8].</w:t>
      </w:r>
    </w:p>
    <w:p w14:paraId="6DEDEA00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209" w:line="252" w:lineRule="auto"/>
        <w:ind w:right="1055" w:hanging="360"/>
        <w:jc w:val="both"/>
        <w:rPr>
          <w:sz w:val="24"/>
        </w:rPr>
      </w:pPr>
      <w:r>
        <w:rPr>
          <w:b/>
          <w:sz w:val="24"/>
        </w:rPr>
        <w:t xml:space="preserve">Integración con otras herramientas: </w:t>
      </w:r>
      <w:r>
        <w:rPr>
          <w:sz w:val="24"/>
        </w:rPr>
        <w:t>Se integra con IBM Engineering Workflow Management (EWM), lo que</w:t>
      </w:r>
      <w:r>
        <w:rPr>
          <w:spacing w:val="-2"/>
          <w:sz w:val="24"/>
        </w:rPr>
        <w:t xml:space="preserve"> </w:t>
      </w:r>
      <w:r>
        <w:rPr>
          <w:sz w:val="24"/>
        </w:rPr>
        <w:t>permite gestionar cambios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forma más eficiente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mantener la relación entre requisitos y otros elementos del ciclo de desarrollo [6].</w:t>
      </w:r>
    </w:p>
    <w:p w14:paraId="5B36E880" w14:textId="77777777" w:rsidR="008615F6" w:rsidRDefault="00DF5A0A">
      <w:pPr>
        <w:pStyle w:val="Ttulo2"/>
        <w:numPr>
          <w:ilvl w:val="1"/>
          <w:numId w:val="6"/>
        </w:numPr>
        <w:tabs>
          <w:tab w:val="left" w:pos="1042"/>
        </w:tabs>
        <w:spacing w:before="197"/>
        <w:ind w:left="1042" w:hanging="418"/>
        <w:jc w:val="left"/>
      </w:pPr>
      <w:r>
        <w:rPr>
          <w:spacing w:val="-2"/>
        </w:rPr>
        <w:t>Ventajas</w:t>
      </w:r>
    </w:p>
    <w:p w14:paraId="648262EB" w14:textId="77777777" w:rsidR="008615F6" w:rsidRDefault="00DF5A0A">
      <w:pPr>
        <w:pStyle w:val="Prrafodelista"/>
        <w:numPr>
          <w:ilvl w:val="0"/>
          <w:numId w:val="5"/>
        </w:numPr>
        <w:tabs>
          <w:tab w:val="left" w:pos="720"/>
        </w:tabs>
        <w:spacing w:before="212" w:line="252" w:lineRule="auto"/>
        <w:ind w:right="1055"/>
        <w:jc w:val="both"/>
        <w:rPr>
          <w:sz w:val="24"/>
        </w:rPr>
      </w:pPr>
      <w:r>
        <w:rPr>
          <w:b/>
          <w:sz w:val="24"/>
        </w:rPr>
        <w:t xml:space="preserve">Adecuada para proyectos complejos: </w:t>
      </w:r>
      <w:r>
        <w:rPr>
          <w:sz w:val="24"/>
        </w:rPr>
        <w:t>Diversos estudios destacan que DOORS Next ofrece las funcionalidades necesarias para gestionar requisitos en proyectos de gran tamaño y en sectores</w:t>
      </w:r>
      <w:r>
        <w:rPr>
          <w:spacing w:val="-7"/>
          <w:sz w:val="24"/>
        </w:rPr>
        <w:t xml:space="preserve"> </w:t>
      </w:r>
      <w:r>
        <w:rPr>
          <w:sz w:val="24"/>
        </w:rPr>
        <w:t>donde</w:t>
      </w:r>
      <w:r>
        <w:rPr>
          <w:spacing w:val="-8"/>
          <w:sz w:val="24"/>
        </w:rPr>
        <w:t xml:space="preserve"> </w:t>
      </w:r>
      <w:r>
        <w:rPr>
          <w:sz w:val="24"/>
        </w:rPr>
        <w:t>existe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alto</w:t>
      </w:r>
      <w:r>
        <w:rPr>
          <w:spacing w:val="-7"/>
          <w:sz w:val="24"/>
        </w:rPr>
        <w:t xml:space="preserve"> </w:t>
      </w:r>
      <w:r>
        <w:rPr>
          <w:sz w:val="24"/>
        </w:rPr>
        <w:t>nivel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exigencia,</w:t>
      </w:r>
      <w:r>
        <w:rPr>
          <w:spacing w:val="-8"/>
          <w:sz w:val="24"/>
        </w:rPr>
        <w:t xml:space="preserve"> </w:t>
      </w:r>
      <w:r>
        <w:rPr>
          <w:sz w:val="24"/>
        </w:rPr>
        <w:t>como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aviación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defensa</w:t>
      </w:r>
      <w:r>
        <w:rPr>
          <w:spacing w:val="-8"/>
          <w:sz w:val="24"/>
        </w:rPr>
        <w:t xml:space="preserve"> </w:t>
      </w:r>
      <w:r>
        <w:rPr>
          <w:sz w:val="24"/>
        </w:rPr>
        <w:t>[7].</w:t>
      </w:r>
      <w:r>
        <w:rPr>
          <w:spacing w:val="-7"/>
          <w:sz w:val="24"/>
        </w:rPr>
        <w:t xml:space="preserve"> </w:t>
      </w:r>
      <w:r>
        <w:rPr>
          <w:sz w:val="24"/>
        </w:rPr>
        <w:t>Además,</w:t>
      </w:r>
      <w:r>
        <w:rPr>
          <w:spacing w:val="-8"/>
          <w:sz w:val="24"/>
        </w:rPr>
        <w:t xml:space="preserve"> </w:t>
      </w:r>
      <w:r>
        <w:rPr>
          <w:sz w:val="24"/>
        </w:rPr>
        <w:t>es recomendada para entornos con una gran cantidad de requisitos y documentación [9].</w:t>
      </w:r>
    </w:p>
    <w:p w14:paraId="7919CB34" w14:textId="77777777" w:rsidR="008615F6" w:rsidRDefault="00DF5A0A">
      <w:pPr>
        <w:pStyle w:val="Prrafodelista"/>
        <w:numPr>
          <w:ilvl w:val="0"/>
          <w:numId w:val="5"/>
        </w:numPr>
        <w:tabs>
          <w:tab w:val="left" w:pos="720"/>
        </w:tabs>
        <w:spacing w:before="195" w:line="252" w:lineRule="auto"/>
        <w:ind w:right="1054"/>
        <w:jc w:val="both"/>
        <w:rPr>
          <w:sz w:val="24"/>
        </w:rPr>
      </w:pPr>
      <w:r>
        <w:rPr>
          <w:b/>
          <w:sz w:val="24"/>
        </w:rPr>
        <w:t xml:space="preserve">Mejora la calidad de los requisitos: </w:t>
      </w:r>
      <w:r>
        <w:rPr>
          <w:sz w:val="24"/>
        </w:rPr>
        <w:t>La herramienta favorece la trazabilidad, la consistencia y la actualización de la información, aspectos importantes para mantener especificaciones de calidad en proyectos grandes [10].</w:t>
      </w:r>
    </w:p>
    <w:p w14:paraId="6D957110" w14:textId="77777777" w:rsidR="008615F6" w:rsidRDefault="00DF5A0A">
      <w:pPr>
        <w:pStyle w:val="Prrafodelista"/>
        <w:numPr>
          <w:ilvl w:val="0"/>
          <w:numId w:val="5"/>
        </w:numPr>
        <w:tabs>
          <w:tab w:val="left" w:pos="720"/>
        </w:tabs>
        <w:spacing w:before="197" w:line="252" w:lineRule="auto"/>
        <w:ind w:right="1054"/>
        <w:jc w:val="both"/>
        <w:rPr>
          <w:sz w:val="24"/>
        </w:rPr>
      </w:pPr>
      <w:r>
        <w:rPr>
          <w:b/>
          <w:sz w:val="24"/>
        </w:rPr>
        <w:t xml:space="preserve">Amplia integración y soporte empresarial: </w:t>
      </w:r>
      <w:r>
        <w:rPr>
          <w:sz w:val="24"/>
        </w:rPr>
        <w:t>Su integración con otras herramientas de IBM permite centralizar la información del proyecto y mejorar la gestión de requisitos. Además, organizaciones como la NASA y Sandia National Laboratories la utilizan como parte de sus procesos de ingeniería [11].</w:t>
      </w:r>
    </w:p>
    <w:p w14:paraId="191F77AA" w14:textId="77777777" w:rsidR="008615F6" w:rsidRDefault="00DF5A0A">
      <w:pPr>
        <w:pStyle w:val="Ttulo3"/>
        <w:numPr>
          <w:ilvl w:val="1"/>
          <w:numId w:val="6"/>
        </w:numPr>
        <w:tabs>
          <w:tab w:val="left" w:pos="984"/>
        </w:tabs>
        <w:spacing w:before="197"/>
        <w:ind w:left="984" w:hanging="360"/>
        <w:jc w:val="left"/>
      </w:pPr>
      <w:r>
        <w:rPr>
          <w:spacing w:val="-2"/>
        </w:rPr>
        <w:t>Limitaciones</w:t>
      </w:r>
    </w:p>
    <w:p w14:paraId="673E6A2E" w14:textId="77777777" w:rsidR="008615F6" w:rsidRDefault="00DF5A0A">
      <w:pPr>
        <w:pStyle w:val="Prrafodelista"/>
        <w:numPr>
          <w:ilvl w:val="0"/>
          <w:numId w:val="4"/>
        </w:numPr>
        <w:tabs>
          <w:tab w:val="left" w:pos="720"/>
        </w:tabs>
        <w:spacing w:before="208" w:line="252" w:lineRule="auto"/>
        <w:ind w:right="1058"/>
        <w:jc w:val="both"/>
        <w:rPr>
          <w:sz w:val="24"/>
        </w:rPr>
      </w:pPr>
      <w:r>
        <w:rPr>
          <w:b/>
          <w:sz w:val="24"/>
        </w:rPr>
        <w:t xml:space="preserve">Curva de aprendizaje elevada: </w:t>
      </w:r>
      <w:r>
        <w:rPr>
          <w:sz w:val="24"/>
        </w:rPr>
        <w:t>Algunos estudios señalan que la interfaz puede resultar compleja para nuevos usuarios y que ciertas funciones requieren capacitación previa para aprovecharlas correctamente [12].</w:t>
      </w:r>
    </w:p>
    <w:p w14:paraId="607C541B" w14:textId="77777777" w:rsidR="008615F6" w:rsidRDefault="00DF5A0A">
      <w:pPr>
        <w:pStyle w:val="Prrafodelista"/>
        <w:numPr>
          <w:ilvl w:val="0"/>
          <w:numId w:val="4"/>
        </w:numPr>
        <w:tabs>
          <w:tab w:val="left" w:pos="720"/>
        </w:tabs>
        <w:spacing w:before="197" w:line="252" w:lineRule="auto"/>
        <w:ind w:right="1053"/>
        <w:jc w:val="both"/>
        <w:rPr>
          <w:sz w:val="24"/>
        </w:rPr>
      </w:pPr>
      <w:r>
        <w:rPr>
          <w:b/>
          <w:sz w:val="24"/>
        </w:rPr>
        <w:t xml:space="preserve">Dependencia de herramientas complementarias: </w:t>
      </w:r>
      <w:r>
        <w:rPr>
          <w:sz w:val="24"/>
        </w:rPr>
        <w:t>Aunque DOORS incluye funciones de gestión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cambios,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muchos</w:t>
      </w:r>
      <w:r>
        <w:rPr>
          <w:spacing w:val="-9"/>
          <w:sz w:val="24"/>
        </w:rPr>
        <w:t xml:space="preserve"> </w:t>
      </w:r>
      <w:r>
        <w:rPr>
          <w:sz w:val="24"/>
        </w:rPr>
        <w:t>casos</w:t>
      </w:r>
      <w:r>
        <w:rPr>
          <w:spacing w:val="-9"/>
          <w:sz w:val="24"/>
        </w:rPr>
        <w:t xml:space="preserve"> </w:t>
      </w:r>
      <w:r>
        <w:rPr>
          <w:sz w:val="24"/>
        </w:rPr>
        <w:t>es</w:t>
      </w:r>
      <w:r>
        <w:rPr>
          <w:spacing w:val="-9"/>
          <w:sz w:val="24"/>
        </w:rPr>
        <w:t xml:space="preserve"> </w:t>
      </w:r>
      <w:r>
        <w:rPr>
          <w:sz w:val="24"/>
        </w:rPr>
        <w:t>necesario</w:t>
      </w:r>
      <w:r>
        <w:rPr>
          <w:spacing w:val="-7"/>
          <w:sz w:val="24"/>
        </w:rPr>
        <w:t xml:space="preserve"> </w:t>
      </w:r>
      <w:r>
        <w:rPr>
          <w:sz w:val="24"/>
        </w:rPr>
        <w:t>utilizar</w:t>
      </w:r>
      <w:r>
        <w:rPr>
          <w:spacing w:val="-10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10"/>
          <w:sz w:val="24"/>
        </w:rPr>
        <w:t xml:space="preserve"> </w:t>
      </w:r>
      <w:r>
        <w:rPr>
          <w:sz w:val="24"/>
        </w:rPr>
        <w:t>adicionales</w:t>
      </w:r>
      <w:r>
        <w:rPr>
          <w:spacing w:val="-9"/>
          <w:sz w:val="24"/>
        </w:rPr>
        <w:t xml:space="preserve"> </w:t>
      </w: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r>
        <w:rPr>
          <w:sz w:val="24"/>
        </w:rPr>
        <w:t>IBM EWM para cubrir procesos más avanzados [6].</w:t>
      </w:r>
    </w:p>
    <w:p w14:paraId="1CB37125" w14:textId="77777777" w:rsidR="008615F6" w:rsidRDefault="00DF5A0A">
      <w:pPr>
        <w:pStyle w:val="Prrafodelista"/>
        <w:numPr>
          <w:ilvl w:val="0"/>
          <w:numId w:val="4"/>
        </w:numPr>
        <w:tabs>
          <w:tab w:val="left" w:pos="720"/>
        </w:tabs>
        <w:spacing w:before="196" w:line="252" w:lineRule="auto"/>
        <w:ind w:right="1054"/>
        <w:jc w:val="both"/>
        <w:rPr>
          <w:sz w:val="24"/>
        </w:rPr>
      </w:pPr>
      <w:r>
        <w:rPr>
          <w:b/>
          <w:sz w:val="24"/>
        </w:rPr>
        <w:t xml:space="preserve">Menor flexibilidad en algunos entornos: </w:t>
      </w:r>
      <w:r>
        <w:rPr>
          <w:sz w:val="24"/>
        </w:rPr>
        <w:t>Algunos usuarios consideran que la herramienta puede resultar rígida para proyectos con procesos menos formales o que requieren cambios frecuentes, dificultando su adaptación a ciertos contextos de trabajo [10].</w:t>
      </w:r>
    </w:p>
    <w:p w14:paraId="2B084A0C" w14:textId="77777777" w:rsidR="008615F6" w:rsidRDefault="008615F6">
      <w:pPr>
        <w:pStyle w:val="Prrafodelista"/>
        <w:spacing w:line="252" w:lineRule="auto"/>
        <w:rPr>
          <w:sz w:val="24"/>
        </w:rPr>
        <w:sectPr w:rsidR="008615F6">
          <w:pgSz w:w="12240" w:h="15840"/>
          <w:pgMar w:top="1300" w:right="360" w:bottom="1020" w:left="1080" w:header="0" w:footer="832" w:gutter="0"/>
          <w:cols w:space="720"/>
        </w:sectPr>
      </w:pPr>
    </w:p>
    <w:p w14:paraId="780D6B46" w14:textId="77777777" w:rsidR="008615F6" w:rsidRDefault="00DF5A0A">
      <w:pPr>
        <w:pStyle w:val="Ttulo1"/>
        <w:numPr>
          <w:ilvl w:val="0"/>
          <w:numId w:val="6"/>
        </w:numPr>
        <w:tabs>
          <w:tab w:val="left" w:pos="938"/>
        </w:tabs>
        <w:spacing w:before="64"/>
        <w:ind w:hanging="602"/>
      </w:pPr>
      <w:r>
        <w:rPr>
          <w:spacing w:val="-2"/>
        </w:rPr>
        <w:t>ReqView</w:t>
      </w:r>
    </w:p>
    <w:p w14:paraId="35D9501F" w14:textId="77777777" w:rsidR="008615F6" w:rsidRDefault="00DF5A0A">
      <w:pPr>
        <w:pStyle w:val="Prrafodelista"/>
        <w:numPr>
          <w:ilvl w:val="1"/>
          <w:numId w:val="6"/>
        </w:numPr>
        <w:tabs>
          <w:tab w:val="left" w:pos="431"/>
        </w:tabs>
        <w:spacing w:before="208"/>
        <w:ind w:left="431" w:hanging="431"/>
        <w:jc w:val="both"/>
        <w:rPr>
          <w:b/>
          <w:sz w:val="28"/>
        </w:rPr>
      </w:pPr>
      <w:r>
        <w:rPr>
          <w:b/>
          <w:spacing w:val="3"/>
          <w:sz w:val="28"/>
        </w:rPr>
        <w:t>D</w:t>
      </w:r>
      <w:r>
        <w:rPr>
          <w:b/>
          <w:spacing w:val="2"/>
          <w:sz w:val="28"/>
        </w:rPr>
        <w:t>e</w:t>
      </w:r>
      <w:r>
        <w:rPr>
          <w:b/>
          <w:spacing w:val="3"/>
          <w:sz w:val="28"/>
        </w:rPr>
        <w:t>s</w:t>
      </w:r>
      <w:r>
        <w:rPr>
          <w:b/>
          <w:spacing w:val="2"/>
          <w:sz w:val="28"/>
        </w:rPr>
        <w:t>cr</w:t>
      </w:r>
      <w:r>
        <w:rPr>
          <w:b/>
          <w:spacing w:val="3"/>
          <w:sz w:val="28"/>
        </w:rPr>
        <w:t>i</w:t>
      </w:r>
      <w:r>
        <w:rPr>
          <w:b/>
          <w:spacing w:val="1"/>
          <w:sz w:val="28"/>
        </w:rPr>
        <w:t>p</w:t>
      </w:r>
      <w:r>
        <w:rPr>
          <w:b/>
          <w:spacing w:val="4"/>
          <w:sz w:val="28"/>
        </w:rPr>
        <w:t>c</w:t>
      </w:r>
      <w:r>
        <w:rPr>
          <w:b/>
          <w:spacing w:val="1"/>
          <w:sz w:val="28"/>
        </w:rPr>
        <w:t>i</w:t>
      </w:r>
      <w:r>
        <w:rPr>
          <w:b/>
          <w:spacing w:val="-117"/>
          <w:sz w:val="28"/>
        </w:rPr>
        <w:t>o</w:t>
      </w:r>
      <w:r>
        <w:rPr>
          <w:b/>
          <w:spacing w:val="26"/>
          <w:sz w:val="28"/>
        </w:rPr>
        <w:t>´</w:t>
      </w:r>
      <w:r>
        <w:rPr>
          <w:b/>
          <w:sz w:val="28"/>
        </w:rPr>
        <w:t>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General</w:t>
      </w:r>
    </w:p>
    <w:p w14:paraId="6CE37A1E" w14:textId="77777777" w:rsidR="008615F6" w:rsidRDefault="00DF5A0A">
      <w:pPr>
        <w:pStyle w:val="Textoindependiente"/>
        <w:spacing w:before="279"/>
        <w:ind w:right="18"/>
      </w:pPr>
      <w:r>
        <w:t>ReqView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herramienta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escritorio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desarrollada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Eccam</w:t>
      </w:r>
      <w:r>
        <w:rPr>
          <w:spacing w:val="-2"/>
        </w:rPr>
        <w:t xml:space="preserve"> </w:t>
      </w:r>
      <w:r>
        <w:t>s.r.o., fundada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2004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Praga,</w:t>
      </w:r>
      <w:r>
        <w:rPr>
          <w:spacing w:val="-3"/>
        </w:rPr>
        <w:t xml:space="preserve"> </w:t>
      </w:r>
      <w:r>
        <w:t>República</w:t>
      </w:r>
      <w:r>
        <w:rPr>
          <w:spacing w:val="-4"/>
        </w:rPr>
        <w:t xml:space="preserve"> </w:t>
      </w:r>
      <w:r>
        <w:t>Checa</w:t>
      </w:r>
      <w:r>
        <w:rPr>
          <w:spacing w:val="-2"/>
        </w:rPr>
        <w:t xml:space="preserve"> </w:t>
      </w:r>
      <w:r>
        <w:t>[13].</w:t>
      </w:r>
      <w:r>
        <w:rPr>
          <w:spacing w:val="-1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orientada</w:t>
      </w:r>
      <w:r>
        <w:rPr>
          <w:spacing w:val="-4"/>
        </w:rPr>
        <w:t xml:space="preserve"> </w:t>
      </w:r>
      <w:r>
        <w:t>principalmente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equipos</w:t>
      </w:r>
      <w:r>
        <w:rPr>
          <w:spacing w:val="-3"/>
        </w:rPr>
        <w:t xml:space="preserve"> </w:t>
      </w:r>
      <w:r>
        <w:t>pequeños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medianos que necesitan una solución sencilla para organizar, documentar y dar seguimiento a los requisitos de un</w:t>
      </w:r>
      <w:r>
        <w:rPr>
          <w:spacing w:val="40"/>
        </w:rPr>
        <w:t xml:space="preserve"> </w:t>
      </w:r>
      <w:r>
        <w:t>proyecto [7].</w:t>
      </w:r>
    </w:p>
    <w:p w14:paraId="6DD0CE53" w14:textId="77777777" w:rsidR="008615F6" w:rsidRDefault="008615F6">
      <w:pPr>
        <w:pStyle w:val="Textoindependiente"/>
        <w:spacing w:before="5"/>
      </w:pPr>
    </w:p>
    <w:p w14:paraId="7E8848E6" w14:textId="77777777" w:rsidR="008615F6" w:rsidRDefault="00DF5A0A">
      <w:pPr>
        <w:pStyle w:val="Textoindependiente"/>
        <w:ind w:right="414"/>
        <w:jc w:val="both"/>
      </w:pPr>
      <w:r>
        <w:t>A</w:t>
      </w:r>
      <w:r>
        <w:rPr>
          <w:spacing w:val="-4"/>
        </w:rPr>
        <w:t xml:space="preserve"> </w:t>
      </w:r>
      <w:r>
        <w:t>diferencia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otras</w:t>
      </w:r>
      <w:r>
        <w:rPr>
          <w:spacing w:val="-4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empresariales</w:t>
      </w:r>
      <w:r>
        <w:rPr>
          <w:spacing w:val="-2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complejas,</w:t>
      </w:r>
      <w:r>
        <w:rPr>
          <w:spacing w:val="-3"/>
        </w:rPr>
        <w:t xml:space="preserve"> </w:t>
      </w:r>
      <w:r>
        <w:t>ReqView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caracteriza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opción ligera</w:t>
      </w:r>
      <w:r>
        <w:rPr>
          <w:spacing w:val="-2"/>
        </w:rPr>
        <w:t xml:space="preserve"> </w:t>
      </w:r>
      <w:r>
        <w:t>y de</w:t>
      </w:r>
      <w:r>
        <w:rPr>
          <w:spacing w:val="-1"/>
        </w:rPr>
        <w:t xml:space="preserve"> </w:t>
      </w:r>
      <w:r>
        <w:t>menor costo, lo que la</w:t>
      </w:r>
      <w:r>
        <w:rPr>
          <w:spacing w:val="-1"/>
        </w:rPr>
        <w:t xml:space="preserve"> </w:t>
      </w:r>
      <w:r>
        <w:t>convierte</w:t>
      </w:r>
      <w:r>
        <w:rPr>
          <w:spacing w:val="-1"/>
        </w:rPr>
        <w:t xml:space="preserve"> </w:t>
      </w:r>
      <w:r>
        <w:t>en una alternativa</w:t>
      </w:r>
      <w:r>
        <w:rPr>
          <w:spacing w:val="-1"/>
        </w:rPr>
        <w:t xml:space="preserve"> </w:t>
      </w:r>
      <w:r>
        <w:t>atractiva</w:t>
      </w:r>
      <w:r>
        <w:rPr>
          <w:spacing w:val="-1"/>
        </w:rPr>
        <w:t xml:space="preserve"> </w:t>
      </w:r>
      <w:r>
        <w:t>para pequeñas</w:t>
      </w:r>
      <w:r>
        <w:rPr>
          <w:spacing w:val="-1"/>
        </w:rPr>
        <w:t xml:space="preserve"> </w:t>
      </w:r>
      <w:r>
        <w:t>empresas, equipos de desarrollo y proyectos académicos. Estudios previos ya destacaban que la herramienta ofrecía las funciones básicas necesarias para la gestión de requisitos [7]. Actualmente, la versión más reciente es la 2.21.2.</w:t>
      </w:r>
    </w:p>
    <w:p w14:paraId="4D619E68" w14:textId="77777777" w:rsidR="008615F6" w:rsidRDefault="008615F6">
      <w:pPr>
        <w:pStyle w:val="Textoindependiente"/>
        <w:spacing w:before="3"/>
      </w:pPr>
    </w:p>
    <w:p w14:paraId="3506E98D" w14:textId="77777777" w:rsidR="008615F6" w:rsidRDefault="00DF5A0A">
      <w:pPr>
        <w:pStyle w:val="Textoindependiente"/>
      </w:pPr>
      <w:r>
        <w:t>Una de sus características más importantes es que almacena la información en archivos locales con formato JSON.</w:t>
      </w:r>
      <w:r>
        <w:rPr>
          <w:spacing w:val="-3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mantener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datos,</w:t>
      </w:r>
      <w:r>
        <w:rPr>
          <w:spacing w:val="-3"/>
        </w:rPr>
        <w:t xml:space="preserve"> </w:t>
      </w:r>
      <w:r>
        <w:t>trabajar</w:t>
      </w:r>
      <w:r>
        <w:rPr>
          <w:spacing w:val="-2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conexión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utilizar herramientas de control de versiones como Git para gestionar cambios y colaborar con otros miembros del equipo [7].</w:t>
      </w:r>
    </w:p>
    <w:p w14:paraId="653AA408" w14:textId="77777777" w:rsidR="008615F6" w:rsidRDefault="008615F6">
      <w:pPr>
        <w:pStyle w:val="Textoindependiente"/>
        <w:spacing w:before="5"/>
      </w:pPr>
    </w:p>
    <w:p w14:paraId="15B3B0A2" w14:textId="77777777" w:rsidR="008615F6" w:rsidRDefault="00DF5A0A">
      <w:pPr>
        <w:pStyle w:val="Textoindependiente"/>
        <w:ind w:right="158"/>
        <w:jc w:val="both"/>
      </w:pPr>
      <w:r>
        <w:t>Además,</w:t>
      </w:r>
      <w:r>
        <w:rPr>
          <w:spacing w:val="-1"/>
        </w:rPr>
        <w:t xml:space="preserve"> </w:t>
      </w:r>
      <w:r>
        <w:t>ReqView es</w:t>
      </w:r>
      <w:r>
        <w:rPr>
          <w:spacing w:val="-2"/>
        </w:rPr>
        <w:t xml:space="preserve"> </w:t>
      </w:r>
      <w:r>
        <w:t>compatible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operativos</w:t>
      </w:r>
      <w:r>
        <w:rPr>
          <w:spacing w:val="-2"/>
        </w:rPr>
        <w:t xml:space="preserve"> </w:t>
      </w:r>
      <w:r>
        <w:t>Windows,</w:t>
      </w:r>
      <w:r>
        <w:rPr>
          <w:spacing w:val="-1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macOS,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ofrece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licencia comercial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prueba</w:t>
      </w:r>
      <w:r>
        <w:rPr>
          <w:spacing w:val="-4"/>
        </w:rPr>
        <w:t xml:space="preserve"> </w:t>
      </w:r>
      <w:r>
        <w:t>gratuito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días,</w:t>
      </w:r>
      <w:r>
        <w:rPr>
          <w:spacing w:val="-3"/>
        </w:rPr>
        <w:t xml:space="preserve"> </w:t>
      </w:r>
      <w:r>
        <w:t>permitiendo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evaluar</w:t>
      </w:r>
      <w:r>
        <w:rPr>
          <w:spacing w:val="-3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funcionalidades antes de adquirir el producto.</w:t>
      </w:r>
    </w:p>
    <w:p w14:paraId="298BF5A5" w14:textId="77777777" w:rsidR="008615F6" w:rsidRDefault="008615F6">
      <w:pPr>
        <w:pStyle w:val="Textoindependiente"/>
        <w:spacing w:before="6"/>
      </w:pPr>
    </w:p>
    <w:p w14:paraId="795B76A8" w14:textId="77777777" w:rsidR="008615F6" w:rsidRDefault="00DF5A0A">
      <w:pPr>
        <w:pStyle w:val="Ttulo2"/>
        <w:numPr>
          <w:ilvl w:val="1"/>
          <w:numId w:val="6"/>
        </w:numPr>
        <w:tabs>
          <w:tab w:val="left" w:pos="418"/>
        </w:tabs>
        <w:ind w:left="418" w:hanging="418"/>
        <w:jc w:val="both"/>
      </w:pPr>
      <w:r>
        <w:t>Funcionalidades</w:t>
      </w:r>
      <w:r>
        <w:rPr>
          <w:spacing w:val="-16"/>
        </w:rPr>
        <w:t xml:space="preserve"> </w:t>
      </w:r>
      <w:r>
        <w:rPr>
          <w:spacing w:val="-2"/>
        </w:rPr>
        <w:t>Principales</w:t>
      </w:r>
    </w:p>
    <w:p w14:paraId="44E40251" w14:textId="77777777" w:rsidR="008615F6" w:rsidRDefault="00DF5A0A">
      <w:pPr>
        <w:pStyle w:val="Textoindependiente"/>
        <w:spacing w:before="85"/>
        <w:ind w:left="921" w:right="1055" w:hanging="298"/>
        <w:jc w:val="both"/>
      </w:pPr>
      <w:r>
        <w:t>Las herramientas de gestión de requisitos suelen incluir funciones relacionadas con la organización, trazabilidad, control de cambios y generación de documentación. Dentro de este contexto, ReqView ofrece las siguientes funcionalidades:</w:t>
      </w:r>
    </w:p>
    <w:p w14:paraId="7A39BDDB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87"/>
        <w:ind w:right="1053" w:hanging="360"/>
        <w:jc w:val="both"/>
        <w:rPr>
          <w:sz w:val="24"/>
        </w:rPr>
      </w:pPr>
      <w:r>
        <w:rPr>
          <w:sz w:val="24"/>
        </w:rPr>
        <w:t xml:space="preserve">Catálogo de requisitos: Permite organizar los requisitos mediante identificadores y atributos </w:t>
      </w:r>
      <w:r>
        <w:rPr>
          <w:spacing w:val="-2"/>
          <w:sz w:val="24"/>
        </w:rPr>
        <w:t>básicos.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Además,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facilita 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gestión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requisitos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stakeholders,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requisitos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riesgos </w:t>
      </w:r>
      <w:r>
        <w:rPr>
          <w:sz w:val="24"/>
        </w:rPr>
        <w:t>y actividades de validación y verificación [7].</w:t>
      </w:r>
    </w:p>
    <w:p w14:paraId="143571FF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86"/>
        <w:ind w:right="1053" w:hanging="360"/>
        <w:jc w:val="both"/>
        <w:rPr>
          <w:sz w:val="24"/>
        </w:rPr>
      </w:pPr>
      <w:r>
        <w:rPr>
          <w:sz w:val="24"/>
        </w:rPr>
        <w:t>Gestión de relaciones y trazabilidad: Permite establecer relaciones entre requisitos para dar seguimiento a su evolución y mantener la trazabilidad dentro del proyecto. Sin embargo, las opciones disponibles son más limitadas que las ofrecidas por herramientas empresariales más avanzadas [7].</w:t>
      </w:r>
    </w:p>
    <w:p w14:paraId="61630BA4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87" w:line="242" w:lineRule="auto"/>
        <w:ind w:right="1053" w:hanging="360"/>
        <w:jc w:val="both"/>
        <w:rPr>
          <w:sz w:val="24"/>
        </w:rPr>
      </w:pPr>
      <w:r>
        <w:rPr>
          <w:sz w:val="24"/>
        </w:rPr>
        <w:t>Importación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exportación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información:</w:t>
      </w:r>
      <w:r>
        <w:rPr>
          <w:spacing w:val="-13"/>
          <w:sz w:val="24"/>
        </w:rPr>
        <w:t xml:space="preserve"> </w:t>
      </w:r>
      <w:r>
        <w:rPr>
          <w:sz w:val="24"/>
        </w:rPr>
        <w:t>Es</w:t>
      </w:r>
      <w:r>
        <w:rPr>
          <w:spacing w:val="-15"/>
          <w:sz w:val="24"/>
        </w:rPr>
        <w:t xml:space="preserve"> </w:t>
      </w:r>
      <w:r>
        <w:rPr>
          <w:sz w:val="24"/>
        </w:rPr>
        <w:t>compatible</w:t>
      </w:r>
      <w:r>
        <w:rPr>
          <w:spacing w:val="-15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formatos</w:t>
      </w:r>
      <w:r>
        <w:rPr>
          <w:spacing w:val="-13"/>
          <w:sz w:val="24"/>
        </w:rPr>
        <w:t xml:space="preserve"> </w:t>
      </w:r>
      <w:r>
        <w:rPr>
          <w:sz w:val="24"/>
        </w:rPr>
        <w:t>como</w:t>
      </w:r>
      <w:r>
        <w:rPr>
          <w:spacing w:val="-15"/>
          <w:sz w:val="24"/>
        </w:rPr>
        <w:t xml:space="preserve"> </w:t>
      </w:r>
      <w:r>
        <w:rPr>
          <w:sz w:val="24"/>
        </w:rPr>
        <w:t>Microsoft</w:t>
      </w:r>
      <w:r>
        <w:rPr>
          <w:spacing w:val="-14"/>
          <w:sz w:val="24"/>
        </w:rPr>
        <w:t xml:space="preserve"> </w:t>
      </w:r>
      <w:r>
        <w:rPr>
          <w:sz w:val="24"/>
        </w:rPr>
        <w:t>Word, Excel,</w:t>
      </w:r>
      <w:r>
        <w:rPr>
          <w:spacing w:val="-14"/>
          <w:sz w:val="24"/>
        </w:rPr>
        <w:t xml:space="preserve"> </w:t>
      </w:r>
      <w:r>
        <w:rPr>
          <w:sz w:val="24"/>
        </w:rPr>
        <w:t>PDF,</w:t>
      </w:r>
      <w:r>
        <w:rPr>
          <w:spacing w:val="-14"/>
          <w:sz w:val="24"/>
        </w:rPr>
        <w:t xml:space="preserve"> </w:t>
      </w:r>
      <w:r>
        <w:rPr>
          <w:sz w:val="24"/>
        </w:rPr>
        <w:t>HTML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z w:val="24"/>
        </w:rPr>
        <w:t>ReqIF,</w:t>
      </w:r>
      <w:r>
        <w:rPr>
          <w:spacing w:val="-14"/>
          <w:sz w:val="24"/>
        </w:rPr>
        <w:t xml:space="preserve"> </w:t>
      </w:r>
      <w:r>
        <w:rPr>
          <w:sz w:val="24"/>
        </w:rPr>
        <w:t>facilitando</w:t>
      </w:r>
      <w:r>
        <w:rPr>
          <w:spacing w:val="-14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intercambio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14"/>
          <w:sz w:val="24"/>
        </w:rPr>
        <w:t xml:space="preserve"> </w:t>
      </w:r>
      <w:r>
        <w:rPr>
          <w:sz w:val="24"/>
        </w:rPr>
        <w:t>como DOORS, Jira y Polarion [14].</w:t>
      </w:r>
    </w:p>
    <w:p w14:paraId="2FC281C6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81"/>
        <w:ind w:right="1059" w:hanging="360"/>
        <w:jc w:val="both"/>
        <w:rPr>
          <w:sz w:val="24"/>
        </w:rPr>
      </w:pPr>
      <w:r>
        <w:rPr>
          <w:sz w:val="24"/>
        </w:rPr>
        <w:t>Vistas personalizables: Ofrece tablas configurables con filtros, ordenación y columnas personalizadas, permitiendo adaptar la visualización de la información a las necesidades de cada proyecto [15].</w:t>
      </w:r>
    </w:p>
    <w:p w14:paraId="53F951AF" w14:textId="77777777" w:rsidR="008615F6" w:rsidRDefault="00DF5A0A">
      <w:pPr>
        <w:pStyle w:val="Prrafodelista"/>
        <w:numPr>
          <w:ilvl w:val="2"/>
          <w:numId w:val="6"/>
        </w:numPr>
        <w:tabs>
          <w:tab w:val="left" w:pos="720"/>
        </w:tabs>
        <w:spacing w:before="86"/>
        <w:ind w:right="1053" w:hanging="360"/>
        <w:jc w:val="both"/>
        <w:rPr>
          <w:sz w:val="24"/>
        </w:rPr>
      </w:pPr>
      <w:r>
        <w:rPr>
          <w:sz w:val="24"/>
        </w:rPr>
        <w:t>Control de versiones y cambios: Mantiene un historial de modificaciones y permite gestionar distintas</w:t>
      </w:r>
      <w:r>
        <w:rPr>
          <w:spacing w:val="-8"/>
          <w:sz w:val="24"/>
        </w:rPr>
        <w:t xml:space="preserve"> </w:t>
      </w:r>
      <w:r>
        <w:rPr>
          <w:sz w:val="24"/>
        </w:rPr>
        <w:t>versiones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requisitos.</w:t>
      </w:r>
      <w:r>
        <w:rPr>
          <w:spacing w:val="-8"/>
          <w:sz w:val="24"/>
        </w:rPr>
        <w:t xml:space="preserve"> </w:t>
      </w:r>
      <w:r>
        <w:rPr>
          <w:sz w:val="24"/>
        </w:rPr>
        <w:t>Además,</w:t>
      </w:r>
      <w:r>
        <w:rPr>
          <w:spacing w:val="-9"/>
          <w:sz w:val="24"/>
        </w:rPr>
        <w:t xml:space="preserve"> </w:t>
      </w:r>
      <w:r>
        <w:rPr>
          <w:sz w:val="24"/>
        </w:rPr>
        <w:t>al</w:t>
      </w:r>
      <w:r>
        <w:rPr>
          <w:spacing w:val="-8"/>
          <w:sz w:val="24"/>
        </w:rPr>
        <w:t xml:space="preserve"> </w:t>
      </w:r>
      <w:r>
        <w:rPr>
          <w:sz w:val="24"/>
        </w:rPr>
        <w:t>trabajar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archivos</w:t>
      </w:r>
      <w:r>
        <w:rPr>
          <w:spacing w:val="-8"/>
          <w:sz w:val="24"/>
        </w:rPr>
        <w:t xml:space="preserve"> </w:t>
      </w:r>
      <w:r>
        <w:rPr>
          <w:sz w:val="24"/>
        </w:rPr>
        <w:t>locales,</w:t>
      </w:r>
      <w:r>
        <w:rPr>
          <w:spacing w:val="-8"/>
          <w:sz w:val="24"/>
        </w:rPr>
        <w:t xml:space="preserve"> </w:t>
      </w:r>
      <w:r>
        <w:rPr>
          <w:sz w:val="24"/>
        </w:rPr>
        <w:t>puede</w:t>
      </w:r>
      <w:r>
        <w:rPr>
          <w:spacing w:val="-9"/>
          <w:sz w:val="24"/>
        </w:rPr>
        <w:t xml:space="preserve"> </w:t>
      </w:r>
      <w:r>
        <w:rPr>
          <w:sz w:val="24"/>
        </w:rPr>
        <w:t>integrarse fácilmente con sistemas de control de versiones como Git y SVN [7].</w:t>
      </w:r>
    </w:p>
    <w:p w14:paraId="1EBF8EBA" w14:textId="77777777" w:rsidR="008615F6" w:rsidRDefault="008615F6">
      <w:pPr>
        <w:pStyle w:val="Prrafodelista"/>
        <w:rPr>
          <w:sz w:val="24"/>
        </w:rPr>
        <w:sectPr w:rsidR="008615F6">
          <w:pgSz w:w="12240" w:h="15840"/>
          <w:pgMar w:top="1380" w:right="360" w:bottom="1020" w:left="1080" w:header="0" w:footer="832" w:gutter="0"/>
          <w:cols w:space="720"/>
        </w:sectPr>
      </w:pPr>
    </w:p>
    <w:p w14:paraId="35D33B7B" w14:textId="77777777" w:rsidR="008615F6" w:rsidRDefault="00DF5A0A">
      <w:pPr>
        <w:pStyle w:val="Ttulo2"/>
        <w:numPr>
          <w:ilvl w:val="1"/>
          <w:numId w:val="6"/>
        </w:numPr>
        <w:tabs>
          <w:tab w:val="left" w:pos="1042"/>
        </w:tabs>
        <w:spacing w:before="59"/>
        <w:ind w:left="1042" w:hanging="418"/>
        <w:jc w:val="both"/>
      </w:pPr>
      <w:r>
        <w:rPr>
          <w:spacing w:val="-2"/>
        </w:rPr>
        <w:t>Ventajas</w:t>
      </w:r>
    </w:p>
    <w:p w14:paraId="039DA339" w14:textId="77777777" w:rsidR="008615F6" w:rsidRDefault="00DF5A0A">
      <w:pPr>
        <w:pStyle w:val="Prrafodelista"/>
        <w:numPr>
          <w:ilvl w:val="0"/>
          <w:numId w:val="3"/>
        </w:numPr>
        <w:tabs>
          <w:tab w:val="left" w:pos="720"/>
        </w:tabs>
        <w:spacing w:before="87"/>
        <w:ind w:right="1059"/>
        <w:jc w:val="both"/>
        <w:rPr>
          <w:sz w:val="24"/>
        </w:rPr>
      </w:pPr>
      <w:r>
        <w:rPr>
          <w:sz w:val="24"/>
        </w:rPr>
        <w:t>Herramienta ligera y económica: ReqView es una alternativa más sencilla y accesible en comparación con soluciones empresariales como DOORS, Polarion o Jama. Esto la convierte en una opción interesante para pequeñas empresas, startups y proyectos académicos [16].</w:t>
      </w:r>
    </w:p>
    <w:p w14:paraId="518B6466" w14:textId="77777777" w:rsidR="008615F6" w:rsidRDefault="00DF5A0A">
      <w:pPr>
        <w:pStyle w:val="Prrafodelista"/>
        <w:numPr>
          <w:ilvl w:val="0"/>
          <w:numId w:val="3"/>
        </w:numPr>
        <w:tabs>
          <w:tab w:val="left" w:pos="720"/>
        </w:tabs>
        <w:spacing w:before="87"/>
        <w:ind w:right="1056"/>
        <w:jc w:val="both"/>
        <w:rPr>
          <w:sz w:val="24"/>
        </w:rPr>
      </w:pPr>
      <w:r>
        <w:rPr>
          <w:sz w:val="24"/>
        </w:rPr>
        <w:t>Fácil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aprender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utilizar:</w:t>
      </w:r>
      <w:r>
        <w:rPr>
          <w:spacing w:val="-7"/>
          <w:sz w:val="24"/>
        </w:rPr>
        <w:t xml:space="preserve"> </w:t>
      </w:r>
      <w:r>
        <w:rPr>
          <w:sz w:val="24"/>
        </w:rPr>
        <w:t>Su</w:t>
      </w:r>
      <w:r>
        <w:rPr>
          <w:spacing w:val="-7"/>
          <w:sz w:val="24"/>
        </w:rPr>
        <w:t xml:space="preserve"> </w:t>
      </w:r>
      <w:r>
        <w:rPr>
          <w:sz w:val="24"/>
        </w:rPr>
        <w:t>interfaz</w:t>
      </w:r>
      <w:r>
        <w:rPr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intuitiva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tiene</w:t>
      </w:r>
      <w:r>
        <w:rPr>
          <w:spacing w:val="-8"/>
          <w:sz w:val="24"/>
        </w:rPr>
        <w:t xml:space="preserve"> </w:t>
      </w: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apariencia</w:t>
      </w:r>
      <w:r>
        <w:rPr>
          <w:spacing w:val="-8"/>
          <w:sz w:val="24"/>
        </w:rPr>
        <w:t xml:space="preserve"> </w:t>
      </w:r>
      <w:r>
        <w:rPr>
          <w:sz w:val="24"/>
        </w:rPr>
        <w:t>similar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una</w:t>
      </w:r>
      <w:r>
        <w:rPr>
          <w:spacing w:val="-8"/>
          <w:sz w:val="24"/>
        </w:rPr>
        <w:t xml:space="preserve"> </w:t>
      </w:r>
      <w:r>
        <w:rPr>
          <w:sz w:val="24"/>
        </w:rPr>
        <w:t>hoja</w:t>
      </w:r>
      <w:r>
        <w:rPr>
          <w:spacing w:val="-8"/>
          <w:sz w:val="24"/>
        </w:rPr>
        <w:t xml:space="preserve"> </w:t>
      </w:r>
      <w:r>
        <w:rPr>
          <w:sz w:val="24"/>
        </w:rPr>
        <w:t>de cálculo, lo que facilita su uso por parte de personas con poca experiencia en herramientas de gestión de requisitos [18].</w:t>
      </w:r>
    </w:p>
    <w:p w14:paraId="6B977AB6" w14:textId="77777777" w:rsidR="008615F6" w:rsidRDefault="00DF5A0A">
      <w:pPr>
        <w:pStyle w:val="Prrafodelista"/>
        <w:numPr>
          <w:ilvl w:val="0"/>
          <w:numId w:val="3"/>
        </w:numPr>
        <w:tabs>
          <w:tab w:val="left" w:pos="720"/>
        </w:tabs>
        <w:spacing w:before="86"/>
        <w:ind w:right="1054"/>
        <w:jc w:val="both"/>
        <w:rPr>
          <w:sz w:val="24"/>
        </w:rPr>
      </w:pPr>
      <w:r>
        <w:rPr>
          <w:sz w:val="24"/>
        </w:rPr>
        <w:t>Mayor</w:t>
      </w:r>
      <w:r>
        <w:rPr>
          <w:spacing w:val="-15"/>
          <w:sz w:val="24"/>
        </w:rPr>
        <w:t xml:space="preserve"> </w:t>
      </w:r>
      <w:r>
        <w:rPr>
          <w:sz w:val="24"/>
        </w:rPr>
        <w:t>control</w:t>
      </w:r>
      <w:r>
        <w:rPr>
          <w:spacing w:val="-15"/>
          <w:sz w:val="24"/>
        </w:rPr>
        <w:t xml:space="preserve"> </w:t>
      </w:r>
      <w:r>
        <w:rPr>
          <w:sz w:val="24"/>
        </w:rPr>
        <w:t>sobre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información:</w:t>
      </w:r>
      <w:r>
        <w:rPr>
          <w:spacing w:val="-15"/>
          <w:sz w:val="24"/>
        </w:rPr>
        <w:t xml:space="preserve"> </w:t>
      </w:r>
      <w:r>
        <w:rPr>
          <w:sz w:val="24"/>
        </w:rPr>
        <w:t>Al</w:t>
      </w:r>
      <w:r>
        <w:rPr>
          <w:spacing w:val="-15"/>
          <w:sz w:val="24"/>
        </w:rPr>
        <w:t xml:space="preserve"> </w:t>
      </w:r>
      <w:r>
        <w:rPr>
          <w:sz w:val="24"/>
        </w:rPr>
        <w:t>almacenar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datos</w:t>
      </w:r>
      <w:r>
        <w:rPr>
          <w:spacing w:val="-15"/>
          <w:sz w:val="24"/>
        </w:rPr>
        <w:t xml:space="preserve"> </w:t>
      </w:r>
      <w:r>
        <w:rPr>
          <w:sz w:val="24"/>
        </w:rPr>
        <w:t>localmente,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usuarios</w:t>
      </w:r>
      <w:r>
        <w:rPr>
          <w:spacing w:val="-15"/>
          <w:sz w:val="24"/>
        </w:rPr>
        <w:t xml:space="preserve"> </w:t>
      </w:r>
      <w:r>
        <w:rPr>
          <w:sz w:val="24"/>
        </w:rPr>
        <w:t>mantienen el control de sus archivos y pueden trabajar sin conexión a Internet. Además, no requiere infraestructura compleja ni servidores dedicados para su funcionamiento [15].</w:t>
      </w:r>
    </w:p>
    <w:p w14:paraId="2D4B9A45" w14:textId="77777777" w:rsidR="008615F6" w:rsidRDefault="00DF5A0A">
      <w:pPr>
        <w:pStyle w:val="Prrafodelista"/>
        <w:numPr>
          <w:ilvl w:val="1"/>
          <w:numId w:val="6"/>
        </w:numPr>
        <w:tabs>
          <w:tab w:val="left" w:pos="984"/>
        </w:tabs>
        <w:spacing w:before="86"/>
        <w:ind w:left="984" w:hanging="360"/>
        <w:jc w:val="both"/>
        <w:rPr>
          <w:sz w:val="24"/>
        </w:rPr>
      </w:pPr>
      <w:r>
        <w:rPr>
          <w:spacing w:val="-2"/>
          <w:sz w:val="24"/>
        </w:rPr>
        <w:t>Limitaciones</w:t>
      </w:r>
    </w:p>
    <w:p w14:paraId="486A102C" w14:textId="77777777" w:rsidR="008615F6" w:rsidRDefault="00DF5A0A">
      <w:pPr>
        <w:pStyle w:val="Prrafodelista"/>
        <w:numPr>
          <w:ilvl w:val="0"/>
          <w:numId w:val="2"/>
        </w:numPr>
        <w:tabs>
          <w:tab w:val="left" w:pos="720"/>
        </w:tabs>
        <w:spacing w:before="90"/>
        <w:ind w:right="1050"/>
        <w:jc w:val="both"/>
        <w:rPr>
          <w:sz w:val="24"/>
        </w:rPr>
      </w:pPr>
      <w:r>
        <w:rPr>
          <w:sz w:val="24"/>
        </w:rPr>
        <w:t>Menor</w:t>
      </w:r>
      <w:r>
        <w:rPr>
          <w:spacing w:val="-7"/>
          <w:sz w:val="24"/>
        </w:rPr>
        <w:t xml:space="preserve"> </w:t>
      </w:r>
      <w:r>
        <w:rPr>
          <w:sz w:val="24"/>
        </w:rPr>
        <w:t>cobertura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proyectos</w:t>
      </w:r>
      <w:r>
        <w:rPr>
          <w:spacing w:val="-5"/>
          <w:sz w:val="24"/>
        </w:rPr>
        <w:t xml:space="preserve"> </w:t>
      </w:r>
      <w:r>
        <w:rPr>
          <w:sz w:val="24"/>
        </w:rPr>
        <w:t>críticos:</w:t>
      </w:r>
      <w:r>
        <w:rPr>
          <w:spacing w:val="-5"/>
          <w:sz w:val="24"/>
        </w:rPr>
        <w:t xml:space="preserve"> </w:t>
      </w:r>
      <w:r>
        <w:rPr>
          <w:sz w:val="24"/>
        </w:rPr>
        <w:t>Algunos</w:t>
      </w:r>
      <w:r>
        <w:rPr>
          <w:spacing w:val="-4"/>
          <w:sz w:val="24"/>
        </w:rPr>
        <w:t xml:space="preserve"> </w:t>
      </w:r>
      <w:r>
        <w:rPr>
          <w:sz w:val="24"/>
        </w:rPr>
        <w:t>estudios</w:t>
      </w:r>
      <w:r>
        <w:rPr>
          <w:spacing w:val="-6"/>
          <w:sz w:val="24"/>
        </w:rPr>
        <w:t xml:space="preserve"> </w:t>
      </w:r>
      <w:r>
        <w:rPr>
          <w:sz w:val="24"/>
        </w:rPr>
        <w:t>indican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ReqView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incorpora todas las funcionalidades necesarias para proyectos altamente complejos o regulados, especialmente en áreas como gestión de configuración, análisis de impacto y trabajo colaborativo [7].</w:t>
      </w:r>
    </w:p>
    <w:p w14:paraId="27FB5049" w14:textId="77777777" w:rsidR="008615F6" w:rsidRDefault="00DF5A0A">
      <w:pPr>
        <w:pStyle w:val="Prrafodelista"/>
        <w:numPr>
          <w:ilvl w:val="0"/>
          <w:numId w:val="2"/>
        </w:numPr>
        <w:tabs>
          <w:tab w:val="left" w:pos="720"/>
        </w:tabs>
        <w:spacing w:before="86"/>
        <w:ind w:right="1055"/>
        <w:jc w:val="both"/>
        <w:rPr>
          <w:sz w:val="24"/>
        </w:rPr>
      </w:pPr>
      <w:r>
        <w:rPr>
          <w:sz w:val="24"/>
        </w:rPr>
        <w:t>Menos</w:t>
      </w:r>
      <w:r>
        <w:rPr>
          <w:spacing w:val="-6"/>
          <w:sz w:val="24"/>
        </w:rPr>
        <w:t xml:space="preserve"> </w:t>
      </w:r>
      <w:r>
        <w:rPr>
          <w:sz w:val="24"/>
        </w:rPr>
        <w:t>adecuado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sectores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alta</w:t>
      </w:r>
      <w:r>
        <w:rPr>
          <w:spacing w:val="-4"/>
          <w:sz w:val="24"/>
        </w:rPr>
        <w:t xml:space="preserve"> </w:t>
      </w:r>
      <w:r>
        <w:rPr>
          <w:sz w:val="24"/>
        </w:rPr>
        <w:t>regulación: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industrias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aeronáutica,</w:t>
      </w:r>
      <w:r>
        <w:rPr>
          <w:spacing w:val="-6"/>
          <w:sz w:val="24"/>
        </w:rPr>
        <w:t xml:space="preserve"> </w:t>
      </w:r>
      <w:r>
        <w:rPr>
          <w:sz w:val="24"/>
        </w:rPr>
        <w:t>defensa o automoción, donde existen estrictos requisitos de certificación, otras herramientas más completas suelen ser una mejor alternativa [7].</w:t>
      </w:r>
    </w:p>
    <w:p w14:paraId="6F43D45D" w14:textId="77777777" w:rsidR="008615F6" w:rsidRDefault="00DF5A0A">
      <w:pPr>
        <w:pStyle w:val="Prrafodelista"/>
        <w:numPr>
          <w:ilvl w:val="0"/>
          <w:numId w:val="2"/>
        </w:numPr>
        <w:tabs>
          <w:tab w:val="left" w:pos="720"/>
        </w:tabs>
        <w:spacing w:before="87"/>
        <w:ind w:right="1054"/>
        <w:jc w:val="both"/>
        <w:rPr>
          <w:sz w:val="24"/>
        </w:rPr>
      </w:pPr>
      <w:r>
        <w:rPr>
          <w:sz w:val="24"/>
        </w:rPr>
        <w:t>Integraciones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funciones</w:t>
      </w:r>
      <w:r>
        <w:rPr>
          <w:spacing w:val="-10"/>
          <w:sz w:val="24"/>
        </w:rPr>
        <w:t xml:space="preserve"> </w:t>
      </w:r>
      <w:r>
        <w:rPr>
          <w:sz w:val="24"/>
        </w:rPr>
        <w:t>avanzadas</w:t>
      </w:r>
      <w:r>
        <w:rPr>
          <w:spacing w:val="-11"/>
          <w:sz w:val="24"/>
        </w:rPr>
        <w:t xml:space="preserve"> </w:t>
      </w:r>
      <w:r>
        <w:rPr>
          <w:sz w:val="24"/>
        </w:rPr>
        <w:t>más</w:t>
      </w:r>
      <w:r>
        <w:rPr>
          <w:spacing w:val="-11"/>
          <w:sz w:val="24"/>
        </w:rPr>
        <w:t xml:space="preserve"> </w:t>
      </w:r>
      <w:r>
        <w:rPr>
          <w:sz w:val="24"/>
        </w:rPr>
        <w:t>limitadas:</w:t>
      </w:r>
      <w:r>
        <w:rPr>
          <w:spacing w:val="-11"/>
          <w:sz w:val="24"/>
        </w:rPr>
        <w:t xml:space="preserve"> </w:t>
      </w:r>
      <w:r>
        <w:rPr>
          <w:sz w:val="24"/>
        </w:rPr>
        <w:t>Aunque</w:t>
      </w:r>
      <w:r>
        <w:rPr>
          <w:spacing w:val="-13"/>
          <w:sz w:val="24"/>
        </w:rPr>
        <w:t xml:space="preserve"> </w:t>
      </w:r>
      <w:r>
        <w:rPr>
          <w:sz w:val="24"/>
        </w:rPr>
        <w:t>permite</w:t>
      </w:r>
      <w:r>
        <w:rPr>
          <w:spacing w:val="-12"/>
          <w:sz w:val="24"/>
        </w:rPr>
        <w:t xml:space="preserve"> </w:t>
      </w:r>
      <w:r>
        <w:rPr>
          <w:sz w:val="24"/>
        </w:rPr>
        <w:t>intercambiar</w:t>
      </w:r>
      <w:r>
        <w:rPr>
          <w:spacing w:val="-12"/>
          <w:sz w:val="24"/>
        </w:rPr>
        <w:t xml:space="preserve"> </w:t>
      </w:r>
      <w:r>
        <w:rPr>
          <w:sz w:val="24"/>
        </w:rPr>
        <w:t>información con</w:t>
      </w:r>
      <w:r>
        <w:rPr>
          <w:spacing w:val="-8"/>
          <w:sz w:val="24"/>
        </w:rPr>
        <w:t xml:space="preserve"> </w:t>
      </w:r>
      <w:r>
        <w:rPr>
          <w:sz w:val="24"/>
        </w:rPr>
        <w:t>otras</w:t>
      </w:r>
      <w:r>
        <w:rPr>
          <w:spacing w:val="-8"/>
          <w:sz w:val="24"/>
        </w:rPr>
        <w:t xml:space="preserve"> </w:t>
      </w:r>
      <w:r>
        <w:rPr>
          <w:sz w:val="24"/>
        </w:rPr>
        <w:t>herramientas,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cuenta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mismo</w:t>
      </w:r>
      <w:r>
        <w:rPr>
          <w:spacing w:val="-8"/>
          <w:sz w:val="24"/>
        </w:rPr>
        <w:t xml:space="preserve"> </w:t>
      </w:r>
      <w:r>
        <w:rPr>
          <w:sz w:val="24"/>
        </w:rPr>
        <w:t>nivel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8"/>
          <w:sz w:val="24"/>
        </w:rPr>
        <w:t xml:space="preserve"> </w:t>
      </w:r>
      <w:r>
        <w:rPr>
          <w:sz w:val="24"/>
        </w:rPr>
        <w:t>ni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9"/>
          <w:sz w:val="24"/>
        </w:rPr>
        <w:t xml:space="preserve"> </w:t>
      </w:r>
      <w:r>
        <w:rPr>
          <w:sz w:val="24"/>
        </w:rPr>
        <w:t>funcionalidades avanzadas que ofrecen plataformas empresariales como IBM DOORS Next o IBM ELM.</w:t>
      </w:r>
    </w:p>
    <w:p w14:paraId="1836D771" w14:textId="77777777" w:rsidR="008615F6" w:rsidRDefault="008615F6">
      <w:pPr>
        <w:pStyle w:val="Textoindependiente"/>
        <w:spacing w:before="89"/>
      </w:pPr>
    </w:p>
    <w:p w14:paraId="0AF3D3DC" w14:textId="77777777" w:rsidR="008615F6" w:rsidRDefault="00DF5A0A">
      <w:pPr>
        <w:ind w:left="336"/>
        <w:rPr>
          <w:b/>
          <w:sz w:val="34"/>
        </w:rPr>
      </w:pPr>
      <w:r>
        <w:rPr>
          <w:b/>
          <w:spacing w:val="5"/>
          <w:sz w:val="34"/>
        </w:rPr>
        <w:t>A</w:t>
      </w:r>
      <w:r>
        <w:rPr>
          <w:b/>
          <w:spacing w:val="11"/>
          <w:sz w:val="34"/>
        </w:rPr>
        <w:t>p</w:t>
      </w:r>
      <w:r>
        <w:rPr>
          <w:b/>
          <w:spacing w:val="-121"/>
          <w:sz w:val="34"/>
        </w:rPr>
        <w:t>e</w:t>
      </w:r>
      <w:r>
        <w:rPr>
          <w:b/>
          <w:spacing w:val="30"/>
          <w:sz w:val="34"/>
        </w:rPr>
        <w:t>´</w:t>
      </w:r>
      <w:r>
        <w:rPr>
          <w:b/>
          <w:spacing w:val="13"/>
          <w:sz w:val="34"/>
        </w:rPr>
        <w:t>nd</w:t>
      </w:r>
      <w:r>
        <w:rPr>
          <w:b/>
          <w:spacing w:val="10"/>
          <w:sz w:val="34"/>
        </w:rPr>
        <w:t>i</w:t>
      </w:r>
      <w:r>
        <w:rPr>
          <w:b/>
          <w:spacing w:val="11"/>
          <w:sz w:val="34"/>
        </w:rPr>
        <w:t>c</w:t>
      </w:r>
      <w:r>
        <w:rPr>
          <w:b/>
          <w:spacing w:val="2"/>
          <w:sz w:val="34"/>
        </w:rPr>
        <w:t>e</w:t>
      </w:r>
    </w:p>
    <w:p w14:paraId="47134F2D" w14:textId="77777777" w:rsidR="008615F6" w:rsidRDefault="00DF5A0A">
      <w:pPr>
        <w:spacing w:before="208"/>
        <w:ind w:left="336"/>
        <w:rPr>
          <w:b/>
          <w:sz w:val="28"/>
        </w:rPr>
      </w:pPr>
      <w:r>
        <w:rPr>
          <w:b/>
          <w:sz w:val="28"/>
        </w:rPr>
        <w:t>Ficha</w:t>
      </w:r>
      <w:r>
        <w:rPr>
          <w:b/>
          <w:spacing w:val="-14"/>
          <w:sz w:val="28"/>
        </w:rPr>
        <w:t xml:space="preserve"> </w:t>
      </w:r>
      <w:r>
        <w:rPr>
          <w:b/>
          <w:spacing w:val="11"/>
          <w:sz w:val="28"/>
        </w:rPr>
        <w:t>T</w:t>
      </w:r>
      <w:r>
        <w:rPr>
          <w:b/>
          <w:spacing w:val="-102"/>
          <w:sz w:val="28"/>
        </w:rPr>
        <w:t>e</w:t>
      </w:r>
      <w:r>
        <w:rPr>
          <w:b/>
          <w:spacing w:val="26"/>
          <w:sz w:val="28"/>
        </w:rPr>
        <w:t>´</w:t>
      </w:r>
      <w:r>
        <w:rPr>
          <w:b/>
          <w:spacing w:val="11"/>
          <w:sz w:val="28"/>
        </w:rPr>
        <w:t>cn</w:t>
      </w:r>
      <w:r>
        <w:rPr>
          <w:b/>
          <w:spacing w:val="12"/>
          <w:sz w:val="28"/>
        </w:rPr>
        <w:t>i</w:t>
      </w:r>
      <w:r>
        <w:rPr>
          <w:b/>
          <w:spacing w:val="11"/>
          <w:sz w:val="28"/>
        </w:rPr>
        <w:t>c</w:t>
      </w:r>
      <w:r>
        <w:rPr>
          <w:b/>
          <w:spacing w:val="12"/>
          <w:sz w:val="28"/>
        </w:rPr>
        <w:t>a</w:t>
      </w:r>
      <w:r>
        <w:rPr>
          <w:b/>
          <w:spacing w:val="2"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IBM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DOORS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Next</w:t>
      </w:r>
    </w:p>
    <w:p w14:paraId="4AD14A4A" w14:textId="77777777" w:rsidR="008615F6" w:rsidRDefault="008615F6">
      <w:pPr>
        <w:pStyle w:val="Textoindependiente"/>
        <w:spacing w:before="36"/>
        <w:rPr>
          <w:b/>
          <w:sz w:val="20"/>
        </w:r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5910"/>
      </w:tblGrid>
      <w:tr w:rsidR="008615F6" w14:paraId="18E8E876" w14:textId="77777777">
        <w:trPr>
          <w:trHeight w:val="575"/>
        </w:trPr>
        <w:tc>
          <w:tcPr>
            <w:tcW w:w="2420" w:type="dxa"/>
          </w:tcPr>
          <w:p w14:paraId="5A1BC3A9" w14:textId="77777777" w:rsidR="008615F6" w:rsidRDefault="00DF5A0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URL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oficial</w:t>
            </w:r>
          </w:p>
        </w:tc>
        <w:tc>
          <w:tcPr>
            <w:tcW w:w="5910" w:type="dxa"/>
          </w:tcPr>
          <w:p w14:paraId="762E0EDF" w14:textId="77777777" w:rsidR="008615F6" w:rsidRDefault="00DF5A0A">
            <w:pPr>
              <w:pStyle w:val="TableParagraph"/>
              <w:spacing w:before="1" w:line="240" w:lineRule="auto"/>
              <w:rPr>
                <w:rFonts w:ascii="Courier New"/>
                <w:sz w:val="24"/>
              </w:rPr>
            </w:pPr>
            <w:hyperlink r:id="rId8">
              <w:r>
                <w:rPr>
                  <w:rFonts w:ascii="Courier New"/>
                  <w:spacing w:val="-2"/>
                  <w:sz w:val="24"/>
                </w:rPr>
                <w:t>https://www.ibm.com/products/</w:t>
              </w:r>
            </w:hyperlink>
          </w:p>
          <w:p w14:paraId="5FFD711A" w14:textId="77777777" w:rsidR="008615F6" w:rsidRDefault="00DF5A0A">
            <w:pPr>
              <w:pStyle w:val="TableParagraph"/>
              <w:spacing w:before="28" w:line="254" w:lineRule="exac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requirements-quality-manager</w:t>
            </w:r>
          </w:p>
        </w:tc>
      </w:tr>
      <w:tr w:rsidR="008615F6" w14:paraId="56930D44" w14:textId="77777777">
        <w:trPr>
          <w:trHeight w:val="573"/>
        </w:trPr>
        <w:tc>
          <w:tcPr>
            <w:tcW w:w="2420" w:type="dxa"/>
          </w:tcPr>
          <w:p w14:paraId="3A2AAD91" w14:textId="77777777" w:rsidR="008615F6" w:rsidRDefault="00DF5A0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7"/>
                <w:sz w:val="24"/>
              </w:rPr>
              <w:t>V</w:t>
            </w:r>
            <w:r>
              <w:rPr>
                <w:b/>
                <w:spacing w:val="-4"/>
                <w:sz w:val="24"/>
              </w:rPr>
              <w:t>er</w:t>
            </w:r>
            <w:r>
              <w:rPr>
                <w:b/>
                <w:spacing w:val="-3"/>
                <w:sz w:val="24"/>
              </w:rPr>
              <w:t>s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104"/>
                <w:sz w:val="24"/>
              </w:rPr>
              <w:t>o</w:t>
            </w:r>
            <w:r>
              <w:rPr>
                <w:b/>
                <w:spacing w:val="16"/>
                <w:sz w:val="24"/>
              </w:rPr>
              <w:t>´</w:t>
            </w:r>
            <w:r>
              <w:rPr>
                <w:b/>
                <w:sz w:val="24"/>
              </w:rPr>
              <w:t>n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5910" w:type="dxa"/>
          </w:tcPr>
          <w:p w14:paraId="12515E15" w14:textId="77777777" w:rsidR="008615F6" w:rsidRDefault="00DF5A0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</w:tr>
      <w:tr w:rsidR="008615F6" w14:paraId="54F18573" w14:textId="77777777">
        <w:trPr>
          <w:trHeight w:val="306"/>
        </w:trPr>
        <w:tc>
          <w:tcPr>
            <w:tcW w:w="2420" w:type="dxa"/>
          </w:tcPr>
          <w:p w14:paraId="6270C809" w14:textId="77777777" w:rsidR="008615F6" w:rsidRDefault="00DF5A0A">
            <w:pPr>
              <w:pStyle w:val="TableParagraph"/>
              <w:spacing w:line="270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28"/>
                <w:sz w:val="24"/>
              </w:rPr>
              <w:t>U</w:t>
            </w:r>
            <w:r>
              <w:rPr>
                <w:b/>
                <w:position w:val="5"/>
                <w:sz w:val="24"/>
              </w:rPr>
              <w:t>´</w:t>
            </w:r>
            <w:r>
              <w:rPr>
                <w:b/>
                <w:spacing w:val="-16"/>
                <w:position w:val="5"/>
                <w:sz w:val="24"/>
              </w:rPr>
              <w:t xml:space="preserve"> </w:t>
            </w:r>
            <w:r>
              <w:rPr>
                <w:b/>
                <w:sz w:val="24"/>
              </w:rPr>
              <w:t>ltimo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acceso</w:t>
            </w:r>
          </w:p>
        </w:tc>
        <w:tc>
          <w:tcPr>
            <w:tcW w:w="5910" w:type="dxa"/>
          </w:tcPr>
          <w:p w14:paraId="1BB6F569" w14:textId="77777777" w:rsidR="008615F6" w:rsidRDefault="00DF5A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mayo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8615F6" w14:paraId="7ACCBF12" w14:textId="77777777">
        <w:trPr>
          <w:trHeight w:val="573"/>
        </w:trPr>
        <w:tc>
          <w:tcPr>
            <w:tcW w:w="2420" w:type="dxa"/>
          </w:tcPr>
          <w:p w14:paraId="5099717B" w14:textId="77777777" w:rsidR="008615F6" w:rsidRDefault="00DF5A0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3"/>
                <w:sz w:val="24"/>
              </w:rPr>
              <w:t>V</w:t>
            </w:r>
            <w:r>
              <w:rPr>
                <w:b/>
                <w:spacing w:val="3"/>
                <w:sz w:val="24"/>
              </w:rPr>
              <w:t>er</w:t>
            </w:r>
            <w:r>
              <w:rPr>
                <w:b/>
                <w:spacing w:val="2"/>
                <w:sz w:val="24"/>
              </w:rPr>
              <w:t>s</w:t>
            </w:r>
            <w:r>
              <w:rPr>
                <w:b/>
                <w:spacing w:val="3"/>
                <w:sz w:val="24"/>
              </w:rPr>
              <w:t>i</w:t>
            </w:r>
            <w:r>
              <w:rPr>
                <w:b/>
                <w:spacing w:val="-97"/>
                <w:sz w:val="24"/>
              </w:rPr>
              <w:t>o</w:t>
            </w:r>
            <w:r>
              <w:rPr>
                <w:b/>
                <w:spacing w:val="20"/>
                <w:sz w:val="24"/>
              </w:rPr>
              <w:t>´</w:t>
            </w:r>
            <w:r>
              <w:rPr>
                <w:b/>
                <w:spacing w:val="2"/>
                <w:sz w:val="24"/>
              </w:rPr>
              <w:t>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prueba</w:t>
            </w:r>
          </w:p>
        </w:tc>
        <w:tc>
          <w:tcPr>
            <w:tcW w:w="5910" w:type="dxa"/>
          </w:tcPr>
          <w:p w14:paraId="29A35A52" w14:textId="77777777" w:rsidR="008615F6" w:rsidRDefault="00DF5A0A">
            <w:pPr>
              <w:pStyle w:val="TableParagraph"/>
              <w:spacing w:line="218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Sí, mediante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e</w:t>
            </w:r>
            <w:r>
              <w:rPr>
                <w:spacing w:val="-4"/>
                <w:sz w:val="24"/>
              </w:rPr>
              <w:t>v</w:t>
            </w:r>
            <w:r>
              <w:rPr>
                <w:spacing w:val="2"/>
                <w:sz w:val="24"/>
              </w:rPr>
              <w:t>a</w:t>
            </w:r>
            <w:r>
              <w:rPr>
                <w:spacing w:val="3"/>
                <w:sz w:val="24"/>
              </w:rPr>
              <w:t>lu</w:t>
            </w:r>
            <w:r>
              <w:rPr>
                <w:spacing w:val="2"/>
                <w:sz w:val="24"/>
              </w:rPr>
              <w:t>a</w:t>
            </w:r>
            <w:r>
              <w:rPr>
                <w:spacing w:val="3"/>
                <w:sz w:val="24"/>
              </w:rPr>
              <w:t>c</w:t>
            </w:r>
            <w:r>
              <w:rPr>
                <w:spacing w:val="1"/>
                <w:sz w:val="24"/>
              </w:rPr>
              <w:t>i</w:t>
            </w:r>
            <w:r>
              <w:rPr>
                <w:spacing w:val="-98"/>
                <w:sz w:val="24"/>
              </w:rPr>
              <w:t>o</w:t>
            </w:r>
            <w:r>
              <w:rPr>
                <w:spacing w:val="24"/>
                <w:sz w:val="24"/>
              </w:rPr>
              <w:t>´</w:t>
            </w:r>
            <w:r>
              <w:rPr>
                <w:spacing w:val="1"/>
                <w:sz w:val="24"/>
              </w:rPr>
              <w:t>n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empresarial y demostraciones </w:t>
            </w:r>
            <w:r>
              <w:rPr>
                <w:sz w:val="24"/>
              </w:rPr>
              <w:t>ofrecidas por IBM.</w:t>
            </w:r>
          </w:p>
        </w:tc>
      </w:tr>
      <w:tr w:rsidR="008615F6" w14:paraId="020EC296" w14:textId="77777777">
        <w:trPr>
          <w:trHeight w:val="1154"/>
        </w:trPr>
        <w:tc>
          <w:tcPr>
            <w:tcW w:w="2420" w:type="dxa"/>
          </w:tcPr>
          <w:p w14:paraId="1BCB1A17" w14:textId="77777777" w:rsidR="008615F6" w:rsidRDefault="00DF5A0A">
            <w:pPr>
              <w:pStyle w:val="TableParagraph"/>
              <w:spacing w:line="254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Requisitos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  <w:tc>
          <w:tcPr>
            <w:tcW w:w="5910" w:type="dxa"/>
          </w:tcPr>
          <w:p w14:paraId="59B4A445" w14:textId="77777777" w:rsidR="008615F6" w:rsidRDefault="00DF5A0A">
            <w:pPr>
              <w:pStyle w:val="TableParagraph"/>
              <w:spacing w:line="220" w:lineRule="auto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Navegador web moderno (Chrome, Edge, Firefox). Acceso 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IBM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desplegado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(on-premise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la nube). Base de datos compatible (Db2, Oracle o SQL </w:t>
            </w:r>
            <w:r>
              <w:rPr>
                <w:spacing w:val="-2"/>
                <w:sz w:val="24"/>
              </w:rPr>
              <w:t>Server).</w:t>
            </w:r>
          </w:p>
        </w:tc>
      </w:tr>
    </w:tbl>
    <w:p w14:paraId="0B4BADF7" w14:textId="77777777" w:rsidR="008615F6" w:rsidRDefault="008615F6">
      <w:pPr>
        <w:pStyle w:val="TableParagraph"/>
        <w:spacing w:line="220" w:lineRule="auto"/>
        <w:jc w:val="both"/>
        <w:rPr>
          <w:sz w:val="24"/>
        </w:rPr>
        <w:sectPr w:rsidR="008615F6">
          <w:pgSz w:w="12240" w:h="15840"/>
          <w:pgMar w:top="1300" w:right="360" w:bottom="1020" w:left="1080" w:header="0" w:footer="832" w:gutter="0"/>
          <w:cols w:space="720"/>
        </w:sectPr>
      </w:pPr>
    </w:p>
    <w:p w14:paraId="715D9C6B" w14:textId="77777777" w:rsidR="008615F6" w:rsidRDefault="00DF5A0A">
      <w:pPr>
        <w:spacing w:before="59"/>
        <w:ind w:left="336"/>
        <w:rPr>
          <w:b/>
          <w:sz w:val="28"/>
        </w:rPr>
      </w:pPr>
      <w:r>
        <w:rPr>
          <w:b/>
          <w:sz w:val="28"/>
        </w:rPr>
        <w:t>Ficha</w:t>
      </w:r>
      <w:r>
        <w:rPr>
          <w:b/>
          <w:spacing w:val="-12"/>
          <w:sz w:val="28"/>
        </w:rPr>
        <w:t xml:space="preserve"> </w:t>
      </w:r>
      <w:r>
        <w:rPr>
          <w:b/>
          <w:spacing w:val="11"/>
          <w:sz w:val="28"/>
        </w:rPr>
        <w:t>T</w:t>
      </w:r>
      <w:r>
        <w:rPr>
          <w:b/>
          <w:spacing w:val="-102"/>
          <w:sz w:val="28"/>
        </w:rPr>
        <w:t>e</w:t>
      </w:r>
      <w:r>
        <w:rPr>
          <w:b/>
          <w:spacing w:val="26"/>
          <w:sz w:val="28"/>
        </w:rPr>
        <w:t>´</w:t>
      </w:r>
      <w:r>
        <w:rPr>
          <w:b/>
          <w:spacing w:val="11"/>
          <w:sz w:val="28"/>
        </w:rPr>
        <w:t>cn</w:t>
      </w:r>
      <w:r>
        <w:rPr>
          <w:b/>
          <w:spacing w:val="12"/>
          <w:sz w:val="28"/>
        </w:rPr>
        <w:t>i</w:t>
      </w:r>
      <w:r>
        <w:rPr>
          <w:b/>
          <w:spacing w:val="11"/>
          <w:sz w:val="28"/>
        </w:rPr>
        <w:t>c</w:t>
      </w:r>
      <w:r>
        <w:rPr>
          <w:b/>
          <w:spacing w:val="12"/>
          <w:sz w:val="28"/>
        </w:rPr>
        <w:t>a</w:t>
      </w:r>
      <w:r>
        <w:rPr>
          <w:b/>
          <w:spacing w:val="2"/>
          <w:sz w:val="28"/>
        </w:rPr>
        <w:t>:</w:t>
      </w:r>
      <w:r>
        <w:rPr>
          <w:b/>
          <w:spacing w:val="-2"/>
          <w:sz w:val="28"/>
        </w:rPr>
        <w:t xml:space="preserve"> ReqView</w:t>
      </w:r>
    </w:p>
    <w:p w14:paraId="2F46B4D7" w14:textId="77777777" w:rsidR="008615F6" w:rsidRDefault="008615F6">
      <w:pPr>
        <w:pStyle w:val="Textoindependiente"/>
        <w:spacing w:before="149"/>
        <w:rPr>
          <w:b/>
          <w:sz w:val="20"/>
        </w:rPr>
      </w:pPr>
    </w:p>
    <w:tbl>
      <w:tblPr>
        <w:tblStyle w:val="TableNormal"/>
        <w:tblW w:w="0" w:type="auto"/>
        <w:tblInd w:w="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5910"/>
      </w:tblGrid>
      <w:tr w:rsidR="008615F6" w14:paraId="1F05BAA2" w14:textId="77777777">
        <w:trPr>
          <w:trHeight w:val="285"/>
        </w:trPr>
        <w:tc>
          <w:tcPr>
            <w:tcW w:w="2420" w:type="dxa"/>
          </w:tcPr>
          <w:p w14:paraId="46946FF3" w14:textId="77777777" w:rsidR="008615F6" w:rsidRDefault="00DF5A0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URL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oficial</w:t>
            </w:r>
          </w:p>
        </w:tc>
        <w:tc>
          <w:tcPr>
            <w:tcW w:w="5910" w:type="dxa"/>
          </w:tcPr>
          <w:p w14:paraId="4797A0EF" w14:textId="77777777" w:rsidR="008615F6" w:rsidRDefault="00DF5A0A">
            <w:pPr>
              <w:pStyle w:val="TableParagraph"/>
              <w:spacing w:before="13" w:line="252" w:lineRule="exact"/>
              <w:rPr>
                <w:rFonts w:ascii="Courier New"/>
                <w:sz w:val="24"/>
              </w:rPr>
            </w:pPr>
            <w:hyperlink r:id="rId9">
              <w:r>
                <w:rPr>
                  <w:rFonts w:ascii="Courier New"/>
                  <w:spacing w:val="-2"/>
                  <w:sz w:val="24"/>
                </w:rPr>
                <w:t>https://www.reqview.com</w:t>
              </w:r>
            </w:hyperlink>
          </w:p>
        </w:tc>
      </w:tr>
      <w:tr w:rsidR="008615F6" w14:paraId="37F1F587" w14:textId="77777777">
        <w:trPr>
          <w:trHeight w:val="287"/>
        </w:trPr>
        <w:tc>
          <w:tcPr>
            <w:tcW w:w="2420" w:type="dxa"/>
          </w:tcPr>
          <w:p w14:paraId="39D5891B" w14:textId="77777777" w:rsidR="008615F6" w:rsidRDefault="00DF5A0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7"/>
                <w:sz w:val="24"/>
              </w:rPr>
              <w:t>V</w:t>
            </w:r>
            <w:r>
              <w:rPr>
                <w:b/>
                <w:spacing w:val="-4"/>
                <w:sz w:val="24"/>
              </w:rPr>
              <w:t>er</w:t>
            </w:r>
            <w:r>
              <w:rPr>
                <w:b/>
                <w:spacing w:val="-3"/>
                <w:sz w:val="24"/>
              </w:rPr>
              <w:t>s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104"/>
                <w:sz w:val="24"/>
              </w:rPr>
              <w:t>o</w:t>
            </w:r>
            <w:r>
              <w:rPr>
                <w:b/>
                <w:spacing w:val="16"/>
                <w:sz w:val="24"/>
              </w:rPr>
              <w:t>´</w:t>
            </w:r>
            <w:r>
              <w:rPr>
                <w:b/>
                <w:sz w:val="24"/>
              </w:rPr>
              <w:t>n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5910" w:type="dxa"/>
          </w:tcPr>
          <w:p w14:paraId="4FF9A9BF" w14:textId="77777777" w:rsidR="008615F6" w:rsidRDefault="00DF5A0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2.21.2</w:t>
            </w:r>
          </w:p>
        </w:tc>
      </w:tr>
      <w:tr w:rsidR="008615F6" w14:paraId="470751CB" w14:textId="77777777">
        <w:trPr>
          <w:trHeight w:val="304"/>
        </w:trPr>
        <w:tc>
          <w:tcPr>
            <w:tcW w:w="2420" w:type="dxa"/>
          </w:tcPr>
          <w:p w14:paraId="58652085" w14:textId="77777777" w:rsidR="008615F6" w:rsidRDefault="00DF5A0A">
            <w:pPr>
              <w:pStyle w:val="TableParagraph"/>
              <w:spacing w:line="270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28"/>
                <w:sz w:val="24"/>
              </w:rPr>
              <w:t>U</w:t>
            </w:r>
            <w:r>
              <w:rPr>
                <w:b/>
                <w:position w:val="5"/>
                <w:sz w:val="24"/>
              </w:rPr>
              <w:t>´</w:t>
            </w:r>
            <w:r>
              <w:rPr>
                <w:b/>
                <w:spacing w:val="-16"/>
                <w:position w:val="5"/>
                <w:sz w:val="24"/>
              </w:rPr>
              <w:t xml:space="preserve"> </w:t>
            </w:r>
            <w:r>
              <w:rPr>
                <w:b/>
                <w:sz w:val="24"/>
              </w:rPr>
              <w:t>ltimo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acceso</w:t>
            </w:r>
          </w:p>
        </w:tc>
        <w:tc>
          <w:tcPr>
            <w:tcW w:w="5910" w:type="dxa"/>
          </w:tcPr>
          <w:p w14:paraId="3A9D7E69" w14:textId="77777777" w:rsidR="008615F6" w:rsidRDefault="00DF5A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mayo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8615F6" w14:paraId="59584C05" w14:textId="77777777">
        <w:trPr>
          <w:trHeight w:val="575"/>
        </w:trPr>
        <w:tc>
          <w:tcPr>
            <w:tcW w:w="2420" w:type="dxa"/>
          </w:tcPr>
          <w:p w14:paraId="7ED9B5CE" w14:textId="77777777" w:rsidR="008615F6" w:rsidRDefault="00DF5A0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3"/>
                <w:sz w:val="24"/>
              </w:rPr>
              <w:t>V</w:t>
            </w:r>
            <w:r>
              <w:rPr>
                <w:b/>
                <w:spacing w:val="3"/>
                <w:sz w:val="24"/>
              </w:rPr>
              <w:t>er</w:t>
            </w:r>
            <w:r>
              <w:rPr>
                <w:b/>
                <w:spacing w:val="2"/>
                <w:sz w:val="24"/>
              </w:rPr>
              <w:t>s</w:t>
            </w:r>
            <w:r>
              <w:rPr>
                <w:b/>
                <w:spacing w:val="3"/>
                <w:sz w:val="24"/>
              </w:rPr>
              <w:t>i</w:t>
            </w:r>
            <w:r>
              <w:rPr>
                <w:b/>
                <w:spacing w:val="-97"/>
                <w:sz w:val="24"/>
              </w:rPr>
              <w:t>o</w:t>
            </w:r>
            <w:r>
              <w:rPr>
                <w:b/>
                <w:spacing w:val="20"/>
                <w:sz w:val="24"/>
              </w:rPr>
              <w:t>´</w:t>
            </w:r>
            <w:r>
              <w:rPr>
                <w:b/>
                <w:spacing w:val="2"/>
                <w:sz w:val="24"/>
              </w:rPr>
              <w:t>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prueba</w:t>
            </w:r>
          </w:p>
        </w:tc>
        <w:tc>
          <w:tcPr>
            <w:tcW w:w="5910" w:type="dxa"/>
          </w:tcPr>
          <w:p w14:paraId="0120909B" w14:textId="77777777" w:rsidR="008615F6" w:rsidRDefault="00DF5A0A">
            <w:pPr>
              <w:pStyle w:val="TableParagraph"/>
              <w:spacing w:line="218" w:lineRule="auto"/>
              <w:ind w:right="746"/>
              <w:rPr>
                <w:sz w:val="24"/>
              </w:rPr>
            </w:pPr>
            <w:r>
              <w:rPr>
                <w:sz w:val="24"/>
              </w:rPr>
              <w:t>Sí,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licencia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prueba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días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incluye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las funcionalidades del plan TEAM.</w:t>
            </w:r>
          </w:p>
        </w:tc>
      </w:tr>
      <w:tr w:rsidR="008615F6" w14:paraId="1D8F3B35" w14:textId="77777777">
        <w:trPr>
          <w:trHeight w:val="1152"/>
        </w:trPr>
        <w:tc>
          <w:tcPr>
            <w:tcW w:w="2420" w:type="dxa"/>
          </w:tcPr>
          <w:p w14:paraId="2B69411F" w14:textId="77777777" w:rsidR="008615F6" w:rsidRDefault="00DF5A0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Requisitos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  <w:tc>
          <w:tcPr>
            <w:tcW w:w="5910" w:type="dxa"/>
          </w:tcPr>
          <w:p w14:paraId="7FF41760" w14:textId="77777777" w:rsidR="008615F6" w:rsidRDefault="00DF5A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(10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superior,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bits),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(Debian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Book-</w:t>
            </w:r>
          </w:p>
          <w:p w14:paraId="5231CB44" w14:textId="77777777" w:rsidR="008615F6" w:rsidRDefault="00DF5A0A">
            <w:pPr>
              <w:pStyle w:val="TableParagraph"/>
              <w:spacing w:before="12" w:line="252" w:lineRule="auto"/>
              <w:ind w:right="105"/>
              <w:rPr>
                <w:sz w:val="24"/>
              </w:rPr>
            </w:pPr>
            <w:r>
              <w:rPr>
                <w:sz w:val="24"/>
              </w:rPr>
              <w:t>worm amd64) o macOS. Procesador de 64 bits, 4 GB 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RAM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recomendados,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aproximadamente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MB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espa-</w:t>
            </w:r>
          </w:p>
          <w:p w14:paraId="5B4FC040" w14:textId="77777777" w:rsidR="008615F6" w:rsidRDefault="00DF5A0A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cio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disco.</w:t>
            </w:r>
          </w:p>
        </w:tc>
      </w:tr>
    </w:tbl>
    <w:p w14:paraId="1ADF1F92" w14:textId="77777777" w:rsidR="008615F6" w:rsidRDefault="008615F6">
      <w:pPr>
        <w:pStyle w:val="Textoindependiente"/>
        <w:spacing w:before="86"/>
        <w:rPr>
          <w:b/>
          <w:sz w:val="28"/>
        </w:rPr>
      </w:pPr>
    </w:p>
    <w:p w14:paraId="7CCAEA2B" w14:textId="77777777" w:rsidR="008615F6" w:rsidRDefault="00DF5A0A">
      <w:pPr>
        <w:pStyle w:val="Ttulo3"/>
        <w:ind w:firstLine="0"/>
      </w:pPr>
      <w:r>
        <w:rPr>
          <w:spacing w:val="-2"/>
        </w:rPr>
        <w:t>REFERENCIAS</w:t>
      </w:r>
    </w:p>
    <w:p w14:paraId="0F86746D" w14:textId="77777777" w:rsidR="008615F6" w:rsidRDefault="008615F6">
      <w:pPr>
        <w:pStyle w:val="Textoindependiente"/>
        <w:rPr>
          <w:b/>
        </w:rPr>
      </w:pPr>
    </w:p>
    <w:p w14:paraId="342D365E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9"/>
        </w:tabs>
        <w:spacing w:before="1"/>
        <w:ind w:right="38" w:firstLine="0"/>
        <w:rPr>
          <w:sz w:val="24"/>
        </w:rPr>
      </w:pPr>
      <w:r>
        <w:rPr>
          <w:sz w:val="24"/>
        </w:rPr>
        <w:t>IBM,</w:t>
      </w:r>
      <w:r>
        <w:rPr>
          <w:spacing w:val="-4"/>
          <w:sz w:val="24"/>
        </w:rPr>
        <w:t xml:space="preserve"> </w:t>
      </w:r>
      <w:r>
        <w:rPr>
          <w:sz w:val="24"/>
        </w:rPr>
        <w:t>“IBM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DOORS</w:t>
      </w:r>
      <w:r>
        <w:rPr>
          <w:spacing w:val="-4"/>
          <w:sz w:val="24"/>
        </w:rPr>
        <w:t xml:space="preserve"> </w:t>
      </w:r>
      <w:r>
        <w:rPr>
          <w:sz w:val="24"/>
        </w:rPr>
        <w:t>Next,”</w:t>
      </w:r>
      <w:r>
        <w:rPr>
          <w:spacing w:val="-3"/>
          <w:sz w:val="24"/>
        </w:rPr>
        <w:t xml:space="preserve"> </w:t>
      </w:r>
      <w:r>
        <w:rPr>
          <w:sz w:val="24"/>
        </w:rPr>
        <w:t>IBM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4"/>
          <w:sz w:val="24"/>
        </w:rPr>
        <w:t xml:space="preserve"> </w:t>
      </w:r>
      <w:r>
        <w:rPr>
          <w:sz w:val="24"/>
        </w:rPr>
        <w:t>2024.</w:t>
      </w:r>
      <w:r>
        <w:rPr>
          <w:spacing w:val="-4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línea]. Disponible: </w:t>
      </w:r>
      <w:hyperlink r:id="rId10">
        <w:r>
          <w:rPr>
            <w:color w:val="0000FF"/>
            <w:sz w:val="24"/>
            <w:u w:val="single" w:color="0000FF"/>
          </w:rPr>
          <w:t>https://www.ibm.com/products/engineering-requirements-management-doors-next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</w:t>
      </w:r>
      <w:r>
        <w:rPr>
          <w:spacing w:val="-2"/>
          <w:sz w:val="24"/>
        </w:rPr>
        <w:t>may-2026].</w:t>
      </w:r>
    </w:p>
    <w:p w14:paraId="458B738A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9"/>
        </w:tabs>
        <w:spacing w:before="276"/>
        <w:ind w:right="681" w:firstLine="0"/>
        <w:rPr>
          <w:sz w:val="24"/>
        </w:rPr>
      </w:pPr>
      <w:r>
        <w:rPr>
          <w:sz w:val="24"/>
        </w:rPr>
        <w:t>IBM,</w:t>
      </w:r>
      <w:r>
        <w:rPr>
          <w:spacing w:val="-4"/>
          <w:sz w:val="24"/>
        </w:rPr>
        <w:t xml:space="preserve"> </w:t>
      </w:r>
      <w:r>
        <w:rPr>
          <w:sz w:val="24"/>
        </w:rPr>
        <w:t>“IBM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Lifecycle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Management,”</w:t>
      </w:r>
      <w:r>
        <w:rPr>
          <w:spacing w:val="-4"/>
          <w:sz w:val="24"/>
        </w:rPr>
        <w:t xml:space="preserve"> </w:t>
      </w:r>
      <w:r>
        <w:rPr>
          <w:sz w:val="24"/>
        </w:rPr>
        <w:t>IBM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4"/>
          <w:sz w:val="24"/>
        </w:rPr>
        <w:t xml:space="preserve"> </w:t>
      </w:r>
      <w:r>
        <w:rPr>
          <w:sz w:val="24"/>
        </w:rPr>
        <w:t>2024.</w:t>
      </w:r>
      <w:r>
        <w:rPr>
          <w:spacing w:val="-4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>línea].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Disponible: </w:t>
      </w:r>
      <w:hyperlink r:id="rId11">
        <w:r>
          <w:rPr>
            <w:color w:val="0000FF"/>
            <w:sz w:val="24"/>
            <w:u w:val="single" w:color="0000FF"/>
          </w:rPr>
          <w:t>https://www.ibm.com/products/engineering-lifecycle-management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p w14:paraId="11DC423D" w14:textId="77777777" w:rsidR="008615F6" w:rsidRDefault="008615F6">
      <w:pPr>
        <w:pStyle w:val="Textoindependiente"/>
      </w:pPr>
    </w:p>
    <w:p w14:paraId="49E5CE1D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9"/>
        </w:tabs>
        <w:ind w:right="955" w:firstLine="0"/>
        <w:rPr>
          <w:sz w:val="24"/>
        </w:rPr>
      </w:pPr>
      <w:r>
        <w:rPr>
          <w:sz w:val="24"/>
        </w:rPr>
        <w:t>IBM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SmarterProcess,</w:t>
      </w:r>
      <w:r>
        <w:rPr>
          <w:spacing w:val="-4"/>
          <w:sz w:val="24"/>
        </w:rPr>
        <w:t xml:space="preserve"> </w:t>
      </w:r>
      <w:r>
        <w:rPr>
          <w:sz w:val="24"/>
        </w:rPr>
        <w:t>“Meeting</w:t>
      </w:r>
      <w:r>
        <w:rPr>
          <w:spacing w:val="-4"/>
          <w:sz w:val="24"/>
        </w:rPr>
        <w:t xml:space="preserve"> </w:t>
      </w:r>
      <w:r>
        <w:rPr>
          <w:sz w:val="24"/>
        </w:rPr>
        <w:t>Tight</w:t>
      </w:r>
      <w:r>
        <w:rPr>
          <w:spacing w:val="-4"/>
          <w:sz w:val="24"/>
        </w:rPr>
        <w:t xml:space="preserve"> </w:t>
      </w:r>
      <w:r>
        <w:rPr>
          <w:sz w:val="24"/>
        </w:rPr>
        <w:t>Deadlines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AFIT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IBM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 Management DOORS Next,” Case Study, 2024.</w:t>
      </w:r>
    </w:p>
    <w:p w14:paraId="102111F8" w14:textId="77777777" w:rsidR="008615F6" w:rsidRDefault="008615F6">
      <w:pPr>
        <w:pStyle w:val="Textoindependiente"/>
      </w:pPr>
    </w:p>
    <w:p w14:paraId="5FBB0BFE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7"/>
        </w:tabs>
        <w:ind w:right="194" w:firstLine="0"/>
        <w:rPr>
          <w:sz w:val="24"/>
        </w:rPr>
      </w:pPr>
      <w:r>
        <w:rPr>
          <w:sz w:val="24"/>
        </w:rPr>
        <w:t>C.</w:t>
      </w:r>
      <w:r>
        <w:rPr>
          <w:spacing w:val="-3"/>
          <w:sz w:val="24"/>
        </w:rPr>
        <w:t xml:space="preserve"> </w:t>
      </w: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Wheeler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Sung,</w:t>
      </w:r>
      <w:r>
        <w:rPr>
          <w:spacing w:val="-3"/>
          <w:sz w:val="24"/>
        </w:rPr>
        <w:t xml:space="preserve"> </w:t>
      </w:r>
      <w:r>
        <w:rPr>
          <w:sz w:val="24"/>
        </w:rPr>
        <w:t>“Digital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3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NASA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3"/>
          <w:sz w:val="24"/>
        </w:rPr>
        <w:t xml:space="preserve"> </w:t>
      </w:r>
      <w:r>
        <w:rPr>
          <w:sz w:val="24"/>
        </w:rPr>
        <w:t>Program:</w:t>
      </w:r>
      <w:r>
        <w:rPr>
          <w:spacing w:val="-3"/>
          <w:sz w:val="24"/>
        </w:rPr>
        <w:t xml:space="preserve"> </w:t>
      </w:r>
      <w:r>
        <w:rPr>
          <w:sz w:val="24"/>
        </w:rPr>
        <w:t>ACCESS,”</w:t>
      </w:r>
      <w:r>
        <w:rPr>
          <w:spacing w:val="-4"/>
          <w:sz w:val="24"/>
        </w:rPr>
        <w:t xml:space="preserve"> </w:t>
      </w:r>
      <w:r>
        <w:rPr>
          <w:sz w:val="24"/>
        </w:rPr>
        <w:t>in IEEE Aerospace Conference, 2025.</w:t>
      </w:r>
    </w:p>
    <w:p w14:paraId="25C7F241" w14:textId="77777777" w:rsidR="008615F6" w:rsidRDefault="008615F6">
      <w:pPr>
        <w:pStyle w:val="Textoindependiente"/>
      </w:pPr>
    </w:p>
    <w:p w14:paraId="02A57F6F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7"/>
        </w:tabs>
        <w:ind w:right="484" w:firstLine="0"/>
        <w:rPr>
          <w:sz w:val="24"/>
        </w:rPr>
      </w:pPr>
      <w:r>
        <w:rPr>
          <w:sz w:val="24"/>
        </w:rPr>
        <w:t>O.</w:t>
      </w:r>
      <w:r>
        <w:rPr>
          <w:spacing w:val="-3"/>
          <w:sz w:val="24"/>
        </w:rPr>
        <w:t xml:space="preserve"> </w:t>
      </w:r>
      <w:r>
        <w:rPr>
          <w:sz w:val="24"/>
        </w:rPr>
        <w:t>Rotaru,</w:t>
      </w:r>
      <w:r>
        <w:rPr>
          <w:spacing w:val="-3"/>
          <w:sz w:val="24"/>
        </w:rPr>
        <w:t xml:space="preserve"> </w:t>
      </w:r>
      <w:r>
        <w:rPr>
          <w:sz w:val="24"/>
        </w:rPr>
        <w:t>S.</w:t>
      </w:r>
      <w:r>
        <w:rPr>
          <w:spacing w:val="-3"/>
          <w:sz w:val="24"/>
        </w:rPr>
        <w:t xml:space="preserve"> </w:t>
      </w:r>
      <w:r>
        <w:rPr>
          <w:sz w:val="24"/>
        </w:rPr>
        <w:t>Vert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R.</w:t>
      </w:r>
      <w:r>
        <w:rPr>
          <w:spacing w:val="-3"/>
          <w:sz w:val="24"/>
        </w:rPr>
        <w:t xml:space="preserve"> </w:t>
      </w:r>
      <w:r>
        <w:rPr>
          <w:sz w:val="24"/>
        </w:rPr>
        <w:t>Vasiu,</w:t>
      </w:r>
      <w:r>
        <w:rPr>
          <w:spacing w:val="-3"/>
          <w:sz w:val="24"/>
        </w:rPr>
        <w:t xml:space="preserve"> </w:t>
      </w:r>
      <w:r>
        <w:rPr>
          <w:sz w:val="24"/>
        </w:rPr>
        <w:t>“Switching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DOORS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DOORS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Generation:</w:t>
      </w:r>
      <w:r>
        <w:rPr>
          <w:spacing w:val="-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 Main Usability Issues: A Case Study,” in International Conference on Applied Informatics, 2023.</w:t>
      </w:r>
    </w:p>
    <w:p w14:paraId="2216744E" w14:textId="77777777" w:rsidR="008615F6" w:rsidRDefault="008615F6">
      <w:pPr>
        <w:pStyle w:val="Textoindependiente"/>
      </w:pPr>
    </w:p>
    <w:p w14:paraId="5278A9E8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9"/>
        </w:tabs>
        <w:ind w:right="310" w:firstLine="0"/>
        <w:rPr>
          <w:sz w:val="24"/>
        </w:rPr>
      </w:pPr>
      <w:r>
        <w:rPr>
          <w:sz w:val="24"/>
        </w:rPr>
        <w:t>IBM,</w:t>
      </w:r>
      <w:r>
        <w:rPr>
          <w:spacing w:val="-4"/>
          <w:sz w:val="24"/>
        </w:rPr>
        <w:t xml:space="preserve"> </w:t>
      </w:r>
      <w:r>
        <w:rPr>
          <w:sz w:val="24"/>
        </w:rPr>
        <w:t>“Engineering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Workflow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(EWM),”</w:t>
      </w:r>
      <w:r>
        <w:rPr>
          <w:spacing w:val="-4"/>
          <w:sz w:val="24"/>
        </w:rPr>
        <w:t xml:space="preserve"> </w:t>
      </w:r>
      <w:r>
        <w:rPr>
          <w:sz w:val="24"/>
        </w:rPr>
        <w:t>IBM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4"/>
          <w:sz w:val="24"/>
        </w:rPr>
        <w:t xml:space="preserve"> </w:t>
      </w:r>
      <w:r>
        <w:rPr>
          <w:sz w:val="24"/>
        </w:rPr>
        <w:t>2024.</w:t>
      </w:r>
      <w:r>
        <w:rPr>
          <w:spacing w:val="-4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>línea].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Disponible: </w:t>
      </w:r>
      <w:hyperlink r:id="rId12">
        <w:r>
          <w:rPr>
            <w:color w:val="0000FF"/>
            <w:sz w:val="24"/>
            <w:u w:val="single" w:color="0000FF"/>
          </w:rPr>
          <w:t>https://www.ibm.com/products/engineering-workflow-management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p w14:paraId="7A1B0464" w14:textId="77777777" w:rsidR="008615F6" w:rsidRDefault="008615F6">
      <w:pPr>
        <w:pStyle w:val="Textoindependiente"/>
      </w:pPr>
    </w:p>
    <w:p w14:paraId="79846BBB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7"/>
        </w:tabs>
        <w:ind w:left="337" w:hanging="337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V.</w:t>
      </w:r>
      <w:r>
        <w:rPr>
          <w:spacing w:val="-1"/>
          <w:sz w:val="24"/>
        </w:rPr>
        <w:t xml:space="preserve"> </w:t>
      </w:r>
      <w:r>
        <w:rPr>
          <w:sz w:val="24"/>
        </w:rPr>
        <w:t>Khoroshilov,</w:t>
      </w:r>
      <w:r>
        <w:rPr>
          <w:spacing w:val="-1"/>
          <w:sz w:val="24"/>
        </w:rPr>
        <w:t xml:space="preserve"> </w:t>
      </w:r>
      <w:r>
        <w:rPr>
          <w:sz w:val="24"/>
        </w:rPr>
        <w:t>N.</w:t>
      </w:r>
      <w:r>
        <w:rPr>
          <w:spacing w:val="-1"/>
          <w:sz w:val="24"/>
        </w:rPr>
        <w:t xml:space="preserve"> </w:t>
      </w:r>
      <w:r>
        <w:rPr>
          <w:sz w:val="24"/>
        </w:rPr>
        <w:t>K.</w:t>
      </w:r>
      <w:r>
        <w:rPr>
          <w:spacing w:val="-1"/>
          <w:sz w:val="24"/>
        </w:rPr>
        <w:t xml:space="preserve"> </w:t>
      </w:r>
      <w:r>
        <w:rPr>
          <w:sz w:val="24"/>
        </w:rPr>
        <w:t>Gorelits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D.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Kildishev,</w:t>
      </w:r>
      <w:r>
        <w:rPr>
          <w:spacing w:val="-1"/>
          <w:sz w:val="24"/>
        </w:rPr>
        <w:t xml:space="preserve"> </w:t>
      </w:r>
      <w:r>
        <w:rPr>
          <w:sz w:val="24"/>
        </w:rPr>
        <w:t>“Requirements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for Safety-</w:t>
      </w:r>
      <w:r>
        <w:rPr>
          <w:spacing w:val="-2"/>
          <w:sz w:val="24"/>
        </w:rPr>
        <w:t>Critical</w:t>
      </w:r>
    </w:p>
    <w:p w14:paraId="6825EB6E" w14:textId="77777777" w:rsidR="008615F6" w:rsidRDefault="00DF5A0A">
      <w:pPr>
        <w:pStyle w:val="Textoindependiente"/>
        <w:spacing w:before="1"/>
      </w:pPr>
      <w:r>
        <w:t>Systems: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Methodology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Comparison,”</w:t>
      </w:r>
      <w:r>
        <w:rPr>
          <w:spacing w:val="-3"/>
        </w:rPr>
        <w:t xml:space="preserve"> </w:t>
      </w:r>
      <w:r>
        <w:t>Procedia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vol.</w:t>
      </w:r>
      <w:r>
        <w:rPr>
          <w:spacing w:val="-3"/>
        </w:rPr>
        <w:t xml:space="preserve"> </w:t>
      </w:r>
      <w:r>
        <w:t>150,</w:t>
      </w:r>
      <w:r>
        <w:rPr>
          <w:spacing w:val="-3"/>
        </w:rPr>
        <w:t xml:space="preserve"> </w:t>
      </w:r>
      <w:r>
        <w:t>pp.</w:t>
      </w:r>
      <w:r>
        <w:rPr>
          <w:spacing w:val="-3"/>
        </w:rPr>
        <w:t xml:space="preserve"> </w:t>
      </w:r>
      <w:r>
        <w:t xml:space="preserve">651–658, </w:t>
      </w:r>
      <w:r>
        <w:rPr>
          <w:spacing w:val="-2"/>
        </w:rPr>
        <w:t>2019.</w:t>
      </w:r>
    </w:p>
    <w:p w14:paraId="11C5B69A" w14:textId="77777777" w:rsidR="008615F6" w:rsidRDefault="008615F6">
      <w:pPr>
        <w:pStyle w:val="Textoindependiente"/>
      </w:pPr>
    </w:p>
    <w:p w14:paraId="68FAEB0A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9"/>
        </w:tabs>
        <w:ind w:right="78" w:firstLine="0"/>
        <w:rPr>
          <w:sz w:val="24"/>
        </w:rPr>
      </w:pPr>
      <w:r>
        <w:rPr>
          <w:sz w:val="24"/>
        </w:rPr>
        <w:t>IBM, “Engineering Lifecycle Optimization – Publishing,” IBM Documentation, 2024. [En línea]. Disponible:</w:t>
      </w:r>
      <w:r>
        <w:rPr>
          <w:spacing w:val="-12"/>
          <w:sz w:val="24"/>
        </w:rPr>
        <w:t xml:space="preserve"> </w:t>
      </w:r>
      <w:hyperlink r:id="rId13">
        <w:r>
          <w:rPr>
            <w:color w:val="0000FF"/>
            <w:sz w:val="24"/>
            <w:u w:val="single" w:color="0000FF"/>
          </w:rPr>
          <w:t>https://www.ibm.com/products/engineering-lifecycle-optimization-publishing</w:t>
        </w:r>
        <w:r>
          <w:rPr>
            <w:sz w:val="24"/>
          </w:rPr>
          <w:t>.</w:t>
        </w:r>
      </w:hyperlink>
      <w:r>
        <w:rPr>
          <w:spacing w:val="-12"/>
          <w:sz w:val="24"/>
        </w:rPr>
        <w:t xml:space="preserve"> </w:t>
      </w:r>
      <w:r>
        <w:rPr>
          <w:sz w:val="24"/>
        </w:rPr>
        <w:t>[Accedido:</w:t>
      </w:r>
      <w:r>
        <w:rPr>
          <w:spacing w:val="-12"/>
          <w:sz w:val="24"/>
        </w:rPr>
        <w:t xml:space="preserve"> </w:t>
      </w:r>
      <w:r>
        <w:rPr>
          <w:sz w:val="24"/>
        </w:rPr>
        <w:t>31-may-</w:t>
      </w:r>
      <w:r>
        <w:rPr>
          <w:spacing w:val="-2"/>
          <w:sz w:val="24"/>
        </w:rPr>
        <w:t>2026].</w:t>
      </w:r>
    </w:p>
    <w:p w14:paraId="7D17C834" w14:textId="77777777" w:rsidR="008615F6" w:rsidRDefault="008615F6">
      <w:pPr>
        <w:pStyle w:val="Textoindependiente"/>
      </w:pPr>
    </w:p>
    <w:p w14:paraId="14687079" w14:textId="77777777" w:rsidR="008615F6" w:rsidRDefault="00DF5A0A">
      <w:pPr>
        <w:pStyle w:val="Prrafodelista"/>
        <w:numPr>
          <w:ilvl w:val="0"/>
          <w:numId w:val="1"/>
        </w:numPr>
        <w:tabs>
          <w:tab w:val="left" w:pos="337"/>
        </w:tabs>
        <w:ind w:right="344" w:firstLine="0"/>
        <w:rPr>
          <w:sz w:val="24"/>
        </w:rPr>
      </w:pP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Laplante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M.</w:t>
      </w:r>
      <w:r>
        <w:rPr>
          <w:spacing w:val="-3"/>
          <w:sz w:val="24"/>
        </w:rPr>
        <w:t xml:space="preserve"> </w:t>
      </w:r>
      <w:r>
        <w:rPr>
          <w:sz w:val="24"/>
        </w:rPr>
        <w:t>Kassab,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Systems,</w:t>
      </w:r>
      <w:r>
        <w:rPr>
          <w:spacing w:val="-3"/>
          <w:sz w:val="24"/>
        </w:rPr>
        <w:t xml:space="preserve"> </w:t>
      </w:r>
      <w:r>
        <w:rPr>
          <w:sz w:val="24"/>
        </w:rPr>
        <w:t>4th</w:t>
      </w:r>
      <w:r>
        <w:rPr>
          <w:spacing w:val="-3"/>
          <w:sz w:val="24"/>
        </w:rPr>
        <w:t xml:space="preserve"> </w:t>
      </w:r>
      <w:r>
        <w:rPr>
          <w:sz w:val="24"/>
        </w:rPr>
        <w:t>ed.</w:t>
      </w:r>
      <w:r>
        <w:rPr>
          <w:spacing w:val="-3"/>
          <w:sz w:val="24"/>
        </w:rPr>
        <w:t xml:space="preserve"> </w:t>
      </w:r>
      <w:r>
        <w:rPr>
          <w:sz w:val="24"/>
        </w:rPr>
        <w:t>Boca</w:t>
      </w:r>
      <w:r>
        <w:rPr>
          <w:spacing w:val="-4"/>
          <w:sz w:val="24"/>
        </w:rPr>
        <w:t xml:space="preserve"> </w:t>
      </w:r>
      <w:r>
        <w:rPr>
          <w:sz w:val="24"/>
        </w:rPr>
        <w:t>Raton, FL, USA: Auerbach Publications, 2022.</w:t>
      </w:r>
    </w:p>
    <w:p w14:paraId="05AF95EC" w14:textId="77777777" w:rsidR="008615F6" w:rsidRDefault="008615F6">
      <w:pPr>
        <w:pStyle w:val="Prrafodelista"/>
        <w:jc w:val="left"/>
        <w:rPr>
          <w:sz w:val="24"/>
        </w:rPr>
        <w:sectPr w:rsidR="008615F6">
          <w:pgSz w:w="12240" w:h="15840"/>
          <w:pgMar w:top="1760" w:right="360" w:bottom="1020" w:left="1080" w:header="0" w:footer="832" w:gutter="0"/>
          <w:cols w:space="720"/>
        </w:sectPr>
      </w:pPr>
    </w:p>
    <w:p w14:paraId="3C17288C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spacing w:before="60"/>
        <w:ind w:right="98" w:firstLine="0"/>
        <w:rPr>
          <w:sz w:val="24"/>
        </w:rPr>
      </w:pPr>
      <w:r>
        <w:rPr>
          <w:sz w:val="24"/>
        </w:rPr>
        <w:t>O. Rotaru, S. Vert and R. Vasiu, “Hybrid Usability Evaluation of an Automotive REM Tool: Human and LLM-Based</w:t>
      </w:r>
      <w:r>
        <w:rPr>
          <w:spacing w:val="-3"/>
          <w:sz w:val="24"/>
        </w:rPr>
        <w:t xml:space="preserve"> </w:t>
      </w:r>
      <w:r>
        <w:rPr>
          <w:sz w:val="24"/>
        </w:rPr>
        <w:t>Heuristic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IBM</w:t>
      </w:r>
      <w:r>
        <w:rPr>
          <w:spacing w:val="-4"/>
          <w:sz w:val="24"/>
        </w:rPr>
        <w:t xml:space="preserve"> </w:t>
      </w:r>
      <w:r>
        <w:rPr>
          <w:sz w:val="24"/>
        </w:rPr>
        <w:t>DOORS</w:t>
      </w:r>
      <w:r>
        <w:rPr>
          <w:spacing w:val="-3"/>
          <w:sz w:val="24"/>
        </w:rPr>
        <w:t xml:space="preserve"> </w:t>
      </w:r>
      <w:r>
        <w:rPr>
          <w:sz w:val="24"/>
        </w:rPr>
        <w:t>Next,”</w:t>
      </w:r>
      <w:r>
        <w:rPr>
          <w:spacing w:val="-3"/>
          <w:sz w:val="24"/>
        </w:rPr>
        <w:t xml:space="preserve"> </w:t>
      </w: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Sciences,</w:t>
      </w:r>
      <w:r>
        <w:rPr>
          <w:spacing w:val="-3"/>
          <w:sz w:val="24"/>
        </w:rPr>
        <w:t xml:space="preserve"> </w:t>
      </w:r>
      <w:r>
        <w:rPr>
          <w:sz w:val="24"/>
        </w:rPr>
        <w:t>vol.</w:t>
      </w:r>
      <w:r>
        <w:rPr>
          <w:spacing w:val="-3"/>
          <w:sz w:val="24"/>
        </w:rPr>
        <w:t xml:space="preserve"> </w:t>
      </w:r>
      <w:r>
        <w:rPr>
          <w:sz w:val="24"/>
        </w:rPr>
        <w:t>15,</w:t>
      </w:r>
      <w:r>
        <w:rPr>
          <w:spacing w:val="-3"/>
          <w:sz w:val="24"/>
        </w:rPr>
        <w:t xml:space="preserve"> </w:t>
      </w: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8,</w:t>
      </w:r>
      <w:r>
        <w:rPr>
          <w:spacing w:val="-3"/>
          <w:sz w:val="24"/>
        </w:rPr>
        <w:t xml:space="preserve"> </w:t>
      </w: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4201,</w:t>
      </w:r>
      <w:r>
        <w:rPr>
          <w:spacing w:val="-3"/>
          <w:sz w:val="24"/>
        </w:rPr>
        <w:t xml:space="preserve"> </w:t>
      </w:r>
      <w:r>
        <w:rPr>
          <w:sz w:val="24"/>
        </w:rPr>
        <w:t>2025,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doi: </w:t>
      </w:r>
      <w:r>
        <w:rPr>
          <w:spacing w:val="-2"/>
          <w:sz w:val="24"/>
        </w:rPr>
        <w:t>10.3390/app15084201.</w:t>
      </w:r>
    </w:p>
    <w:p w14:paraId="5F7B43F8" w14:textId="77777777" w:rsidR="008615F6" w:rsidRDefault="008615F6">
      <w:pPr>
        <w:pStyle w:val="Textoindependiente"/>
      </w:pPr>
    </w:p>
    <w:p w14:paraId="16EB7B61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ind w:right="4" w:firstLine="0"/>
        <w:rPr>
          <w:sz w:val="24"/>
        </w:rPr>
      </w:pPr>
      <w:r>
        <w:rPr>
          <w:sz w:val="24"/>
        </w:rPr>
        <w:t>K.</w:t>
      </w:r>
      <w:r>
        <w:rPr>
          <w:spacing w:val="-3"/>
          <w:sz w:val="24"/>
        </w:rPr>
        <w:t xml:space="preserve"> </w:t>
      </w:r>
      <w:r>
        <w:rPr>
          <w:sz w:val="24"/>
        </w:rPr>
        <w:t>Aragon,</w:t>
      </w:r>
      <w:r>
        <w:rPr>
          <w:spacing w:val="-3"/>
          <w:sz w:val="24"/>
        </w:rPr>
        <w:t xml:space="preserve"> </w:t>
      </w: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-3"/>
          <w:sz w:val="24"/>
        </w:rPr>
        <w:t xml:space="preserve"> </w:t>
      </w:r>
      <w:r>
        <w:rPr>
          <w:sz w:val="24"/>
        </w:rPr>
        <w:t>L.</w:t>
      </w:r>
      <w:r>
        <w:rPr>
          <w:spacing w:val="-2"/>
          <w:sz w:val="24"/>
        </w:rPr>
        <w:t xml:space="preserve"> </w:t>
      </w:r>
      <w:r>
        <w:rPr>
          <w:sz w:val="24"/>
        </w:rPr>
        <w:t>Salerno,</w:t>
      </w:r>
      <w:r>
        <w:rPr>
          <w:spacing w:val="-3"/>
          <w:sz w:val="24"/>
        </w:rPr>
        <w:t xml:space="preserve"> </w:t>
      </w: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G.</w:t>
      </w:r>
      <w:r>
        <w:rPr>
          <w:spacing w:val="-3"/>
          <w:sz w:val="24"/>
        </w:rPr>
        <w:t xml:space="preserve"> </w:t>
      </w:r>
      <w:r>
        <w:rPr>
          <w:sz w:val="24"/>
        </w:rPr>
        <w:t>R.</w:t>
      </w:r>
      <w:r>
        <w:rPr>
          <w:spacing w:val="-3"/>
          <w:sz w:val="24"/>
        </w:rPr>
        <w:t xml:space="preserve"> </w:t>
      </w:r>
      <w:r>
        <w:rPr>
          <w:sz w:val="24"/>
        </w:rPr>
        <w:t>Chavez,</w:t>
      </w:r>
      <w:r>
        <w:rPr>
          <w:spacing w:val="-3"/>
          <w:sz w:val="24"/>
        </w:rPr>
        <w:t xml:space="preserve"> </w:t>
      </w:r>
      <w:r>
        <w:rPr>
          <w:sz w:val="24"/>
        </w:rPr>
        <w:t>S.</w:t>
      </w:r>
      <w:r>
        <w:rPr>
          <w:spacing w:val="-3"/>
          <w:sz w:val="24"/>
        </w:rPr>
        <w:t xml:space="preserve"> </w:t>
      </w: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Davis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G.</w:t>
      </w:r>
      <w:r>
        <w:rPr>
          <w:spacing w:val="-3"/>
          <w:sz w:val="24"/>
        </w:rPr>
        <w:t xml:space="preserve"> </w:t>
      </w: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Enriquez,</w:t>
      </w:r>
      <w:r>
        <w:rPr>
          <w:spacing w:val="-3"/>
          <w:sz w:val="24"/>
        </w:rPr>
        <w:t xml:space="preserve"> </w:t>
      </w:r>
      <w:r>
        <w:rPr>
          <w:sz w:val="24"/>
        </w:rPr>
        <w:t>“Generalized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Architecture for Managing Requirements in IBM Rational DOORS,” Sandia National Laboratories, Albuquerque, NM, USA, 2014.</w:t>
      </w:r>
    </w:p>
    <w:p w14:paraId="62E8FC7F" w14:textId="77777777" w:rsidR="008615F6" w:rsidRDefault="008615F6">
      <w:pPr>
        <w:pStyle w:val="Textoindependiente"/>
      </w:pPr>
    </w:p>
    <w:p w14:paraId="1F2B8030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ind w:right="98" w:firstLine="0"/>
        <w:rPr>
          <w:sz w:val="24"/>
        </w:rPr>
      </w:pPr>
      <w:r>
        <w:rPr>
          <w:sz w:val="24"/>
        </w:rPr>
        <w:t>O. Rotaru, S. Vert and R. Vasiu, “Hybrid Usability Evaluation of an Automotive REM Tool: Human and LLM-Based</w:t>
      </w:r>
      <w:r>
        <w:rPr>
          <w:spacing w:val="-3"/>
          <w:sz w:val="24"/>
        </w:rPr>
        <w:t xml:space="preserve"> </w:t>
      </w:r>
      <w:r>
        <w:rPr>
          <w:sz w:val="24"/>
        </w:rPr>
        <w:t>Heuristic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IBM</w:t>
      </w:r>
      <w:r>
        <w:rPr>
          <w:spacing w:val="-4"/>
          <w:sz w:val="24"/>
        </w:rPr>
        <w:t xml:space="preserve"> </w:t>
      </w:r>
      <w:r>
        <w:rPr>
          <w:sz w:val="24"/>
        </w:rPr>
        <w:t>DOORS</w:t>
      </w:r>
      <w:r>
        <w:rPr>
          <w:spacing w:val="-3"/>
          <w:sz w:val="24"/>
        </w:rPr>
        <w:t xml:space="preserve"> </w:t>
      </w:r>
      <w:r>
        <w:rPr>
          <w:sz w:val="24"/>
        </w:rPr>
        <w:t>Next,”</w:t>
      </w:r>
      <w:r>
        <w:rPr>
          <w:spacing w:val="-3"/>
          <w:sz w:val="24"/>
        </w:rPr>
        <w:t xml:space="preserve"> </w:t>
      </w: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Sciences,</w:t>
      </w:r>
      <w:r>
        <w:rPr>
          <w:spacing w:val="-3"/>
          <w:sz w:val="24"/>
        </w:rPr>
        <w:t xml:space="preserve"> </w:t>
      </w:r>
      <w:r>
        <w:rPr>
          <w:sz w:val="24"/>
        </w:rPr>
        <w:t>vol.</w:t>
      </w:r>
      <w:r>
        <w:rPr>
          <w:spacing w:val="-3"/>
          <w:sz w:val="24"/>
        </w:rPr>
        <w:t xml:space="preserve"> </w:t>
      </w:r>
      <w:r>
        <w:rPr>
          <w:sz w:val="24"/>
        </w:rPr>
        <w:t>15,</w:t>
      </w:r>
      <w:r>
        <w:rPr>
          <w:spacing w:val="-3"/>
          <w:sz w:val="24"/>
        </w:rPr>
        <w:t xml:space="preserve"> </w:t>
      </w: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8,</w:t>
      </w:r>
      <w:r>
        <w:rPr>
          <w:spacing w:val="-3"/>
          <w:sz w:val="24"/>
        </w:rPr>
        <w:t xml:space="preserve"> </w:t>
      </w: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4201,</w:t>
      </w:r>
      <w:r>
        <w:rPr>
          <w:spacing w:val="-3"/>
          <w:sz w:val="24"/>
        </w:rPr>
        <w:t xml:space="preserve"> </w:t>
      </w:r>
      <w:r>
        <w:rPr>
          <w:sz w:val="24"/>
        </w:rPr>
        <w:t>2025,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doi: </w:t>
      </w:r>
      <w:r>
        <w:rPr>
          <w:spacing w:val="-2"/>
          <w:sz w:val="24"/>
        </w:rPr>
        <w:t>10.3390/app15084201.</w:t>
      </w:r>
    </w:p>
    <w:p w14:paraId="62E16210" w14:textId="77777777" w:rsidR="008615F6" w:rsidRDefault="008615F6">
      <w:pPr>
        <w:pStyle w:val="Textoindependiente"/>
      </w:pPr>
    </w:p>
    <w:p w14:paraId="7B7BFB97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ind w:right="1602" w:firstLine="0"/>
        <w:rPr>
          <w:sz w:val="24"/>
        </w:rPr>
      </w:pPr>
      <w:r>
        <w:rPr>
          <w:sz w:val="24"/>
        </w:rPr>
        <w:t>Eccam</w:t>
      </w:r>
      <w:r>
        <w:rPr>
          <w:spacing w:val="-4"/>
          <w:sz w:val="24"/>
        </w:rPr>
        <w:t xml:space="preserve"> </w:t>
      </w:r>
      <w:r>
        <w:rPr>
          <w:sz w:val="24"/>
        </w:rPr>
        <w:t>s.r.o.,</w:t>
      </w:r>
      <w:r>
        <w:rPr>
          <w:spacing w:val="-4"/>
          <w:sz w:val="24"/>
        </w:rPr>
        <w:t xml:space="preserve"> </w:t>
      </w:r>
      <w:r>
        <w:rPr>
          <w:sz w:val="24"/>
        </w:rPr>
        <w:t>“ReqView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Tool,”</w:t>
      </w:r>
      <w:r>
        <w:rPr>
          <w:spacing w:val="-4"/>
          <w:sz w:val="24"/>
        </w:rPr>
        <w:t xml:space="preserve"> </w:t>
      </w:r>
      <w:r>
        <w:rPr>
          <w:sz w:val="24"/>
        </w:rPr>
        <w:t>2026.</w:t>
      </w:r>
      <w:r>
        <w:rPr>
          <w:spacing w:val="-4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>línea].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Disponible: </w:t>
      </w:r>
      <w:hyperlink r:id="rId14">
        <w:r>
          <w:rPr>
            <w:color w:val="0000FF"/>
            <w:sz w:val="24"/>
            <w:u w:val="single" w:color="0000FF"/>
          </w:rPr>
          <w:t>https://www.reqview.com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p w14:paraId="5E6FD2C1" w14:textId="77777777" w:rsidR="008615F6" w:rsidRDefault="008615F6">
      <w:pPr>
        <w:pStyle w:val="Textoindependiente"/>
        <w:spacing w:before="1"/>
      </w:pPr>
    </w:p>
    <w:p w14:paraId="02F51C8B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ind w:right="1964" w:firstLine="0"/>
        <w:rPr>
          <w:sz w:val="24"/>
        </w:rPr>
      </w:pPr>
      <w:r>
        <w:rPr>
          <w:sz w:val="24"/>
        </w:rPr>
        <w:t>Eccam</w:t>
      </w:r>
      <w:r>
        <w:rPr>
          <w:spacing w:val="-4"/>
          <w:sz w:val="24"/>
        </w:rPr>
        <w:t xml:space="preserve"> </w:t>
      </w:r>
      <w:r>
        <w:rPr>
          <w:sz w:val="24"/>
        </w:rPr>
        <w:t>s.r.o.,</w:t>
      </w:r>
      <w:r>
        <w:rPr>
          <w:spacing w:val="-4"/>
          <w:sz w:val="24"/>
        </w:rPr>
        <w:t xml:space="preserve"> </w:t>
      </w:r>
      <w:r>
        <w:rPr>
          <w:sz w:val="24"/>
        </w:rPr>
        <w:t>“ReqView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Export</w:t>
      </w:r>
      <w:r>
        <w:rPr>
          <w:spacing w:val="-4"/>
          <w:sz w:val="24"/>
        </w:rPr>
        <w:t xml:space="preserve"> </w:t>
      </w:r>
      <w:r>
        <w:rPr>
          <w:sz w:val="24"/>
        </w:rPr>
        <w:t>Capabilities,”</w:t>
      </w:r>
      <w:r>
        <w:rPr>
          <w:spacing w:val="-6"/>
          <w:sz w:val="24"/>
        </w:rPr>
        <w:t xml:space="preserve"> </w:t>
      </w:r>
      <w:r>
        <w:rPr>
          <w:sz w:val="24"/>
        </w:rPr>
        <w:t>2026.</w:t>
      </w:r>
      <w:r>
        <w:rPr>
          <w:spacing w:val="-4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>línea].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Disponible: </w:t>
      </w:r>
      <w:hyperlink r:id="rId15">
        <w:r>
          <w:rPr>
            <w:color w:val="0000FF"/>
            <w:sz w:val="24"/>
            <w:u w:val="single" w:color="0000FF"/>
          </w:rPr>
          <w:t>https://www.reqview.com/doc/import-export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p w14:paraId="1054BF97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spacing w:before="274"/>
        <w:ind w:right="687" w:firstLine="0"/>
        <w:rPr>
          <w:sz w:val="24"/>
        </w:rPr>
      </w:pPr>
      <w:r>
        <w:rPr>
          <w:sz w:val="24"/>
        </w:rPr>
        <w:t>Eccam</w:t>
      </w:r>
      <w:r>
        <w:rPr>
          <w:spacing w:val="-5"/>
          <w:sz w:val="24"/>
        </w:rPr>
        <w:t xml:space="preserve"> </w:t>
      </w:r>
      <w:r>
        <w:rPr>
          <w:sz w:val="24"/>
        </w:rPr>
        <w:t>s.r.o.,</w:t>
      </w:r>
      <w:r>
        <w:rPr>
          <w:spacing w:val="-5"/>
          <w:sz w:val="24"/>
        </w:rPr>
        <w:t xml:space="preserve"> </w:t>
      </w:r>
      <w:r>
        <w:rPr>
          <w:sz w:val="24"/>
        </w:rPr>
        <w:t>“ReqView</w:t>
      </w:r>
      <w:r>
        <w:rPr>
          <w:spacing w:val="-6"/>
          <w:sz w:val="24"/>
        </w:rPr>
        <w:t xml:space="preserve"> </w:t>
      </w:r>
      <w:r>
        <w:rPr>
          <w:sz w:val="24"/>
        </w:rPr>
        <w:t>Features,”</w:t>
      </w:r>
      <w:r>
        <w:rPr>
          <w:spacing w:val="-6"/>
          <w:sz w:val="24"/>
        </w:rPr>
        <w:t xml:space="preserve"> </w:t>
      </w:r>
      <w:r>
        <w:rPr>
          <w:sz w:val="24"/>
        </w:rPr>
        <w:t>2026.</w:t>
      </w:r>
      <w:r>
        <w:rPr>
          <w:spacing w:val="-5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>línea].</w:t>
      </w:r>
      <w:r>
        <w:rPr>
          <w:spacing w:val="-5"/>
          <w:sz w:val="24"/>
        </w:rPr>
        <w:t xml:space="preserve"> </w:t>
      </w:r>
      <w:r>
        <w:rPr>
          <w:sz w:val="24"/>
        </w:rPr>
        <w:t>Disponible:</w:t>
      </w:r>
      <w:r>
        <w:rPr>
          <w:spacing w:val="-2"/>
          <w:sz w:val="24"/>
        </w:rPr>
        <w:t xml:space="preserve"> </w:t>
      </w:r>
      <w:hyperlink r:id="rId16">
        <w:r>
          <w:rPr>
            <w:color w:val="0000FF"/>
            <w:sz w:val="24"/>
            <w:u w:val="single" w:color="0000FF"/>
          </w:rPr>
          <w:t>https://www.reqview.com/features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p w14:paraId="1E46B517" w14:textId="77777777" w:rsidR="008615F6" w:rsidRDefault="008615F6">
      <w:pPr>
        <w:pStyle w:val="Textoindependiente"/>
      </w:pPr>
    </w:p>
    <w:p w14:paraId="199DE470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ind w:right="303" w:firstLine="0"/>
        <w:rPr>
          <w:sz w:val="24"/>
        </w:rPr>
      </w:pPr>
      <w:r>
        <w:rPr>
          <w:sz w:val="24"/>
        </w:rPr>
        <w:t>Eccam</w:t>
      </w:r>
      <w:r>
        <w:rPr>
          <w:spacing w:val="-4"/>
          <w:sz w:val="24"/>
        </w:rPr>
        <w:t xml:space="preserve"> </w:t>
      </w:r>
      <w:r>
        <w:rPr>
          <w:sz w:val="24"/>
        </w:rPr>
        <w:t>s.r.o.,</w:t>
      </w:r>
      <w:r>
        <w:rPr>
          <w:spacing w:val="-4"/>
          <w:sz w:val="24"/>
        </w:rPr>
        <w:t xml:space="preserve"> </w:t>
      </w:r>
      <w:r>
        <w:rPr>
          <w:sz w:val="24"/>
        </w:rPr>
        <w:t>“ReqView</w:t>
      </w:r>
      <w:r>
        <w:rPr>
          <w:spacing w:val="-5"/>
          <w:sz w:val="24"/>
        </w:rPr>
        <w:t xml:space="preserve"> </w:t>
      </w:r>
      <w:r>
        <w:rPr>
          <w:sz w:val="24"/>
        </w:rPr>
        <w:t>Pricing</w:t>
      </w:r>
      <w:r>
        <w:rPr>
          <w:spacing w:val="-4"/>
          <w:sz w:val="24"/>
        </w:rPr>
        <w:t xml:space="preserve"> </w:t>
      </w:r>
      <w:r>
        <w:rPr>
          <w:sz w:val="24"/>
        </w:rPr>
        <w:t>Plans,”</w:t>
      </w:r>
      <w:r>
        <w:rPr>
          <w:spacing w:val="-6"/>
          <w:sz w:val="24"/>
        </w:rPr>
        <w:t xml:space="preserve"> </w:t>
      </w:r>
      <w:r>
        <w:rPr>
          <w:sz w:val="24"/>
        </w:rPr>
        <w:t>2026.</w:t>
      </w:r>
      <w:r>
        <w:rPr>
          <w:spacing w:val="-4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>línea].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Disponible: </w:t>
      </w:r>
      <w:hyperlink r:id="rId17">
        <w:r>
          <w:rPr>
            <w:color w:val="0000FF"/>
            <w:sz w:val="24"/>
            <w:u w:val="single" w:color="0000FF"/>
          </w:rPr>
          <w:t>https://www.reqview.com/pricing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p w14:paraId="59514F30" w14:textId="77777777" w:rsidR="008615F6" w:rsidRDefault="008615F6">
      <w:pPr>
        <w:pStyle w:val="Textoindependiente"/>
      </w:pPr>
    </w:p>
    <w:p w14:paraId="1F57CE9D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ind w:right="2880" w:firstLine="0"/>
        <w:rPr>
          <w:sz w:val="24"/>
        </w:rPr>
      </w:pPr>
      <w:r>
        <w:rPr>
          <w:sz w:val="24"/>
        </w:rPr>
        <w:t>Eccam</w:t>
      </w:r>
      <w:r>
        <w:rPr>
          <w:spacing w:val="-5"/>
          <w:sz w:val="24"/>
        </w:rPr>
        <w:t xml:space="preserve"> </w:t>
      </w:r>
      <w:r>
        <w:rPr>
          <w:sz w:val="24"/>
        </w:rPr>
        <w:t>s.r.o.,</w:t>
      </w:r>
      <w:r>
        <w:rPr>
          <w:spacing w:val="-5"/>
          <w:sz w:val="24"/>
        </w:rPr>
        <w:t xml:space="preserve"> </w:t>
      </w:r>
      <w:r>
        <w:rPr>
          <w:sz w:val="24"/>
        </w:rPr>
        <w:t>“ReqView</w:t>
      </w:r>
      <w:r>
        <w:rPr>
          <w:spacing w:val="-6"/>
          <w:sz w:val="24"/>
        </w:rPr>
        <w:t xml:space="preserve"> </w:t>
      </w:r>
      <w:r>
        <w:rPr>
          <w:sz w:val="24"/>
        </w:rPr>
        <w:t>Traceability</w:t>
      </w:r>
      <w:r>
        <w:rPr>
          <w:spacing w:val="-5"/>
          <w:sz w:val="24"/>
        </w:rPr>
        <w:t xml:space="preserve"> </w:t>
      </w:r>
      <w:r>
        <w:rPr>
          <w:sz w:val="24"/>
        </w:rPr>
        <w:t>Analysis,”</w:t>
      </w:r>
      <w:r>
        <w:rPr>
          <w:spacing w:val="-6"/>
          <w:sz w:val="24"/>
        </w:rPr>
        <w:t xml:space="preserve"> </w:t>
      </w:r>
      <w:r>
        <w:rPr>
          <w:sz w:val="24"/>
        </w:rPr>
        <w:t>2026.</w:t>
      </w:r>
      <w:r>
        <w:rPr>
          <w:spacing w:val="-5"/>
          <w:sz w:val="24"/>
        </w:rPr>
        <w:t xml:space="preserve"> </w:t>
      </w:r>
      <w:r>
        <w:rPr>
          <w:sz w:val="24"/>
        </w:rPr>
        <w:t>[En</w:t>
      </w:r>
      <w:r>
        <w:rPr>
          <w:spacing w:val="-5"/>
          <w:sz w:val="24"/>
        </w:rPr>
        <w:t xml:space="preserve"> </w:t>
      </w:r>
      <w:r>
        <w:rPr>
          <w:sz w:val="24"/>
        </w:rPr>
        <w:t>línea].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Disponible: </w:t>
      </w:r>
      <w:hyperlink r:id="rId18">
        <w:r>
          <w:rPr>
            <w:color w:val="0000FF"/>
            <w:sz w:val="24"/>
            <w:u w:val="single" w:color="0000FF"/>
          </w:rPr>
          <w:t>https://www.reqview.com/doc/traceability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p w14:paraId="069E1F47" w14:textId="77777777" w:rsidR="008615F6" w:rsidRDefault="008615F6">
      <w:pPr>
        <w:pStyle w:val="Textoindependiente"/>
      </w:pPr>
    </w:p>
    <w:p w14:paraId="7B2289C8" w14:textId="77777777" w:rsidR="008615F6" w:rsidRDefault="00DF5A0A">
      <w:pPr>
        <w:pStyle w:val="Prrafodelista"/>
        <w:numPr>
          <w:ilvl w:val="0"/>
          <w:numId w:val="1"/>
        </w:numPr>
        <w:tabs>
          <w:tab w:val="left" w:pos="457"/>
        </w:tabs>
        <w:ind w:right="1602" w:firstLine="0"/>
        <w:rPr>
          <w:sz w:val="24"/>
        </w:rPr>
      </w:pPr>
      <w:r>
        <w:rPr>
          <w:sz w:val="24"/>
        </w:rPr>
        <w:t>Eccam</w:t>
      </w:r>
      <w:r>
        <w:rPr>
          <w:spacing w:val="-4"/>
          <w:sz w:val="24"/>
        </w:rPr>
        <w:t xml:space="preserve"> </w:t>
      </w:r>
      <w:r>
        <w:rPr>
          <w:sz w:val="24"/>
        </w:rPr>
        <w:t>s.r.o.,</w:t>
      </w:r>
      <w:r>
        <w:rPr>
          <w:spacing w:val="-4"/>
          <w:sz w:val="24"/>
        </w:rPr>
        <w:t xml:space="preserve"> </w:t>
      </w:r>
      <w:r>
        <w:rPr>
          <w:sz w:val="24"/>
        </w:rPr>
        <w:t>“ReqView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Collaboration,”</w:t>
      </w:r>
      <w:r>
        <w:rPr>
          <w:spacing w:val="-5"/>
          <w:sz w:val="24"/>
        </w:rPr>
        <w:t xml:space="preserve"> </w:t>
      </w:r>
      <w:r>
        <w:rPr>
          <w:sz w:val="24"/>
        </w:rPr>
        <w:t>2026.</w:t>
      </w:r>
      <w:r>
        <w:rPr>
          <w:spacing w:val="-4"/>
          <w:sz w:val="24"/>
        </w:rPr>
        <w:t xml:space="preserve"> </w:t>
      </w:r>
      <w:r>
        <w:rPr>
          <w:sz w:val="24"/>
        </w:rPr>
        <w:t>[En</w:t>
      </w:r>
      <w:r>
        <w:rPr>
          <w:spacing w:val="-4"/>
          <w:sz w:val="24"/>
        </w:rPr>
        <w:t xml:space="preserve"> </w:t>
      </w:r>
      <w:r>
        <w:rPr>
          <w:sz w:val="24"/>
        </w:rPr>
        <w:t>línea].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Disponible: </w:t>
      </w:r>
      <w:hyperlink r:id="rId19">
        <w:r>
          <w:rPr>
            <w:color w:val="0000FF"/>
            <w:sz w:val="24"/>
            <w:u w:val="single" w:color="0000FF"/>
          </w:rPr>
          <w:t>https://www.reqview.com/doc/version-control</w:t>
        </w:r>
        <w:r>
          <w:rPr>
            <w:sz w:val="24"/>
          </w:rPr>
          <w:t>.</w:t>
        </w:r>
      </w:hyperlink>
      <w:r>
        <w:rPr>
          <w:sz w:val="24"/>
        </w:rPr>
        <w:t xml:space="preserve"> [Accedido: 31-may-2026].</w:t>
      </w:r>
    </w:p>
    <w:sectPr w:rsidR="008615F6">
      <w:pgSz w:w="12240" w:h="15840"/>
      <w:pgMar w:top="1300" w:right="360" w:bottom="1020" w:left="1080" w:header="0" w:footer="8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A5C5A" w14:textId="77777777" w:rsidR="00DF5A0A" w:rsidRDefault="00DF5A0A">
      <w:r>
        <w:separator/>
      </w:r>
    </w:p>
  </w:endnote>
  <w:endnote w:type="continuationSeparator" w:id="0">
    <w:p w14:paraId="3584A7EF" w14:textId="77777777" w:rsidR="00DF5A0A" w:rsidRDefault="00DF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F253" w14:textId="77777777" w:rsidR="008615F6" w:rsidRDefault="00DF5A0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6456255F" wp14:editId="57E487CD">
              <wp:simplePos x="0" y="0"/>
              <wp:positionH relativeFrom="page">
                <wp:posOffset>3810634</wp:posOffset>
              </wp:positionH>
              <wp:positionV relativeFrom="page">
                <wp:posOffset>9390210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3A9897" w14:textId="77777777" w:rsidR="008615F6" w:rsidRDefault="00DF5A0A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49988pt;margin-top:739.386658pt;width:13pt;height:15.3pt;mso-position-horizontal-relative:page;mso-position-vertical-relative:page;z-index:-15844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3A6A" w14:textId="77777777" w:rsidR="00DF5A0A" w:rsidRDefault="00DF5A0A">
      <w:r>
        <w:separator/>
      </w:r>
    </w:p>
  </w:footnote>
  <w:footnote w:type="continuationSeparator" w:id="0">
    <w:p w14:paraId="5BFA5D5B" w14:textId="77777777" w:rsidR="00DF5A0A" w:rsidRDefault="00DF5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464E"/>
    <w:multiLevelType w:val="hybridMultilevel"/>
    <w:tmpl w:val="FFFFFFFF"/>
    <w:lvl w:ilvl="0" w:tplc="D07CB63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248CFFC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8EFCC21A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F8DA818C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4" w:tplc="7AFE05D4">
      <w:numFmt w:val="bullet"/>
      <w:lvlText w:val="•"/>
      <w:lvlJc w:val="left"/>
      <w:pPr>
        <w:ind w:left="4752" w:hanging="360"/>
      </w:pPr>
      <w:rPr>
        <w:rFonts w:hint="default"/>
        <w:lang w:val="es-ES" w:eastAsia="en-US" w:bidi="ar-SA"/>
      </w:rPr>
    </w:lvl>
    <w:lvl w:ilvl="5" w:tplc="11EE1EAC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F48414B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 w:tplc="DE224E3A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  <w:lvl w:ilvl="8" w:tplc="8A708764">
      <w:numFmt w:val="bullet"/>
      <w:lvlText w:val="•"/>
      <w:lvlJc w:val="left"/>
      <w:pPr>
        <w:ind w:left="87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DE450F8"/>
    <w:multiLevelType w:val="hybridMultilevel"/>
    <w:tmpl w:val="FFFFFFFF"/>
    <w:lvl w:ilvl="0" w:tplc="FAD8B258">
      <w:start w:val="1"/>
      <w:numFmt w:val="decimal"/>
      <w:lvlText w:val="[%1]"/>
      <w:lvlJc w:val="left"/>
      <w:pPr>
        <w:ind w:left="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6B01E82">
      <w:numFmt w:val="bullet"/>
      <w:lvlText w:val="•"/>
      <w:lvlJc w:val="left"/>
      <w:pPr>
        <w:ind w:left="1080" w:hanging="341"/>
      </w:pPr>
      <w:rPr>
        <w:rFonts w:hint="default"/>
        <w:lang w:val="es-ES" w:eastAsia="en-US" w:bidi="ar-SA"/>
      </w:rPr>
    </w:lvl>
    <w:lvl w:ilvl="2" w:tplc="A40E442A">
      <w:numFmt w:val="bullet"/>
      <w:lvlText w:val="•"/>
      <w:lvlJc w:val="left"/>
      <w:pPr>
        <w:ind w:left="2160" w:hanging="341"/>
      </w:pPr>
      <w:rPr>
        <w:rFonts w:hint="default"/>
        <w:lang w:val="es-ES" w:eastAsia="en-US" w:bidi="ar-SA"/>
      </w:rPr>
    </w:lvl>
    <w:lvl w:ilvl="3" w:tplc="84C03696">
      <w:numFmt w:val="bullet"/>
      <w:lvlText w:val="•"/>
      <w:lvlJc w:val="left"/>
      <w:pPr>
        <w:ind w:left="3240" w:hanging="341"/>
      </w:pPr>
      <w:rPr>
        <w:rFonts w:hint="default"/>
        <w:lang w:val="es-ES" w:eastAsia="en-US" w:bidi="ar-SA"/>
      </w:rPr>
    </w:lvl>
    <w:lvl w:ilvl="4" w:tplc="71AA1F9E">
      <w:numFmt w:val="bullet"/>
      <w:lvlText w:val="•"/>
      <w:lvlJc w:val="left"/>
      <w:pPr>
        <w:ind w:left="4320" w:hanging="341"/>
      </w:pPr>
      <w:rPr>
        <w:rFonts w:hint="default"/>
        <w:lang w:val="es-ES" w:eastAsia="en-US" w:bidi="ar-SA"/>
      </w:rPr>
    </w:lvl>
    <w:lvl w:ilvl="5" w:tplc="31E0B516">
      <w:numFmt w:val="bullet"/>
      <w:lvlText w:val="•"/>
      <w:lvlJc w:val="left"/>
      <w:pPr>
        <w:ind w:left="5400" w:hanging="341"/>
      </w:pPr>
      <w:rPr>
        <w:rFonts w:hint="default"/>
        <w:lang w:val="es-ES" w:eastAsia="en-US" w:bidi="ar-SA"/>
      </w:rPr>
    </w:lvl>
    <w:lvl w:ilvl="6" w:tplc="A920BE08">
      <w:numFmt w:val="bullet"/>
      <w:lvlText w:val="•"/>
      <w:lvlJc w:val="left"/>
      <w:pPr>
        <w:ind w:left="6480" w:hanging="341"/>
      </w:pPr>
      <w:rPr>
        <w:rFonts w:hint="default"/>
        <w:lang w:val="es-ES" w:eastAsia="en-US" w:bidi="ar-SA"/>
      </w:rPr>
    </w:lvl>
    <w:lvl w:ilvl="7" w:tplc="DA68504A">
      <w:numFmt w:val="bullet"/>
      <w:lvlText w:val="•"/>
      <w:lvlJc w:val="left"/>
      <w:pPr>
        <w:ind w:left="7560" w:hanging="341"/>
      </w:pPr>
      <w:rPr>
        <w:rFonts w:hint="default"/>
        <w:lang w:val="es-ES" w:eastAsia="en-US" w:bidi="ar-SA"/>
      </w:rPr>
    </w:lvl>
    <w:lvl w:ilvl="8" w:tplc="83745B44">
      <w:numFmt w:val="bullet"/>
      <w:lvlText w:val="•"/>
      <w:lvlJc w:val="left"/>
      <w:pPr>
        <w:ind w:left="8640" w:hanging="341"/>
      </w:pPr>
      <w:rPr>
        <w:rFonts w:hint="default"/>
        <w:lang w:val="es-ES" w:eastAsia="en-US" w:bidi="ar-SA"/>
      </w:rPr>
    </w:lvl>
  </w:abstractNum>
  <w:abstractNum w:abstractNumId="2" w15:restartNumberingAfterBreak="0">
    <w:nsid w:val="34ED162B"/>
    <w:multiLevelType w:val="multilevel"/>
    <w:tmpl w:val="FFFFFFFF"/>
    <w:lvl w:ilvl="0">
      <w:start w:val="1"/>
      <w:numFmt w:val="decimal"/>
      <w:lvlText w:val="%1."/>
      <w:lvlJc w:val="left"/>
      <w:pPr>
        <w:ind w:left="938" w:hanging="6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2" w:hanging="433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20" w:hanging="4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940" w:hanging="4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48" w:hanging="4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757" w:hanging="4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65" w:hanging="4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4" w:hanging="4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82" w:hanging="433"/>
      </w:pPr>
      <w:rPr>
        <w:rFonts w:hint="default"/>
        <w:lang w:val="es-ES" w:eastAsia="en-US" w:bidi="ar-SA"/>
      </w:rPr>
    </w:lvl>
  </w:abstractNum>
  <w:abstractNum w:abstractNumId="3" w15:restartNumberingAfterBreak="0">
    <w:nsid w:val="49063877"/>
    <w:multiLevelType w:val="hybridMultilevel"/>
    <w:tmpl w:val="FFFFFFFF"/>
    <w:lvl w:ilvl="0" w:tplc="C36C9F9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BC2FEA0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D2CC82EA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F4E45578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4" w:tplc="3356CDD8">
      <w:numFmt w:val="bullet"/>
      <w:lvlText w:val="•"/>
      <w:lvlJc w:val="left"/>
      <w:pPr>
        <w:ind w:left="4752" w:hanging="360"/>
      </w:pPr>
      <w:rPr>
        <w:rFonts w:hint="default"/>
        <w:lang w:val="es-ES" w:eastAsia="en-US" w:bidi="ar-SA"/>
      </w:rPr>
    </w:lvl>
    <w:lvl w:ilvl="5" w:tplc="51245682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3988986A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 w:tplc="BC24379A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  <w:lvl w:ilvl="8" w:tplc="8E3E5F28">
      <w:numFmt w:val="bullet"/>
      <w:lvlText w:val="•"/>
      <w:lvlJc w:val="left"/>
      <w:pPr>
        <w:ind w:left="878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257173B"/>
    <w:multiLevelType w:val="hybridMultilevel"/>
    <w:tmpl w:val="FFFFFFFF"/>
    <w:lvl w:ilvl="0" w:tplc="EC342FD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E5A7F70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93326C9A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AB429DD6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4" w:tplc="BE94E532">
      <w:numFmt w:val="bullet"/>
      <w:lvlText w:val="•"/>
      <w:lvlJc w:val="left"/>
      <w:pPr>
        <w:ind w:left="4752" w:hanging="360"/>
      </w:pPr>
      <w:rPr>
        <w:rFonts w:hint="default"/>
        <w:lang w:val="es-ES" w:eastAsia="en-US" w:bidi="ar-SA"/>
      </w:rPr>
    </w:lvl>
    <w:lvl w:ilvl="5" w:tplc="45CAECB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9A205974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 w:tplc="28C8F712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  <w:lvl w:ilvl="8" w:tplc="286AD8CE">
      <w:numFmt w:val="bullet"/>
      <w:lvlText w:val="•"/>
      <w:lvlJc w:val="left"/>
      <w:pPr>
        <w:ind w:left="87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79E74B4"/>
    <w:multiLevelType w:val="hybridMultilevel"/>
    <w:tmpl w:val="FFFFFFFF"/>
    <w:lvl w:ilvl="0" w:tplc="CB5ABAB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CE8DA88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554243FC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7682DDCA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4" w:tplc="3B5A5CB4">
      <w:numFmt w:val="bullet"/>
      <w:lvlText w:val="•"/>
      <w:lvlJc w:val="left"/>
      <w:pPr>
        <w:ind w:left="4752" w:hanging="360"/>
      </w:pPr>
      <w:rPr>
        <w:rFonts w:hint="default"/>
        <w:lang w:val="es-ES" w:eastAsia="en-US" w:bidi="ar-SA"/>
      </w:rPr>
    </w:lvl>
    <w:lvl w:ilvl="5" w:tplc="E0108732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FC26F63E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 w:tplc="2B4A243E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  <w:lvl w:ilvl="8" w:tplc="DA16201C">
      <w:numFmt w:val="bullet"/>
      <w:lvlText w:val="•"/>
      <w:lvlJc w:val="left"/>
      <w:pPr>
        <w:ind w:left="8784" w:hanging="360"/>
      </w:pPr>
      <w:rPr>
        <w:rFonts w:hint="default"/>
        <w:lang w:val="es-ES" w:eastAsia="en-US" w:bidi="ar-SA"/>
      </w:rPr>
    </w:lvl>
  </w:abstractNum>
  <w:num w:numId="1" w16cid:durableId="519588823">
    <w:abstractNumId w:val="1"/>
  </w:num>
  <w:num w:numId="2" w16cid:durableId="889153482">
    <w:abstractNumId w:val="0"/>
  </w:num>
  <w:num w:numId="3" w16cid:durableId="1130972732">
    <w:abstractNumId w:val="3"/>
  </w:num>
  <w:num w:numId="4" w16cid:durableId="1924608325">
    <w:abstractNumId w:val="4"/>
  </w:num>
  <w:num w:numId="5" w16cid:durableId="957837368">
    <w:abstractNumId w:val="5"/>
  </w:num>
  <w:num w:numId="6" w16cid:durableId="735323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5F6"/>
    <w:rsid w:val="003C7C88"/>
    <w:rsid w:val="008615F6"/>
    <w:rsid w:val="00D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72F2B1"/>
  <w15:docId w15:val="{91C52204-63BC-4948-92AF-8F31C0C3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938" w:hanging="602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336" w:hanging="418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hanging="422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products/" TargetMode="External" /><Relationship Id="rId13" Type="http://schemas.openxmlformats.org/officeDocument/2006/relationships/hyperlink" Target="https://www.ibm.com/products/engineering-lifecycle-optimization-publishing" TargetMode="External" /><Relationship Id="rId18" Type="http://schemas.openxmlformats.org/officeDocument/2006/relationships/hyperlink" Target="https://www.reqview.com/doc/traceability" TargetMode="External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footer" Target="footer1.xml" /><Relationship Id="rId12" Type="http://schemas.openxmlformats.org/officeDocument/2006/relationships/hyperlink" Target="https://www.ibm.com/products/engineering-workflow-management" TargetMode="External" /><Relationship Id="rId17" Type="http://schemas.openxmlformats.org/officeDocument/2006/relationships/hyperlink" Target="https://www.reqview.com/pricing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www.reqview.com/features" TargetMode="External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www.ibm.com/products/engineering-lifecycle-management" TargetMode="External" /><Relationship Id="rId5" Type="http://schemas.openxmlformats.org/officeDocument/2006/relationships/footnotes" Target="footnotes.xml" /><Relationship Id="rId15" Type="http://schemas.openxmlformats.org/officeDocument/2006/relationships/hyperlink" Target="https://www.reqview.com/doc/import-export" TargetMode="External" /><Relationship Id="rId10" Type="http://schemas.openxmlformats.org/officeDocument/2006/relationships/hyperlink" Target="https://www.ibm.com/products/engineering-requirements-management-doors-next" TargetMode="External" /><Relationship Id="rId19" Type="http://schemas.openxmlformats.org/officeDocument/2006/relationships/hyperlink" Target="https://www.reqview.com/doc/version-control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reqview.com/" TargetMode="External" /><Relationship Id="rId14" Type="http://schemas.openxmlformats.org/officeDocument/2006/relationships/hyperlink" Target="https://www.reqview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2140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WUISTON DAMIAN CEDEÑO AVILA</cp:lastModifiedBy>
  <cp:revision>2</cp:revision>
  <dcterms:created xsi:type="dcterms:W3CDTF">2026-06-13T22:02:00Z</dcterms:created>
  <dcterms:modified xsi:type="dcterms:W3CDTF">2026-06-13T22:02:00Z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iLovePDF</vt:lpwstr>
  </property>
</Properties>
</file>