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80"/>
        <w:jc w:val="center"/>
      </w:pPr>
      <w:r>
        <w:rPr>
          <w:rFonts w:ascii="Arial" w:eastAsia="Microsoft YaHei" w:hAnsi="Arial"/>
          <w:b/>
          <w:bCs/>
          <w:color w:val="1A1759"/>
          <w:sz w:val="36"/>
          <w:szCs w:val="36"/>
        </w:rPr>
        <w:t xml:space="preserve">Prospector 质量保障体系</w:t>
      </w:r>
    </w:p>
    <w:p>
      <w:pPr>
        <w:spacing w:after="80"/>
        <w:jc w:val="center"/>
      </w:pPr>
      <w:r>
        <w:rPr>
          <w:rFonts w:ascii="Arial" w:eastAsia="Microsoft YaHei" w:hAnsi="Arial"/>
          <w:color w:val="71717A"/>
          <w:sz w:val="20"/>
          <w:szCs w:val="20"/>
        </w:rPr>
        <w:t xml:space="preserve">代码审查与质量门禁  |  AI 创新大赛答辩材料  |  2026-09-08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4B3FE3"/>
          <w:sz w:val="20"/>
          <w:szCs w:val="20"/>
        </w:rPr>
        <w:t xml:space="preserve">机器审判为主 · 人类守三个高危区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一、审查模式：机器审判为主，人类守关键边界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单人 + AI 协作的项目没有传统 peer review，审查体系的设计目标很明确：把"资深工程师的审查直觉"固化成机器可执行的规则。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三层结构替代传统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审查层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执行者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审查内容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机器审查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check.ts + tsc + ESLint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架构边界、类型、风格 — 客观规则全自动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结构锁测试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52 个测试文件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关键安全机制的真实行为，不是元数据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人类终审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只审三个高危区：DB schema、IPC 通道、新增 npm 依赖</w:t>
            </w:r>
          </w:p>
        </w:tc>
      </w:tr>
    </w:tbl>
    <w:p>
      <w:pPr>
        <w:spacing w:before="16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AI 协作边界由 CLAUDE.md 约束：AI 可自主修 TS 错误、补测试、调 UI；但动 schema、IPC 通道、新增依赖必须先问人。八个禁止模式（transport 碰 DB、service import electron 等）全部来自真实事故沉淀。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二、五道门禁，任何一道不过即阻断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门 1 · 架构边界扫描（自写，最独特）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scripts/check.ts 扫描全部源码，机器判定分层违规，违规直接 exit(1)：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transport 层不得 import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service 层不得 import electron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ipcMain.handle 只能出现在 transport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IPC 通道名必须 domain:action 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service 层不得残留 throw，必须返回 Result&lt;T&gt;</w:t>
      </w: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分层架构不是靠口头约定，是靠编译门禁。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门 2 · 类型检查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tsc --noEmit，TypeScript 5.6 严格模式 + noUncheckedIndexedAccess，零类型逃逸。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门 3 · ESLint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风格一致性、未用变量、禁 console.log 残留。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门 4 · 单元 + 集成测试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52 个单元测试文件 + 集成测试，覆盖策略派生、审批闸门、反射器、记忆加载、运价归一化、发信分配、退信匹配等核心逻辑，加 send-pipeline.test.ts 发信全链路集成测试。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门 5 · CI 服务器复验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GitHub Actions 在 push/PR 时 ubuntu 上重跑 typecheck + 全部单测。精巧细节：npm ci --ignore-scripts 跳过 electron 原生编译——单测走 lazy require 不加载原生绑定，CI 秒级完成，无需下载 200MB electron 二进制。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name: CI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on: [push, pull_request]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steps: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- run: npm ci --ignore-scripts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- run: npm run typecheck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- run: npm test</w:t>
      </w:r>
    </w:p>
    <w:p>
      <w:pPr>
        <w:spacing w:after="160"/>
      </w:pP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4B3FE3"/>
          <w:sz w:val="22"/>
          <w:szCs w:val="22"/>
        </w:rPr>
        <w:t xml:space="preserve">旁路：eval:agent 行为评估（发布前连真实 LLM 端点），活体评测 Agent 真实行为——fu-* 卡验证写工具不静默执行、反射器数字溯源。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三、结构锁测试哲学：锁真实行为，不锁元数据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agent-approval-gate.test.ts 是整个测试体系的代表作。它体现的审查哲学：测试不是验证代码写了什么，而是验证运行时真实发生了什么。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两次真实事故（测试文件头部注释记录）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事故一：元数据与行为脱节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export_artifact 在注册表标成 write/需审批，但工具定义忘了接 needsApproval——SDK 判定不需要审批，文件静默落盘，用户没看到任何审批卡片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事故二：测试全绿的静默失效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旧测试只断言注册表元数据（是否标 write），元数据确实标了，测试照样全绿——安全机制静默消失却测不出来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四条断言（按 SDK 运行时方式真实调用 needsApproval）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cantSplit/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断言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拦截什么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工具集合与注册表名单完全一致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漏登记 = 漏审批，闸门射程外不放行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每个 write 工具的 needsApproval 被真实调用后返回 true 且是函数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元数据/行为脱节（事故一复发时当场变红）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读工具运行时解析不得为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审批过度扩散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点名回归：export_artifact 与 start_batch_task 必须先问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历史事故永久性回归锁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四、事故案例深挖：export_artifact 静默落盘事故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事故本质：两份记录不同步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系统里关于"export_artifact 要不要审批"存在两份记录：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声明层（元数据）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manifest.ts 注册表 spec.sideEffect="write" — 纸面声明，当时是正确的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行为层（运行时）</w:t>
      </w:r>
      <w:r>
        <w:rPr>
          <w:rFonts w:ascii="Arial" w:eastAsia="Microsoft YaHei" w:hAnsi="Arial"/>
          <w:color w:val="333333"/>
          <w:sz w:val="22"/>
          <w:szCs w:val="22"/>
        </w:rPr>
        <w:t xml:space="preserve"> — SDK 真正检查的是工具对象上的 needsApproval 属性 — SDK 不看注册表，只认这个标志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事故时注册表改了，工具对象没接线：SDK 检查 needsApproval 得到 undefined → 判定"不需要" → 直接执行 → 文件落盘。全程无报错、无异常、无告警——安全机制静默消失。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三层修复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层级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措施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1759"/>
                <w:sz w:val="20"/>
                <w:szCs w:val="20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根因修复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统一闸门：所有工具构建完后统一扫描，注册表标 write 的强制注入 needsApproval（闸门只加严不放宽）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tools.ts buildHarnessTools 返回处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结构锁测试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 SDK 运行时调用方式真实调用 needsApproval 并断言解析值 + 点名回归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agent-approval-gate.test.ts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执行时兜底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预算门 + 幂等去重（5 分钟）+ agent_tool_calls 审计留痕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gate / lookupIdempotent / audit</w:t>
            </w:r>
          </w:p>
        </w:tc>
      </w:tr>
    </w:tbl>
    <w:p>
      <w:pPr>
        <w:spacing w:before="16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修复后代码（tools.ts 第 2730-2747 行）：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// needsApproval 一律由注册表派生：登记为 sideEffect:"write" 就必须人工确认。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// 各工具不再自己写一份——漏写不再是「静默执行」的成因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for (const t of tools) {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  if (requiresApprovalOf(name)) t.needsApproval = async () =&gt; true;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"漏写"这个失效模式从此在结构上不可能——不需要记得接线，闸门自动接线，且只可能加严（置真），绝不可能把任何工具置成免审批。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4B3FE3"/>
          <w:sz w:val="26"/>
          <w:szCs w:val="26"/>
        </w:rPr>
        <w:t xml:space="preserve">现场验证：结构锁测试 4/4 通过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答辩现场实跑 npx vitest run tests/unit/agent-approval-gate.test.ts，结果：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Test Files  1 passed (1)</w:t>
      </w:r>
    </w:p>
    <w:p>
      <w:pPr>
        <w:spacing w:after="0"/>
        <w:ind w:left="360"/>
      </w:pPr>
      <w:r>
        <w:rPr>
          <w:rFonts w:ascii="Consolas" w:eastAsia="Microsoft YaHei" w:hAnsi="Consolas"/>
          <w:color w:val="6054F1"/>
          <w:sz w:val="19"/>
          <w:szCs w:val="19"/>
        </w:rPr>
        <w:t xml:space="preserve">Tests       4 passed (4)</w:t>
      </w:r>
    </w:p>
    <w:p>
      <w:pPr>
        <w:spacing w:after="160"/>
      </w:pP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结果含义：当前代码里，审批闸门在运行时真实生效——不是注册表里的一句声明，而是被机器按 SDK 的调用方式验证过的事实。假如当年的脱节还在（needsApproval 为 undefined），第 2 条断言当场变红，CI 直接挂掉，文件不可能静默落盘。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五、交付清单与已知陷阱表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CLAUDE.md 维护六项交付清单：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check 过（架构边界扫描）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typecheck 过（零类型错误）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lint 过（风格一致）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单测过（52 文件全绿）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无 console.log 残留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  <w:sz w:val="22"/>
          <w:szCs w:val="22"/>
        </w:rPr>
        <w:t xml:space="preserve">commit 说明完整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另有一张已知陷阱表持续沉淀事故教训——每个陷阱最终变成 check 规则或测试断言。例如工具参数宽容归一化的设计来自实测记录："实测 flash 把 contactId 发成 '1' 后原样重试 5 次撞满 max turns"。上线事故在下个迭代变成 eval 用例或 check 规则——审查体系随事故持续变严。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759"/>
          <w:sz w:val="30"/>
          <w:szCs w:val="30"/>
        </w:rPr>
        <w:t xml:space="preserve">六、总结</w:t>
      </w:r>
    </w:p>
    <w:p>
      <w:pPr>
        <w:spacing w:after="120" w:before="0"/>
        <w:jc w:val="left"/>
      </w:pPr>
      <w:r>
        <w:rPr>
          <w:rFonts w:ascii="Arial" w:eastAsia="Microsoft YaHei" w:hAnsi="Arial"/>
          <w:b/>
          <w:bCs/>
          <w:color w:val="1A1759"/>
          <w:sz w:val="22"/>
          <w:szCs w:val="22"/>
        </w:rPr>
        <w:t xml:space="preserve">审查质量不依赖人的警觉性：分层规则交给 check.ts、安全行为交给结构锁测试、回归防线交给 52 个单测和 CI，人类只保留 schema/IPC/依赖三个不可逆决策的终审权。</w:t>
      </w:r>
    </w:p>
    <w:p>
      <w:pPr>
        <w:spacing w:after="120" w:before="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一句话：机器审可自动化的部分，人审不可逆的部分。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1A1AA"/>
        <w:sz w:val="18"/>
        <w:szCs w:val="18"/>
      </w:rPr>
      <w:t xml:space="preserve">第 </w:t>
    </w:r>
    <w:r>
      <w:rPr>
        <w:rFonts w:ascii="Arial" w:eastAsia="Microsoft YaHei" w:hAnsi="Arial"/>
        <w:color w:val="A1A1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1A1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1A1AA"/>
        <w:sz w:val="18"/>
        <w:szCs w:val="18"/>
      </w:rPr>
      <w:t xml:space="preserve">Prospector 质量保障体系 — 答辩材料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75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4B3FE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2026-09-08T06:25:42.175Z</dcterms:created>
  <dcterms:modified xsi:type="dcterms:W3CDTF">2026-09-08T06:25:42.180Z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