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377" w:rsidRDefault="00041AD4" w:rsidP="00BE5EE3">
      <w:pPr>
        <w:pStyle w:val="a5"/>
        <w:spacing w:line="360" w:lineRule="auto"/>
        <w:ind w:left="1803" w:rightChars="318" w:right="668" w:firstLineChars="0" w:firstLine="0"/>
        <w:rPr>
          <w:rFonts w:hint="eastAsia"/>
          <w:b/>
          <w:sz w:val="45"/>
          <w:szCs w:val="45"/>
        </w:rPr>
      </w:pPr>
      <w:r w:rsidRPr="00644F1F">
        <w:rPr>
          <w:rFonts w:hint="eastAsia"/>
          <w:b/>
          <w:sz w:val="45"/>
          <w:szCs w:val="45"/>
        </w:rPr>
        <w:t>EMC</w:t>
      </w:r>
      <w:r w:rsidRPr="00644F1F">
        <w:rPr>
          <w:rFonts w:hint="eastAsia"/>
          <w:b/>
          <w:sz w:val="45"/>
          <w:szCs w:val="45"/>
        </w:rPr>
        <w:t>个人总结</w:t>
      </w:r>
    </w:p>
    <w:p w:rsidR="00DA79DE" w:rsidRPr="00323377" w:rsidRDefault="00DA79DE" w:rsidP="00BE5EE3">
      <w:pPr>
        <w:pStyle w:val="a5"/>
        <w:spacing w:line="360" w:lineRule="auto"/>
        <w:ind w:left="1803" w:rightChars="318" w:right="668" w:firstLineChars="0" w:firstLine="0"/>
        <w:rPr>
          <w:b/>
          <w:sz w:val="45"/>
          <w:szCs w:val="45"/>
        </w:rPr>
      </w:pPr>
      <w:r w:rsidRPr="00644F1F">
        <w:rPr>
          <w:rFonts w:hint="eastAsia"/>
          <w:b/>
          <w:sz w:val="31"/>
          <w:szCs w:val="31"/>
        </w:rPr>
        <w:t>1</w:t>
      </w:r>
      <w:r w:rsidRPr="00644F1F">
        <w:rPr>
          <w:rFonts w:hint="eastAsia"/>
          <w:b/>
          <w:sz w:val="31"/>
          <w:szCs w:val="31"/>
        </w:rPr>
        <w:t>、</w:t>
      </w:r>
      <w:r w:rsidRPr="00644F1F">
        <w:rPr>
          <w:b/>
          <w:sz w:val="31"/>
          <w:szCs w:val="31"/>
        </w:rPr>
        <w:t>EMC</w:t>
      </w:r>
      <w:r w:rsidRPr="00644F1F">
        <w:rPr>
          <w:rFonts w:hint="eastAsia"/>
          <w:b/>
          <w:sz w:val="31"/>
          <w:szCs w:val="31"/>
        </w:rPr>
        <w:t>基础篇</w:t>
      </w:r>
    </w:p>
    <w:p w:rsidR="00DA79DE" w:rsidRPr="00644F1F" w:rsidRDefault="00DA79DE" w:rsidP="00BE5EE3">
      <w:pPr>
        <w:pStyle w:val="a5"/>
        <w:numPr>
          <w:ilvl w:val="0"/>
          <w:numId w:val="3"/>
        </w:numPr>
        <w:spacing w:line="360" w:lineRule="auto"/>
        <w:ind w:left="1803" w:rightChars="318" w:right="668" w:firstLineChars="0"/>
        <w:rPr>
          <w:sz w:val="28"/>
          <w:szCs w:val="28"/>
        </w:rPr>
      </w:pPr>
      <w:r w:rsidRPr="00644F1F">
        <w:rPr>
          <w:rFonts w:hint="eastAsia"/>
          <w:sz w:val="28"/>
          <w:szCs w:val="28"/>
        </w:rPr>
        <w:t xml:space="preserve"> </w:t>
      </w:r>
      <w:r w:rsidRPr="00644F1F">
        <w:rPr>
          <w:sz w:val="28"/>
          <w:szCs w:val="28"/>
        </w:rPr>
        <w:t>EMI(Electro Magnetic Interference,</w:t>
      </w:r>
      <w:r w:rsidRPr="00644F1F">
        <w:rPr>
          <w:rFonts w:hint="eastAsia"/>
          <w:sz w:val="28"/>
          <w:szCs w:val="28"/>
        </w:rPr>
        <w:t>电磁干扰</w:t>
      </w:r>
      <w:r w:rsidRPr="00644F1F">
        <w:rPr>
          <w:sz w:val="28"/>
          <w:szCs w:val="28"/>
        </w:rPr>
        <w:t>)</w:t>
      </w:r>
      <w:r w:rsidRPr="00644F1F">
        <w:rPr>
          <w:rFonts w:hint="eastAsia"/>
          <w:sz w:val="28"/>
          <w:szCs w:val="28"/>
        </w:rPr>
        <w:t>，即设备运行对其他设备的影响。</w:t>
      </w:r>
    </w:p>
    <w:p w:rsidR="00DA79DE" w:rsidRPr="00644F1F" w:rsidRDefault="00DA79DE" w:rsidP="00BE5EE3">
      <w:pPr>
        <w:pStyle w:val="a5"/>
        <w:numPr>
          <w:ilvl w:val="0"/>
          <w:numId w:val="3"/>
        </w:numPr>
        <w:spacing w:line="360" w:lineRule="auto"/>
        <w:ind w:left="1803" w:rightChars="318" w:right="668" w:firstLineChars="0"/>
        <w:rPr>
          <w:sz w:val="28"/>
          <w:szCs w:val="28"/>
        </w:rPr>
      </w:pPr>
      <w:r w:rsidRPr="00644F1F">
        <w:rPr>
          <w:rFonts w:hint="eastAsia"/>
          <w:sz w:val="28"/>
          <w:szCs w:val="28"/>
        </w:rPr>
        <w:t xml:space="preserve"> </w:t>
      </w:r>
      <w:r w:rsidRPr="00644F1F">
        <w:rPr>
          <w:sz w:val="28"/>
          <w:szCs w:val="28"/>
        </w:rPr>
        <w:t>EMS(Electro Magnetic Susceptibility,</w:t>
      </w:r>
      <w:r w:rsidRPr="00644F1F">
        <w:rPr>
          <w:rFonts w:hint="eastAsia"/>
          <w:sz w:val="28"/>
          <w:szCs w:val="28"/>
        </w:rPr>
        <w:t>电磁干扰度</w:t>
      </w:r>
      <w:r w:rsidRPr="00644F1F">
        <w:rPr>
          <w:sz w:val="28"/>
          <w:szCs w:val="28"/>
        </w:rPr>
        <w:t>)</w:t>
      </w:r>
      <w:r w:rsidRPr="00644F1F">
        <w:rPr>
          <w:rFonts w:hint="eastAsia"/>
          <w:sz w:val="28"/>
          <w:szCs w:val="28"/>
        </w:rPr>
        <w:t>，即设备抗击电磁干扰的能力。</w:t>
      </w:r>
    </w:p>
    <w:p w:rsidR="00600EF7" w:rsidRPr="00644F1F" w:rsidRDefault="00DA79DE" w:rsidP="00BE5EE3">
      <w:pPr>
        <w:pStyle w:val="a5"/>
        <w:numPr>
          <w:ilvl w:val="0"/>
          <w:numId w:val="3"/>
        </w:numPr>
        <w:spacing w:line="360" w:lineRule="auto"/>
        <w:ind w:left="1803" w:rightChars="318" w:right="668" w:firstLineChars="0"/>
        <w:rPr>
          <w:sz w:val="28"/>
          <w:szCs w:val="28"/>
        </w:rPr>
      </w:pPr>
      <w:r w:rsidRPr="00644F1F">
        <w:rPr>
          <w:rFonts w:hint="eastAsia"/>
          <w:sz w:val="28"/>
          <w:szCs w:val="28"/>
        </w:rPr>
        <w:t xml:space="preserve"> </w:t>
      </w:r>
      <w:r w:rsidRPr="00644F1F">
        <w:rPr>
          <w:rFonts w:hint="eastAsia"/>
          <w:sz w:val="28"/>
          <w:szCs w:val="28"/>
        </w:rPr>
        <w:t>电磁干扰三要素：干扰源，敏感源，耦合路径</w:t>
      </w:r>
    </w:p>
    <w:p w:rsidR="00644F1F" w:rsidRDefault="00600EF7" w:rsidP="00BE5EE3">
      <w:pPr>
        <w:pStyle w:val="a5"/>
        <w:numPr>
          <w:ilvl w:val="0"/>
          <w:numId w:val="3"/>
        </w:numPr>
        <w:spacing w:line="360" w:lineRule="auto"/>
        <w:ind w:left="1803" w:rightChars="318" w:right="668" w:firstLineChars="0"/>
        <w:rPr>
          <w:rFonts w:hint="eastAsia"/>
          <w:sz w:val="28"/>
          <w:szCs w:val="28"/>
        </w:rPr>
      </w:pPr>
      <w:r w:rsidRPr="00644F1F">
        <w:rPr>
          <w:rFonts w:hint="eastAsia"/>
          <w:sz w:val="28"/>
          <w:szCs w:val="28"/>
        </w:rPr>
        <w:t>产生电磁干扰：突变电压或电流（电磁感应原理）</w:t>
      </w:r>
    </w:p>
    <w:p w:rsidR="00644F1F" w:rsidRDefault="00DA79DE" w:rsidP="00BE5EE3">
      <w:pPr>
        <w:pStyle w:val="a5"/>
        <w:spacing w:line="360" w:lineRule="auto"/>
        <w:ind w:left="1803" w:rightChars="318" w:right="668" w:firstLineChars="0" w:firstLine="0"/>
        <w:rPr>
          <w:rFonts w:hint="eastAsia"/>
          <w:b/>
          <w:sz w:val="31"/>
          <w:szCs w:val="31"/>
        </w:rPr>
      </w:pPr>
      <w:r w:rsidRPr="00644F1F">
        <w:rPr>
          <w:rFonts w:hint="eastAsia"/>
          <w:b/>
          <w:sz w:val="31"/>
          <w:szCs w:val="31"/>
        </w:rPr>
        <w:t>2</w:t>
      </w:r>
      <w:r w:rsidRPr="00644F1F">
        <w:rPr>
          <w:rFonts w:hint="eastAsia"/>
          <w:b/>
          <w:sz w:val="31"/>
          <w:szCs w:val="31"/>
        </w:rPr>
        <w:t>、各试验项目试验目的、条件、配置、标</w:t>
      </w:r>
      <w:r w:rsidRPr="00644F1F">
        <w:rPr>
          <w:rFonts w:hint="eastAsia"/>
          <w:b/>
          <w:sz w:val="31"/>
          <w:szCs w:val="31"/>
        </w:rPr>
        <w:t xml:space="preserve">                 </w:t>
      </w:r>
      <w:r w:rsidRPr="00644F1F">
        <w:rPr>
          <w:rFonts w:hint="eastAsia"/>
          <w:b/>
          <w:sz w:val="31"/>
          <w:szCs w:val="31"/>
        </w:rPr>
        <w:t>准</w:t>
      </w:r>
    </w:p>
    <w:p w:rsidR="00600EF7" w:rsidRPr="00644F1F" w:rsidRDefault="00600EF7" w:rsidP="00BE5EE3">
      <w:pPr>
        <w:pStyle w:val="a5"/>
        <w:spacing w:line="360" w:lineRule="auto"/>
        <w:ind w:left="1803" w:rightChars="318" w:right="668" w:firstLineChars="0" w:firstLine="0"/>
        <w:rPr>
          <w:b/>
          <w:sz w:val="31"/>
          <w:szCs w:val="31"/>
        </w:rPr>
      </w:pPr>
      <w:r w:rsidRPr="00644F1F">
        <w:rPr>
          <w:rFonts w:hint="eastAsia"/>
          <w:sz w:val="28"/>
          <w:szCs w:val="28"/>
        </w:rPr>
        <w:t>主要的四个实验：</w:t>
      </w:r>
    </w:p>
    <w:p w:rsidR="00644F1F" w:rsidRDefault="00644F1F" w:rsidP="00BE5EE3">
      <w:pPr>
        <w:pStyle w:val="a5"/>
        <w:numPr>
          <w:ilvl w:val="0"/>
          <w:numId w:val="3"/>
        </w:numPr>
        <w:spacing w:line="360" w:lineRule="auto"/>
        <w:ind w:left="1803" w:rightChars="318" w:right="668" w:firstLineChars="0"/>
        <w:rPr>
          <w:rFonts w:hint="eastAsia"/>
          <w:sz w:val="28"/>
          <w:szCs w:val="28"/>
        </w:rPr>
      </w:pPr>
      <w:r w:rsidRPr="00644F1F">
        <w:rPr>
          <w:rFonts w:hint="eastAsia"/>
          <w:sz w:val="28"/>
          <w:szCs w:val="28"/>
        </w:rPr>
        <w:t>1</w:t>
      </w:r>
      <w:r w:rsidRPr="00644F1F">
        <w:rPr>
          <w:rFonts w:hint="eastAsia"/>
          <w:sz w:val="28"/>
          <w:szCs w:val="28"/>
        </w:rPr>
        <w:t>、传导骚扰测试</w:t>
      </w:r>
    </w:p>
    <w:p w:rsidR="00644F1F" w:rsidRDefault="00644F1F" w:rsidP="00BE5EE3">
      <w:pPr>
        <w:pStyle w:val="a5"/>
        <w:numPr>
          <w:ilvl w:val="0"/>
          <w:numId w:val="3"/>
        </w:numPr>
        <w:spacing w:line="360" w:lineRule="auto"/>
        <w:ind w:left="1803" w:rightChars="318" w:right="668" w:firstLineChars="0"/>
        <w:rPr>
          <w:rFonts w:hint="eastAsia"/>
          <w:sz w:val="28"/>
          <w:szCs w:val="28"/>
        </w:rPr>
      </w:pPr>
      <w:r w:rsidRPr="00644F1F">
        <w:rPr>
          <w:rFonts w:hint="eastAsia"/>
          <w:sz w:val="28"/>
          <w:szCs w:val="28"/>
        </w:rPr>
        <w:t>2</w:t>
      </w:r>
      <w:r w:rsidRPr="00644F1F">
        <w:rPr>
          <w:rFonts w:hint="eastAsia"/>
          <w:sz w:val="28"/>
          <w:szCs w:val="28"/>
        </w:rPr>
        <w:t>、辐射发射试验</w:t>
      </w:r>
    </w:p>
    <w:p w:rsidR="00960B3C" w:rsidRPr="00644F1F" w:rsidRDefault="00600EF7" w:rsidP="00BE5EE3">
      <w:pPr>
        <w:pStyle w:val="a5"/>
        <w:numPr>
          <w:ilvl w:val="0"/>
          <w:numId w:val="3"/>
        </w:numPr>
        <w:spacing w:line="360" w:lineRule="auto"/>
        <w:ind w:left="1803" w:rightChars="318" w:right="668" w:firstLineChars="0"/>
        <w:rPr>
          <w:sz w:val="28"/>
          <w:szCs w:val="28"/>
        </w:rPr>
      </w:pPr>
      <w:r w:rsidRPr="00644F1F">
        <w:rPr>
          <w:rFonts w:hint="eastAsia"/>
          <w:sz w:val="28"/>
          <w:szCs w:val="28"/>
        </w:rPr>
        <w:t>3</w:t>
      </w:r>
      <w:r w:rsidRPr="00644F1F">
        <w:rPr>
          <w:rFonts w:hint="eastAsia"/>
          <w:sz w:val="28"/>
          <w:szCs w:val="28"/>
        </w:rPr>
        <w:t>、</w:t>
      </w:r>
      <w:r w:rsidR="00323D51" w:rsidRPr="00644F1F">
        <w:rPr>
          <w:rFonts w:hint="eastAsia"/>
          <w:sz w:val="28"/>
          <w:szCs w:val="28"/>
        </w:rPr>
        <w:t>静电放电抗扰度试验</w:t>
      </w:r>
    </w:p>
    <w:p w:rsidR="00960B3C" w:rsidRPr="00644F1F" w:rsidRDefault="00600EF7" w:rsidP="00BE5EE3">
      <w:pPr>
        <w:pStyle w:val="a5"/>
        <w:numPr>
          <w:ilvl w:val="0"/>
          <w:numId w:val="3"/>
        </w:numPr>
        <w:spacing w:line="360" w:lineRule="auto"/>
        <w:ind w:left="1803" w:rightChars="318" w:right="668" w:firstLineChars="0"/>
        <w:rPr>
          <w:sz w:val="28"/>
          <w:szCs w:val="28"/>
        </w:rPr>
      </w:pPr>
      <w:r w:rsidRPr="00644F1F">
        <w:rPr>
          <w:rFonts w:hint="eastAsia"/>
          <w:sz w:val="28"/>
          <w:szCs w:val="28"/>
        </w:rPr>
        <w:t>4</w:t>
      </w:r>
      <w:r w:rsidRPr="00644F1F">
        <w:rPr>
          <w:rFonts w:hint="eastAsia"/>
          <w:sz w:val="28"/>
          <w:szCs w:val="28"/>
        </w:rPr>
        <w:t>、</w:t>
      </w:r>
      <w:r w:rsidR="00323D51" w:rsidRPr="00644F1F">
        <w:rPr>
          <w:rFonts w:hint="eastAsia"/>
          <w:sz w:val="28"/>
          <w:szCs w:val="28"/>
        </w:rPr>
        <w:t>电快速瞬变脉冲群试验</w:t>
      </w:r>
    </w:p>
    <w:p w:rsidR="00DA79DE" w:rsidRPr="00BE5EE3" w:rsidRDefault="00DA79DE" w:rsidP="00BE5EE3">
      <w:pPr>
        <w:pStyle w:val="a5"/>
        <w:spacing w:line="360" w:lineRule="auto"/>
        <w:ind w:left="1803" w:rightChars="318" w:right="668" w:firstLineChars="0" w:firstLine="0"/>
        <w:rPr>
          <w:b/>
          <w:sz w:val="31"/>
          <w:szCs w:val="31"/>
        </w:rPr>
      </w:pPr>
      <w:r w:rsidRPr="00BE5EE3">
        <w:rPr>
          <w:rFonts w:hint="eastAsia"/>
          <w:b/>
          <w:sz w:val="31"/>
          <w:szCs w:val="31"/>
        </w:rPr>
        <w:t>3</w:t>
      </w:r>
      <w:r w:rsidRPr="00BE5EE3">
        <w:rPr>
          <w:rFonts w:hint="eastAsia"/>
          <w:b/>
          <w:sz w:val="31"/>
          <w:szCs w:val="31"/>
        </w:rPr>
        <w:t>、板级</w:t>
      </w:r>
      <w:r w:rsidRPr="00BE5EE3">
        <w:rPr>
          <w:b/>
          <w:sz w:val="31"/>
          <w:szCs w:val="31"/>
        </w:rPr>
        <w:t>PCB</w:t>
      </w:r>
      <w:r w:rsidRPr="00BE5EE3">
        <w:rPr>
          <w:rFonts w:hint="eastAsia"/>
          <w:b/>
          <w:sz w:val="31"/>
          <w:szCs w:val="31"/>
        </w:rPr>
        <w:t>电磁兼容布局设计基础</w:t>
      </w:r>
    </w:p>
    <w:p w:rsidR="002A56FA" w:rsidRPr="00644F1F" w:rsidRDefault="00A05763" w:rsidP="00BE5EE3">
      <w:pPr>
        <w:pStyle w:val="a5"/>
        <w:spacing w:line="360" w:lineRule="auto"/>
        <w:ind w:left="1803" w:rightChars="318" w:right="668" w:firstLineChars="0" w:firstLine="0"/>
        <w:rPr>
          <w:sz w:val="28"/>
          <w:szCs w:val="28"/>
        </w:rPr>
      </w:pPr>
      <w:r w:rsidRPr="00644F1F">
        <w:rPr>
          <w:sz w:val="28"/>
          <w:szCs w:val="28"/>
        </w:rPr>
        <w:drawing>
          <wp:inline distT="0" distB="0" distL="0" distR="0">
            <wp:extent cx="4888230" cy="1072448"/>
            <wp:effectExtent l="19050" t="0" r="7620" b="0"/>
            <wp:docPr id="1" name="图片 1" descr="C:\Users\Alex\AppData\Roaming\Tencent\Users\1055263590\QQ\WinTemp\RichOle\02121~D@5C[U)GMT]$W6`@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AppData\Roaming\Tencent\Users\1055263590\QQ\WinTemp\RichOle\02121~D@5C[U)GMT]$W6`@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107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3C" w:rsidRPr="00644F1F" w:rsidRDefault="00E53D20" w:rsidP="00BE5EE3">
      <w:pPr>
        <w:pStyle w:val="a5"/>
        <w:numPr>
          <w:ilvl w:val="0"/>
          <w:numId w:val="3"/>
        </w:numPr>
        <w:spacing w:line="360" w:lineRule="auto"/>
        <w:ind w:left="1803" w:rightChars="318" w:right="668" w:firstLineChars="0"/>
        <w:rPr>
          <w:sz w:val="28"/>
          <w:szCs w:val="28"/>
        </w:rPr>
      </w:pPr>
      <w:r w:rsidRPr="00644F1F">
        <w:rPr>
          <w:rFonts w:hint="eastAsia"/>
          <w:sz w:val="28"/>
          <w:szCs w:val="28"/>
        </w:rPr>
        <w:t>时钟电路</w:t>
      </w:r>
      <w:r w:rsidRPr="00644F1F">
        <w:rPr>
          <w:sz w:val="28"/>
          <w:szCs w:val="28"/>
        </w:rPr>
        <w:t>EMC</w:t>
      </w:r>
      <w:r w:rsidRPr="00644F1F">
        <w:rPr>
          <w:rFonts w:hint="eastAsia"/>
          <w:sz w:val="28"/>
          <w:szCs w:val="28"/>
        </w:rPr>
        <w:t>设计：</w:t>
      </w:r>
      <w:r w:rsidR="00B36C8A" w:rsidRPr="00644F1F">
        <w:rPr>
          <w:rFonts w:hint="eastAsia"/>
          <w:sz w:val="28"/>
          <w:szCs w:val="28"/>
        </w:rPr>
        <w:t>解决信号沿，</w:t>
      </w:r>
      <w:r w:rsidRPr="00644F1F">
        <w:rPr>
          <w:rFonts w:hint="eastAsia"/>
          <w:sz w:val="28"/>
          <w:szCs w:val="28"/>
        </w:rPr>
        <w:t>加大电阻和电容</w:t>
      </w:r>
      <w:r w:rsidRPr="00644F1F">
        <w:rPr>
          <w:rFonts w:hint="eastAsia"/>
          <w:sz w:val="28"/>
          <w:szCs w:val="28"/>
        </w:rPr>
        <w:t>(</w:t>
      </w:r>
      <w:r w:rsidRPr="00644F1F">
        <w:rPr>
          <w:rFonts w:hint="eastAsia"/>
          <w:sz w:val="28"/>
          <w:szCs w:val="28"/>
        </w:rPr>
        <w:t>有源晶振</w:t>
      </w:r>
      <w:r w:rsidRPr="00644F1F">
        <w:rPr>
          <w:rFonts w:hint="eastAsia"/>
          <w:sz w:val="28"/>
          <w:szCs w:val="28"/>
        </w:rPr>
        <w:t>)</w:t>
      </w:r>
      <w:r w:rsidR="00FE1DCD" w:rsidRPr="00644F1F">
        <w:rPr>
          <w:rFonts w:hint="eastAsia"/>
          <w:sz w:val="28"/>
          <w:szCs w:val="28"/>
        </w:rPr>
        <w:t>，增加使沿变缓慢。</w:t>
      </w:r>
    </w:p>
    <w:p w:rsidR="00960B3C" w:rsidRPr="00644F1F" w:rsidRDefault="00323D51" w:rsidP="00BE5EE3">
      <w:pPr>
        <w:pStyle w:val="a5"/>
        <w:numPr>
          <w:ilvl w:val="0"/>
          <w:numId w:val="3"/>
        </w:numPr>
        <w:spacing w:line="360" w:lineRule="auto"/>
        <w:ind w:left="1803" w:rightChars="318" w:right="668" w:firstLineChars="0"/>
        <w:rPr>
          <w:sz w:val="28"/>
          <w:szCs w:val="28"/>
        </w:rPr>
      </w:pPr>
      <w:r w:rsidRPr="00644F1F">
        <w:rPr>
          <w:rFonts w:hint="eastAsia"/>
          <w:sz w:val="28"/>
          <w:szCs w:val="28"/>
        </w:rPr>
        <w:t>电源电路</w:t>
      </w:r>
      <w:r w:rsidRPr="00644F1F">
        <w:rPr>
          <w:sz w:val="28"/>
          <w:szCs w:val="28"/>
        </w:rPr>
        <w:t>EMC</w:t>
      </w:r>
      <w:r w:rsidRPr="00644F1F">
        <w:rPr>
          <w:rFonts w:hint="eastAsia"/>
          <w:sz w:val="28"/>
          <w:szCs w:val="28"/>
        </w:rPr>
        <w:t>设计</w:t>
      </w:r>
      <w:r w:rsidR="00D55592" w:rsidRPr="00644F1F">
        <w:rPr>
          <w:rFonts w:hint="eastAsia"/>
          <w:sz w:val="28"/>
          <w:szCs w:val="28"/>
        </w:rPr>
        <w:t>：</w:t>
      </w:r>
      <w:r w:rsidR="001E4CC8" w:rsidRPr="00644F1F">
        <w:rPr>
          <w:rFonts w:hint="eastAsia"/>
          <w:sz w:val="28"/>
          <w:szCs w:val="28"/>
        </w:rPr>
        <w:t>一般需大小电容配合使用，</w:t>
      </w:r>
      <w:r w:rsidR="001E4CC8" w:rsidRPr="00644F1F">
        <w:rPr>
          <w:rFonts w:hint="eastAsia"/>
          <w:sz w:val="28"/>
          <w:szCs w:val="28"/>
        </w:rPr>
        <w:lastRenderedPageBreak/>
        <w:t>大电容储能，小电容高频滤波，使得电容的作用能覆盖到各个频率。</w:t>
      </w:r>
    </w:p>
    <w:p w:rsidR="00991EE4" w:rsidRPr="00644F1F" w:rsidRDefault="00991EE4" w:rsidP="00BE5EE3">
      <w:pPr>
        <w:pStyle w:val="a5"/>
        <w:numPr>
          <w:ilvl w:val="0"/>
          <w:numId w:val="3"/>
        </w:numPr>
        <w:spacing w:line="360" w:lineRule="auto"/>
        <w:ind w:left="1803" w:rightChars="318" w:right="668" w:firstLineChars="0"/>
        <w:rPr>
          <w:sz w:val="28"/>
          <w:szCs w:val="28"/>
        </w:rPr>
      </w:pPr>
      <w:r w:rsidRPr="00644F1F">
        <w:rPr>
          <w:sz w:val="28"/>
          <w:szCs w:val="28"/>
        </w:rPr>
        <w:drawing>
          <wp:inline distT="0" distB="0" distL="0" distR="0">
            <wp:extent cx="4812030" cy="1155906"/>
            <wp:effectExtent l="19050" t="0" r="7620" b="0"/>
            <wp:docPr id="2" name="图片 1" descr="C:\Users\Alex\AppData\Roaming\Tencent\Users\1055263590\QQ\WinTemp\RichOle\L9YF1)LK7JY()JVC97[VL`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AppData\Roaming\Tencent\Users\1055263590\QQ\WinTemp\RichOle\L9YF1)LK7JY()JVC97[VL`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115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F23" w:rsidRPr="00644F1F" w:rsidRDefault="00323D51" w:rsidP="00BE5EE3">
      <w:pPr>
        <w:pStyle w:val="a5"/>
        <w:numPr>
          <w:ilvl w:val="0"/>
          <w:numId w:val="3"/>
        </w:numPr>
        <w:spacing w:line="360" w:lineRule="auto"/>
        <w:ind w:left="1803" w:rightChars="318" w:right="668" w:firstLineChars="0"/>
        <w:rPr>
          <w:sz w:val="28"/>
          <w:szCs w:val="28"/>
        </w:rPr>
      </w:pPr>
      <w:r w:rsidRPr="00644F1F">
        <w:rPr>
          <w:rFonts w:hint="eastAsia"/>
          <w:sz w:val="28"/>
          <w:szCs w:val="28"/>
        </w:rPr>
        <w:t>接口电路</w:t>
      </w:r>
      <w:r w:rsidRPr="00644F1F">
        <w:rPr>
          <w:sz w:val="28"/>
          <w:szCs w:val="28"/>
        </w:rPr>
        <w:t>EMC</w:t>
      </w:r>
      <w:r w:rsidRPr="00644F1F">
        <w:rPr>
          <w:rFonts w:hint="eastAsia"/>
          <w:sz w:val="28"/>
          <w:szCs w:val="28"/>
        </w:rPr>
        <w:t>设计</w:t>
      </w:r>
      <w:r w:rsidR="00D55592" w:rsidRPr="00644F1F">
        <w:rPr>
          <w:rFonts w:hint="eastAsia"/>
          <w:sz w:val="28"/>
          <w:szCs w:val="28"/>
        </w:rPr>
        <w:t>：</w:t>
      </w:r>
      <w:r w:rsidR="00471D8A" w:rsidRPr="00644F1F">
        <w:rPr>
          <w:rFonts w:hint="eastAsia"/>
          <w:sz w:val="28"/>
          <w:szCs w:val="28"/>
        </w:rPr>
        <w:t>降低源辐射强度即电流的时间变化率，</w:t>
      </w:r>
      <w:r w:rsidR="00E66DC7" w:rsidRPr="00644F1F">
        <w:rPr>
          <w:rFonts w:hint="eastAsia"/>
          <w:sz w:val="28"/>
          <w:szCs w:val="28"/>
        </w:rPr>
        <w:t>（</w:t>
      </w:r>
      <w:r w:rsidR="00E66DC7" w:rsidRPr="00644F1F">
        <w:rPr>
          <w:sz w:val="28"/>
          <w:szCs w:val="28"/>
        </w:rPr>
        <w:t>E=-n*ΔΦ/Δt</w:t>
      </w:r>
      <w:r w:rsidR="00E66DC7" w:rsidRPr="00644F1F">
        <w:rPr>
          <w:rFonts w:hint="eastAsia"/>
          <w:sz w:val="28"/>
          <w:szCs w:val="28"/>
        </w:rPr>
        <w:t>）</w:t>
      </w:r>
      <w:r w:rsidR="00471D8A" w:rsidRPr="00644F1F">
        <w:rPr>
          <w:sz w:val="28"/>
          <w:szCs w:val="28"/>
        </w:rPr>
        <w:t xml:space="preserve"> 2.</w:t>
      </w:r>
      <w:r w:rsidR="00471D8A" w:rsidRPr="00644F1F">
        <w:rPr>
          <w:rFonts w:hint="eastAsia"/>
          <w:sz w:val="28"/>
          <w:szCs w:val="28"/>
        </w:rPr>
        <w:t>切断耦合路径或减小环路面积（电磁感应原理</w:t>
      </w:r>
      <w:r w:rsidR="007C7F23" w:rsidRPr="00644F1F">
        <w:rPr>
          <w:rFonts w:hint="eastAsia"/>
          <w:sz w:val="28"/>
          <w:szCs w:val="28"/>
        </w:rPr>
        <w:t>E=NBSW</w:t>
      </w:r>
      <w:r w:rsidR="00471D8A" w:rsidRPr="00644F1F">
        <w:rPr>
          <w:rFonts w:hint="eastAsia"/>
          <w:sz w:val="28"/>
          <w:szCs w:val="28"/>
        </w:rPr>
        <w:t>）</w:t>
      </w:r>
    </w:p>
    <w:p w:rsidR="00960B3C" w:rsidRPr="00644F1F" w:rsidRDefault="00323D51" w:rsidP="00BE5EE3">
      <w:pPr>
        <w:pStyle w:val="a5"/>
        <w:numPr>
          <w:ilvl w:val="0"/>
          <w:numId w:val="3"/>
        </w:numPr>
        <w:spacing w:line="360" w:lineRule="auto"/>
        <w:ind w:left="1803" w:rightChars="318" w:right="668" w:firstLineChars="0"/>
        <w:rPr>
          <w:sz w:val="28"/>
          <w:szCs w:val="28"/>
        </w:rPr>
      </w:pPr>
      <w:r w:rsidRPr="00644F1F">
        <w:rPr>
          <w:rFonts w:hint="eastAsia"/>
          <w:sz w:val="28"/>
          <w:szCs w:val="28"/>
        </w:rPr>
        <w:t>典型接口电路</w:t>
      </w:r>
      <w:r w:rsidRPr="00644F1F">
        <w:rPr>
          <w:sz w:val="28"/>
          <w:szCs w:val="28"/>
        </w:rPr>
        <w:t>/</w:t>
      </w:r>
      <w:r w:rsidRPr="00644F1F">
        <w:rPr>
          <w:rFonts w:hint="eastAsia"/>
          <w:sz w:val="28"/>
          <w:szCs w:val="28"/>
        </w:rPr>
        <w:t>单板原理</w:t>
      </w:r>
      <w:r w:rsidRPr="00644F1F">
        <w:rPr>
          <w:sz w:val="28"/>
          <w:szCs w:val="28"/>
        </w:rPr>
        <w:t>EMC</w:t>
      </w:r>
      <w:r w:rsidRPr="00644F1F">
        <w:rPr>
          <w:rFonts w:hint="eastAsia"/>
          <w:sz w:val="28"/>
          <w:szCs w:val="28"/>
        </w:rPr>
        <w:t>设计实战</w:t>
      </w:r>
      <w:r w:rsidR="00D55592" w:rsidRPr="00644F1F">
        <w:rPr>
          <w:rFonts w:hint="eastAsia"/>
          <w:sz w:val="28"/>
          <w:szCs w:val="28"/>
        </w:rPr>
        <w:t>：</w:t>
      </w:r>
    </w:p>
    <w:p w:rsidR="00BE5EE3" w:rsidRPr="00BE5EE3" w:rsidRDefault="00493BE9" w:rsidP="00BE5EE3">
      <w:pPr>
        <w:pStyle w:val="a5"/>
        <w:numPr>
          <w:ilvl w:val="0"/>
          <w:numId w:val="3"/>
        </w:numPr>
        <w:spacing w:line="360" w:lineRule="auto"/>
        <w:ind w:left="1803" w:rightChars="318" w:right="668" w:firstLineChars="0"/>
        <w:rPr>
          <w:rFonts w:hint="eastAsia"/>
          <w:sz w:val="28"/>
          <w:szCs w:val="28"/>
        </w:rPr>
      </w:pPr>
      <w:r w:rsidRPr="00644F1F">
        <w:rPr>
          <w:rFonts w:hint="eastAsia"/>
          <w:sz w:val="28"/>
          <w:szCs w:val="28"/>
        </w:rPr>
        <w:t>环路面积最小化：对特殊或频率较高的信号用地线隔离或多层板分立设计。</w:t>
      </w:r>
      <w:r w:rsidR="00BE5EE3" w:rsidRPr="00644F1F">
        <w:rPr>
          <w:rFonts w:hint="eastAsia"/>
          <w:sz w:val="28"/>
          <w:szCs w:val="28"/>
        </w:rPr>
        <w:t>合理的布线层</w:t>
      </w:r>
    </w:p>
    <w:p w:rsidR="006E226D" w:rsidRPr="00644F1F" w:rsidRDefault="006E226D" w:rsidP="00BE5EE3">
      <w:pPr>
        <w:pStyle w:val="a5"/>
        <w:spacing w:line="360" w:lineRule="auto"/>
        <w:ind w:left="1803" w:rightChars="318" w:right="668" w:firstLineChars="0" w:firstLine="0"/>
        <w:rPr>
          <w:sz w:val="28"/>
          <w:szCs w:val="28"/>
        </w:rPr>
      </w:pPr>
      <w:r w:rsidRPr="00644F1F">
        <w:rPr>
          <w:sz w:val="28"/>
          <w:szCs w:val="28"/>
        </w:rPr>
        <w:drawing>
          <wp:inline distT="0" distB="0" distL="0" distR="0">
            <wp:extent cx="3771900" cy="1645920"/>
            <wp:effectExtent l="19050" t="0" r="0" b="0"/>
            <wp:docPr id="3" name="图片 3" descr="C:\Users\Alex\AppData\Roaming\Tencent\Users\1055263590\QQ\WinTemp\RichOle\INS}2F[`B{RT[Q](WVEGT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AppData\Roaming\Tencent\Users\1055263590\QQ\WinTemp\RichOle\INS}2F[`B{RT[Q](WVEGT4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417" w:rsidRPr="00BE5EE3" w:rsidRDefault="00DA79DE" w:rsidP="00BE5EE3">
      <w:pPr>
        <w:pStyle w:val="a5"/>
        <w:spacing w:line="360" w:lineRule="auto"/>
        <w:ind w:left="1803" w:rightChars="318" w:right="668" w:firstLineChars="0" w:firstLine="0"/>
        <w:rPr>
          <w:rFonts w:hint="eastAsia"/>
          <w:b/>
          <w:sz w:val="31"/>
          <w:szCs w:val="31"/>
        </w:rPr>
      </w:pPr>
      <w:r w:rsidRPr="00BE5EE3">
        <w:rPr>
          <w:rFonts w:hint="eastAsia"/>
          <w:b/>
          <w:sz w:val="31"/>
          <w:szCs w:val="31"/>
        </w:rPr>
        <w:t>4</w:t>
      </w:r>
      <w:r w:rsidRPr="00BE5EE3">
        <w:rPr>
          <w:rFonts w:hint="eastAsia"/>
          <w:b/>
          <w:sz w:val="31"/>
          <w:szCs w:val="31"/>
        </w:rPr>
        <w:t>、</w:t>
      </w:r>
      <w:r w:rsidRPr="00BE5EE3">
        <w:rPr>
          <w:b/>
          <w:sz w:val="31"/>
          <w:szCs w:val="31"/>
        </w:rPr>
        <w:t>PCB</w:t>
      </w:r>
      <w:r w:rsidRPr="00BE5EE3">
        <w:rPr>
          <w:rFonts w:hint="eastAsia"/>
          <w:b/>
          <w:sz w:val="31"/>
          <w:szCs w:val="31"/>
        </w:rPr>
        <w:t>布局布线设计</w:t>
      </w:r>
    </w:p>
    <w:p w:rsidR="004D1C13" w:rsidRPr="00644F1F" w:rsidRDefault="009763BC" w:rsidP="00BE5EE3">
      <w:pPr>
        <w:pStyle w:val="a5"/>
        <w:numPr>
          <w:ilvl w:val="0"/>
          <w:numId w:val="3"/>
        </w:numPr>
        <w:spacing w:line="360" w:lineRule="auto"/>
        <w:ind w:left="1803" w:rightChars="318" w:right="668" w:firstLineChars="0"/>
        <w:rPr>
          <w:rFonts w:hint="eastAsia"/>
          <w:sz w:val="28"/>
          <w:szCs w:val="28"/>
        </w:rPr>
      </w:pPr>
      <w:r w:rsidRPr="00644F1F">
        <w:rPr>
          <w:rFonts w:hint="eastAsia"/>
          <w:sz w:val="28"/>
          <w:szCs w:val="28"/>
        </w:rPr>
        <w:t>注意</w:t>
      </w:r>
      <w:r w:rsidRPr="00644F1F">
        <w:rPr>
          <w:rFonts w:hint="eastAsia"/>
          <w:sz w:val="28"/>
          <w:szCs w:val="28"/>
        </w:rPr>
        <w:t>:</w:t>
      </w:r>
      <w:r w:rsidRPr="00644F1F">
        <w:rPr>
          <w:rFonts w:hint="eastAsia"/>
          <w:sz w:val="28"/>
          <w:szCs w:val="28"/>
        </w:rPr>
        <w:t>两导线之间可能</w:t>
      </w:r>
      <w:r w:rsidR="005406BC" w:rsidRPr="00644F1F">
        <w:rPr>
          <w:rFonts w:hint="eastAsia"/>
          <w:sz w:val="28"/>
          <w:szCs w:val="28"/>
        </w:rPr>
        <w:t>产生分布电容和分布电感</w:t>
      </w:r>
      <w:r w:rsidRPr="00644F1F">
        <w:rPr>
          <w:rFonts w:hint="eastAsia"/>
          <w:sz w:val="28"/>
          <w:szCs w:val="28"/>
        </w:rPr>
        <w:t>,</w:t>
      </w:r>
      <w:r w:rsidR="008E782F" w:rsidRPr="00644F1F">
        <w:rPr>
          <w:rFonts w:hint="eastAsia"/>
          <w:sz w:val="28"/>
          <w:szCs w:val="28"/>
        </w:rPr>
        <w:t xml:space="preserve"> </w:t>
      </w:r>
      <w:r w:rsidR="00671ACB" w:rsidRPr="00644F1F">
        <w:rPr>
          <w:rFonts w:hint="eastAsia"/>
          <w:sz w:val="28"/>
          <w:szCs w:val="28"/>
        </w:rPr>
        <w:t>应在两线之间</w:t>
      </w:r>
      <w:r w:rsidR="008E782F" w:rsidRPr="00644F1F">
        <w:rPr>
          <w:rFonts w:hint="eastAsia"/>
          <w:sz w:val="28"/>
          <w:szCs w:val="28"/>
        </w:rPr>
        <w:t>夹一根地线</w:t>
      </w:r>
      <w:r w:rsidR="00CB5417" w:rsidRPr="00644F1F">
        <w:rPr>
          <w:rFonts w:hint="eastAsia"/>
          <w:sz w:val="28"/>
          <w:szCs w:val="28"/>
        </w:rPr>
        <w:t>,</w:t>
      </w:r>
      <w:r w:rsidR="004D1C13" w:rsidRPr="00644F1F">
        <w:rPr>
          <w:rFonts w:hint="eastAsia"/>
          <w:sz w:val="28"/>
          <w:szCs w:val="28"/>
        </w:rPr>
        <w:t>减小回路面积</w:t>
      </w:r>
      <w:r w:rsidR="005165DE" w:rsidRPr="00644F1F">
        <w:rPr>
          <w:rFonts w:hint="eastAsia"/>
          <w:sz w:val="28"/>
          <w:szCs w:val="28"/>
        </w:rPr>
        <w:t>。</w:t>
      </w:r>
      <w:r w:rsidR="005406BC" w:rsidRPr="00644F1F">
        <w:rPr>
          <w:rFonts w:hint="eastAsia"/>
          <w:sz w:val="28"/>
          <w:szCs w:val="28"/>
        </w:rPr>
        <w:t>在平行线间插入接地的隔离线</w:t>
      </w:r>
    </w:p>
    <w:p w:rsidR="000070B2" w:rsidRPr="00644F1F" w:rsidRDefault="004A5ED3" w:rsidP="00BE5EE3">
      <w:pPr>
        <w:pStyle w:val="a5"/>
        <w:numPr>
          <w:ilvl w:val="0"/>
          <w:numId w:val="3"/>
        </w:numPr>
        <w:spacing w:line="360" w:lineRule="auto"/>
        <w:ind w:left="1803" w:rightChars="318" w:right="668" w:firstLineChars="0"/>
        <w:rPr>
          <w:sz w:val="28"/>
          <w:szCs w:val="28"/>
        </w:rPr>
      </w:pPr>
      <w:r w:rsidRPr="00644F1F">
        <w:rPr>
          <w:sz w:val="28"/>
          <w:szCs w:val="28"/>
        </w:rPr>
        <w:t>3W</w:t>
      </w:r>
      <w:r w:rsidRPr="00644F1F">
        <w:rPr>
          <w:rFonts w:hint="eastAsia"/>
          <w:sz w:val="28"/>
          <w:szCs w:val="28"/>
        </w:rPr>
        <w:t>规则</w:t>
      </w:r>
      <w:r w:rsidR="00677A69" w:rsidRPr="00644F1F">
        <w:rPr>
          <w:rFonts w:hint="eastAsia"/>
          <w:sz w:val="28"/>
          <w:szCs w:val="28"/>
        </w:rPr>
        <w:t>：</w:t>
      </w:r>
      <w:r w:rsidRPr="00644F1F">
        <w:rPr>
          <w:rFonts w:hint="eastAsia"/>
          <w:sz w:val="28"/>
          <w:szCs w:val="28"/>
        </w:rPr>
        <w:t>为了减少走线之间的窜扰，提高信号质量，应保证</w:t>
      </w:r>
      <w:r w:rsidRPr="00644F1F">
        <w:rPr>
          <w:rFonts w:hint="eastAsia"/>
          <w:sz w:val="28"/>
          <w:szCs w:val="28"/>
        </w:rPr>
        <w:t>线间距足够大</w:t>
      </w:r>
      <w:r w:rsidRPr="00644F1F">
        <w:rPr>
          <w:rFonts w:hint="eastAsia"/>
          <w:sz w:val="28"/>
          <w:szCs w:val="28"/>
        </w:rPr>
        <w:t>；常规中，当走线中心间距不少于</w:t>
      </w:r>
      <w:r w:rsidRPr="00644F1F">
        <w:rPr>
          <w:sz w:val="28"/>
          <w:szCs w:val="28"/>
        </w:rPr>
        <w:t>3</w:t>
      </w:r>
      <w:r w:rsidRPr="00644F1F">
        <w:rPr>
          <w:rFonts w:hint="eastAsia"/>
          <w:sz w:val="28"/>
          <w:szCs w:val="28"/>
        </w:rPr>
        <w:t>倍线宽</w:t>
      </w:r>
      <w:r w:rsidRPr="00644F1F">
        <w:rPr>
          <w:rFonts w:hint="eastAsia"/>
          <w:sz w:val="28"/>
          <w:szCs w:val="28"/>
        </w:rPr>
        <w:t>时，则可保持</w:t>
      </w:r>
      <w:r w:rsidRPr="00644F1F">
        <w:rPr>
          <w:sz w:val="28"/>
          <w:szCs w:val="28"/>
        </w:rPr>
        <w:t>70%</w:t>
      </w:r>
      <w:r w:rsidRPr="00644F1F">
        <w:rPr>
          <w:rFonts w:hint="eastAsia"/>
          <w:sz w:val="28"/>
          <w:szCs w:val="28"/>
        </w:rPr>
        <w:t>的电场</w:t>
      </w:r>
      <w:r w:rsidRPr="00644F1F">
        <w:rPr>
          <w:rFonts w:hint="eastAsia"/>
          <w:sz w:val="28"/>
          <w:szCs w:val="28"/>
        </w:rPr>
        <w:lastRenderedPageBreak/>
        <w:t>不互相干扰，称为</w:t>
      </w:r>
      <w:r w:rsidRPr="00644F1F">
        <w:rPr>
          <w:sz w:val="28"/>
          <w:szCs w:val="28"/>
        </w:rPr>
        <w:t>3W</w:t>
      </w:r>
      <w:r w:rsidRPr="00644F1F">
        <w:rPr>
          <w:rFonts w:hint="eastAsia"/>
          <w:sz w:val="28"/>
          <w:szCs w:val="28"/>
        </w:rPr>
        <w:t>规则。如要走线中心间距达到</w:t>
      </w:r>
      <w:r w:rsidRPr="00644F1F">
        <w:rPr>
          <w:sz w:val="28"/>
          <w:szCs w:val="28"/>
        </w:rPr>
        <w:t>10W</w:t>
      </w:r>
      <w:r w:rsidRPr="00644F1F">
        <w:rPr>
          <w:rFonts w:hint="eastAsia"/>
          <w:sz w:val="28"/>
          <w:szCs w:val="28"/>
        </w:rPr>
        <w:t>，则可以达到</w:t>
      </w:r>
      <w:r w:rsidRPr="00644F1F">
        <w:rPr>
          <w:sz w:val="28"/>
          <w:szCs w:val="28"/>
        </w:rPr>
        <w:t>98%</w:t>
      </w:r>
      <w:r w:rsidRPr="00644F1F">
        <w:rPr>
          <w:rFonts w:hint="eastAsia"/>
          <w:sz w:val="28"/>
          <w:szCs w:val="28"/>
        </w:rPr>
        <w:t>的电场不相互干扰（其中</w:t>
      </w:r>
      <w:r w:rsidRPr="00644F1F">
        <w:rPr>
          <w:sz w:val="28"/>
          <w:szCs w:val="28"/>
        </w:rPr>
        <w:t>W</w:t>
      </w:r>
      <w:r w:rsidRPr="00644F1F">
        <w:rPr>
          <w:rFonts w:hint="eastAsia"/>
          <w:sz w:val="28"/>
          <w:szCs w:val="28"/>
        </w:rPr>
        <w:t>表示走线的宽度）</w:t>
      </w:r>
    </w:p>
    <w:p w:rsidR="000070B2" w:rsidRPr="00644F1F" w:rsidRDefault="000070B2" w:rsidP="00BE5EE3">
      <w:pPr>
        <w:pStyle w:val="a5"/>
        <w:numPr>
          <w:ilvl w:val="0"/>
          <w:numId w:val="3"/>
        </w:numPr>
        <w:spacing w:line="360" w:lineRule="auto"/>
        <w:ind w:left="1803" w:rightChars="318" w:right="668" w:firstLineChars="0"/>
        <w:rPr>
          <w:rFonts w:hint="eastAsia"/>
          <w:sz w:val="28"/>
          <w:szCs w:val="28"/>
        </w:rPr>
      </w:pPr>
      <w:r w:rsidRPr="00644F1F">
        <w:rPr>
          <w:rFonts w:hint="eastAsia"/>
          <w:sz w:val="28"/>
          <w:szCs w:val="28"/>
        </w:rPr>
        <w:t>1</w:t>
      </w:r>
      <w:r w:rsidRPr="00644F1F">
        <w:rPr>
          <w:rFonts w:hint="eastAsia"/>
          <w:sz w:val="28"/>
          <w:szCs w:val="28"/>
        </w:rPr>
        <w:t>、强辐射器件（晶振、继电器）远离接口。</w:t>
      </w:r>
    </w:p>
    <w:p w:rsidR="000070B2" w:rsidRPr="00644F1F" w:rsidRDefault="000070B2" w:rsidP="00BE5EE3">
      <w:pPr>
        <w:pStyle w:val="a5"/>
        <w:numPr>
          <w:ilvl w:val="0"/>
          <w:numId w:val="3"/>
        </w:numPr>
        <w:spacing w:line="360" w:lineRule="auto"/>
        <w:ind w:left="1803" w:rightChars="318" w:right="668" w:firstLineChars="0"/>
        <w:rPr>
          <w:rFonts w:hint="eastAsia"/>
          <w:sz w:val="28"/>
          <w:szCs w:val="28"/>
        </w:rPr>
      </w:pPr>
      <w:r w:rsidRPr="00644F1F">
        <w:rPr>
          <w:rFonts w:hint="eastAsia"/>
          <w:sz w:val="28"/>
          <w:szCs w:val="28"/>
        </w:rPr>
        <w:t>2</w:t>
      </w:r>
      <w:r w:rsidRPr="00644F1F">
        <w:rPr>
          <w:rFonts w:hint="eastAsia"/>
          <w:sz w:val="28"/>
          <w:szCs w:val="28"/>
        </w:rPr>
        <w:t>、</w:t>
      </w:r>
      <w:r w:rsidR="004A5ED3" w:rsidRPr="00644F1F">
        <w:rPr>
          <w:rFonts w:hint="eastAsia"/>
          <w:sz w:val="28"/>
          <w:szCs w:val="28"/>
        </w:rPr>
        <w:t>采用</w:t>
      </w:r>
      <w:r w:rsidR="004A5ED3" w:rsidRPr="00644F1F">
        <w:rPr>
          <w:rFonts w:hint="eastAsia"/>
          <w:sz w:val="28"/>
          <w:szCs w:val="28"/>
        </w:rPr>
        <w:t>横竖走线</w:t>
      </w:r>
      <w:r w:rsidR="004A5ED3" w:rsidRPr="00644F1F">
        <w:rPr>
          <w:rFonts w:hint="eastAsia"/>
          <w:sz w:val="28"/>
          <w:szCs w:val="28"/>
        </w:rPr>
        <w:t>原则即一层横向一层竖向过孔链接（垂直布线）。</w:t>
      </w:r>
      <w:r w:rsidRPr="00644F1F">
        <w:rPr>
          <w:rFonts w:hint="eastAsia"/>
          <w:sz w:val="28"/>
          <w:szCs w:val="28"/>
        </w:rPr>
        <w:t>避免长距离的平等走线，尽可能拉开线与线之间的距离（分布电容和分布电感）</w:t>
      </w:r>
    </w:p>
    <w:p w:rsidR="00BD7DB4" w:rsidRPr="00644F1F" w:rsidRDefault="00BD7DB4" w:rsidP="00BE5EE3">
      <w:pPr>
        <w:pStyle w:val="a5"/>
        <w:numPr>
          <w:ilvl w:val="0"/>
          <w:numId w:val="3"/>
        </w:numPr>
        <w:spacing w:line="360" w:lineRule="auto"/>
        <w:ind w:left="1803" w:rightChars="318" w:right="668" w:firstLineChars="0"/>
        <w:rPr>
          <w:sz w:val="28"/>
          <w:szCs w:val="28"/>
        </w:rPr>
      </w:pPr>
      <w:r w:rsidRPr="00644F1F">
        <w:rPr>
          <w:rFonts w:hint="eastAsia"/>
          <w:sz w:val="28"/>
          <w:szCs w:val="28"/>
        </w:rPr>
        <w:t>3</w:t>
      </w:r>
      <w:r w:rsidRPr="00644F1F">
        <w:rPr>
          <w:rFonts w:hint="eastAsia"/>
          <w:sz w:val="28"/>
          <w:szCs w:val="28"/>
        </w:rPr>
        <w:t>、</w:t>
      </w:r>
      <w:r w:rsidR="00896302" w:rsidRPr="00644F1F">
        <w:rPr>
          <w:rFonts w:hint="eastAsia"/>
          <w:sz w:val="28"/>
          <w:szCs w:val="28"/>
        </w:rPr>
        <w:t>禁止直角走线，直角走线有寄生电容效应，直角处产生尖端放电。</w:t>
      </w:r>
    </w:p>
    <w:sectPr w:rsidR="00BD7DB4" w:rsidRPr="00644F1F" w:rsidSect="00960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ED3" w:rsidRDefault="004A5ED3" w:rsidP="00DA79DE">
      <w:r>
        <w:separator/>
      </w:r>
    </w:p>
  </w:endnote>
  <w:endnote w:type="continuationSeparator" w:id="1">
    <w:p w:rsidR="004A5ED3" w:rsidRDefault="004A5ED3" w:rsidP="00DA79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ED3" w:rsidRDefault="004A5ED3" w:rsidP="00DA79DE">
      <w:r>
        <w:separator/>
      </w:r>
    </w:p>
  </w:footnote>
  <w:footnote w:type="continuationSeparator" w:id="1">
    <w:p w:rsidR="004A5ED3" w:rsidRDefault="004A5ED3" w:rsidP="00DA79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628DC"/>
    <w:multiLevelType w:val="hybridMultilevel"/>
    <w:tmpl w:val="8E9095C8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">
    <w:nsid w:val="13C21B23"/>
    <w:multiLevelType w:val="hybridMultilevel"/>
    <w:tmpl w:val="645CB7A6"/>
    <w:lvl w:ilvl="0" w:tplc="04090001">
      <w:start w:val="1"/>
      <w:numFmt w:val="bullet"/>
      <w:lvlText w:val=""/>
      <w:lvlJc w:val="left"/>
      <w:pPr>
        <w:ind w:left="1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20"/>
      </w:pPr>
      <w:rPr>
        <w:rFonts w:ascii="Wingdings" w:hAnsi="Wingdings" w:hint="default"/>
      </w:rPr>
    </w:lvl>
  </w:abstractNum>
  <w:abstractNum w:abstractNumId="2">
    <w:nsid w:val="3AAF0771"/>
    <w:multiLevelType w:val="hybridMultilevel"/>
    <w:tmpl w:val="415A9CEC"/>
    <w:lvl w:ilvl="0" w:tplc="A99AF884">
      <w:start w:val="1"/>
      <w:numFmt w:val="bullet"/>
      <w:lvlText w:val="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A0F2D1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83F2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BA698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C618C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C2A2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8254D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82320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585B3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AC27A5"/>
    <w:multiLevelType w:val="hybridMultilevel"/>
    <w:tmpl w:val="5DDC4D6E"/>
    <w:lvl w:ilvl="0" w:tplc="E364233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C8C9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3654C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84D40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62F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D002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F082E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E40A5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5EEC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883C55"/>
    <w:multiLevelType w:val="hybridMultilevel"/>
    <w:tmpl w:val="722C8CD6"/>
    <w:lvl w:ilvl="0" w:tplc="6456ABD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44600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8BD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8681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F8AF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046E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24CC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E8E25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D886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077630"/>
    <w:multiLevelType w:val="hybridMultilevel"/>
    <w:tmpl w:val="BB703208"/>
    <w:lvl w:ilvl="0" w:tplc="D8000D5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0A375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C6609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B85C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FA3A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F8AF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5CC6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C6E6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FE11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1603E39"/>
    <w:multiLevelType w:val="hybridMultilevel"/>
    <w:tmpl w:val="82A68026"/>
    <w:lvl w:ilvl="0" w:tplc="938847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3297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620B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7A5C8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FA928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D45B6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D2A10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E401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E0E00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9D6F6B"/>
    <w:multiLevelType w:val="hybridMultilevel"/>
    <w:tmpl w:val="5B38C524"/>
    <w:lvl w:ilvl="0" w:tplc="04090001">
      <w:start w:val="1"/>
      <w:numFmt w:val="bullet"/>
      <w:lvlText w:val=""/>
      <w:lvlJc w:val="left"/>
      <w:pPr>
        <w:ind w:left="1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20"/>
      </w:pPr>
      <w:rPr>
        <w:rFonts w:ascii="Wingdings" w:hAnsi="Wingdings" w:hint="default"/>
      </w:rPr>
    </w:lvl>
  </w:abstractNum>
  <w:abstractNum w:abstractNumId="8">
    <w:nsid w:val="78E6631C"/>
    <w:multiLevelType w:val="hybridMultilevel"/>
    <w:tmpl w:val="06F43782"/>
    <w:lvl w:ilvl="0" w:tplc="D7F44D2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42093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2E38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028E3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F2E6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CA2B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DE1C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2AFF4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DE9A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79DE"/>
    <w:rsid w:val="000070B2"/>
    <w:rsid w:val="00041AD4"/>
    <w:rsid w:val="00111D71"/>
    <w:rsid w:val="00182501"/>
    <w:rsid w:val="001D07BF"/>
    <w:rsid w:val="001E4CC8"/>
    <w:rsid w:val="002758EE"/>
    <w:rsid w:val="00287C55"/>
    <w:rsid w:val="002A56FA"/>
    <w:rsid w:val="003154AF"/>
    <w:rsid w:val="00323377"/>
    <w:rsid w:val="00323D51"/>
    <w:rsid w:val="003F1E3E"/>
    <w:rsid w:val="00471D8A"/>
    <w:rsid w:val="00493BE9"/>
    <w:rsid w:val="004A5ED3"/>
    <w:rsid w:val="004D1C13"/>
    <w:rsid w:val="004F57F0"/>
    <w:rsid w:val="005165DE"/>
    <w:rsid w:val="005406BC"/>
    <w:rsid w:val="00544A78"/>
    <w:rsid w:val="00600EF7"/>
    <w:rsid w:val="00644F1F"/>
    <w:rsid w:val="00671ACB"/>
    <w:rsid w:val="00677A69"/>
    <w:rsid w:val="006E226D"/>
    <w:rsid w:val="00720F4B"/>
    <w:rsid w:val="00735830"/>
    <w:rsid w:val="007C7F23"/>
    <w:rsid w:val="00896302"/>
    <w:rsid w:val="008A0CB5"/>
    <w:rsid w:val="008E782F"/>
    <w:rsid w:val="00960B3C"/>
    <w:rsid w:val="009763BC"/>
    <w:rsid w:val="00991EE4"/>
    <w:rsid w:val="009F3E17"/>
    <w:rsid w:val="00A05763"/>
    <w:rsid w:val="00A32458"/>
    <w:rsid w:val="00B13082"/>
    <w:rsid w:val="00B36C8A"/>
    <w:rsid w:val="00BD7DB4"/>
    <w:rsid w:val="00BE3848"/>
    <w:rsid w:val="00BE5EE3"/>
    <w:rsid w:val="00C4179B"/>
    <w:rsid w:val="00CB5417"/>
    <w:rsid w:val="00D55592"/>
    <w:rsid w:val="00D75BC2"/>
    <w:rsid w:val="00DA79DE"/>
    <w:rsid w:val="00DB11A1"/>
    <w:rsid w:val="00E53D20"/>
    <w:rsid w:val="00E66DC7"/>
    <w:rsid w:val="00EC392D"/>
    <w:rsid w:val="00ED44FB"/>
    <w:rsid w:val="00FD6F53"/>
    <w:rsid w:val="00FE034E"/>
    <w:rsid w:val="00FE1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B3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7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9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7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79DE"/>
    <w:rPr>
      <w:sz w:val="18"/>
      <w:szCs w:val="18"/>
    </w:rPr>
  </w:style>
  <w:style w:type="paragraph" w:styleId="a5">
    <w:name w:val="List Paragraph"/>
    <w:basedOn w:val="a"/>
    <w:uiPriority w:val="34"/>
    <w:qFormat/>
    <w:rsid w:val="00DA79D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0576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5763"/>
    <w:rPr>
      <w:sz w:val="18"/>
      <w:szCs w:val="18"/>
    </w:rPr>
  </w:style>
  <w:style w:type="character" w:customStyle="1" w:styleId="words-outer-wrap">
    <w:name w:val="words-outer-wrap"/>
    <w:basedOn w:val="a0"/>
    <w:rsid w:val="00E66D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1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9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9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3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78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1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51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47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3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4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4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8C2-F4D3-4769-8316-53D924685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54</cp:revision>
  <dcterms:created xsi:type="dcterms:W3CDTF">2017-11-17T14:08:00Z</dcterms:created>
  <dcterms:modified xsi:type="dcterms:W3CDTF">2017-11-25T12:48:00Z</dcterms:modified>
</cp:coreProperties>
</file>