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71C0" w14:textId="2F6A7E78" w:rsidR="00407573" w:rsidRDefault="00A034F3" w:rsidP="00A034F3">
      <w:pPr>
        <w:jc w:val="center"/>
        <w:rPr>
          <w:b/>
          <w:bCs/>
          <w:sz w:val="28"/>
          <w:szCs w:val="28"/>
          <w:lang w:val="sr-Cyrl-RS"/>
        </w:rPr>
      </w:pPr>
      <w:r w:rsidRPr="00A034F3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A034F3">
        <w:rPr>
          <w:b/>
          <w:bCs/>
          <w:sz w:val="28"/>
          <w:szCs w:val="28"/>
        </w:rPr>
        <w:t>ПРОЈЕКТНА ПОВЕЉА (PROJECT CHARTER)</w:t>
      </w:r>
    </w:p>
    <w:p w14:paraId="38888A51" w14:textId="77777777" w:rsidR="00D37859" w:rsidRPr="00D37859" w:rsidRDefault="00D37859" w:rsidP="00A034F3">
      <w:pPr>
        <w:jc w:val="center"/>
        <w:rPr>
          <w:b/>
          <w:bCs/>
          <w:sz w:val="28"/>
          <w:szCs w:val="28"/>
          <w:lang w:val="sr-Cyrl-RS"/>
        </w:rPr>
      </w:pPr>
    </w:p>
    <w:tbl>
      <w:tblPr>
        <w:tblStyle w:val="TableGrid"/>
        <w:tblW w:w="992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7410"/>
      </w:tblGrid>
      <w:tr w:rsidR="00A034F3" w14:paraId="27AA8442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doub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0B328FB3" w14:textId="38525298" w:rsidR="00A034F3" w:rsidRPr="008E4C2F" w:rsidRDefault="00A034F3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Назив пројекта</w:t>
            </w:r>
          </w:p>
        </w:tc>
        <w:tc>
          <w:tcPr>
            <w:tcW w:w="7410" w:type="dxa"/>
            <w:vAlign w:val="center"/>
          </w:tcPr>
          <w:p w14:paraId="2DBF86FE" w14:textId="7DACFA90" w:rsidR="00A034F3" w:rsidRPr="001E19E8" w:rsidRDefault="008F4EB2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Густина насељености општина Златиборског округа у периоду 1948-2022.</w:t>
            </w:r>
            <w:r w:rsidR="001E19E8">
              <w:rPr>
                <w:lang w:val="sr-Latn-RS"/>
              </w:rPr>
              <w:t xml:space="preserve"> (</w:t>
            </w:r>
            <w:r w:rsidR="001E19E8">
              <w:rPr>
                <w:lang w:val="sr-Cyrl-RS"/>
              </w:rPr>
              <w:t>Г</w:t>
            </w:r>
            <w:r w:rsidR="00DC7549">
              <w:rPr>
                <w:lang w:val="sr-Cyrl-RS"/>
              </w:rPr>
              <w:t xml:space="preserve">устина насељености </w:t>
            </w:r>
            <w:r w:rsidR="001E19E8">
              <w:rPr>
                <w:lang w:val="sr-Cyrl-RS"/>
              </w:rPr>
              <w:t>Златиборск</w:t>
            </w:r>
            <w:r w:rsidR="00DC7549">
              <w:rPr>
                <w:lang w:val="sr-Cyrl-RS"/>
              </w:rPr>
              <w:t>ог о</w:t>
            </w:r>
            <w:r w:rsidR="001E19E8">
              <w:rPr>
                <w:lang w:val="sr-Cyrl-RS"/>
              </w:rPr>
              <w:t>круг</w:t>
            </w:r>
            <w:r w:rsidR="00DC7549">
              <w:rPr>
                <w:lang w:val="sr-Cyrl-RS"/>
              </w:rPr>
              <w:t>а</w:t>
            </w:r>
            <w:r w:rsidR="001E19E8">
              <w:rPr>
                <w:lang w:val="sr-Cyrl-RS"/>
              </w:rPr>
              <w:t>)</w:t>
            </w:r>
          </w:p>
        </w:tc>
      </w:tr>
      <w:tr w:rsidR="00A034F3" w14:paraId="3540D66F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53A0A47A" w14:textId="232D4DF0" w:rsidR="00A034F3" w:rsidRPr="008E4C2F" w:rsidRDefault="00A034F3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Основ пројекта</w:t>
            </w:r>
          </w:p>
        </w:tc>
        <w:tc>
          <w:tcPr>
            <w:tcW w:w="7410" w:type="dxa"/>
            <w:vAlign w:val="center"/>
          </w:tcPr>
          <w:p w14:paraId="4A158FEE" w14:textId="24BB8EAF" w:rsidR="000E19C3" w:rsidRPr="000E19C3" w:rsidRDefault="000E19C3" w:rsidP="004977B7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Основни демографски трендови који захватају целу државу су заступљен</w:t>
            </w:r>
            <w:r w:rsidR="004977B7">
              <w:rPr>
                <w:lang w:val="sr-Cyrl-RS"/>
              </w:rPr>
              <w:t>и</w:t>
            </w:r>
            <w:r>
              <w:rPr>
                <w:lang w:val="sr-Cyrl-RS"/>
              </w:rPr>
              <w:t xml:space="preserve"> и у овом округу, а то су депопулација, старење становништва, деаграризација, урбанизација,</w:t>
            </w:r>
            <w:r w:rsidR="004977B7">
              <w:rPr>
                <w:lang w:val="sr-Cyrl-RS"/>
              </w:rPr>
              <w:t xml:space="preserve"> негативан миграциони салдо и др.</w:t>
            </w:r>
            <w:r>
              <w:rPr>
                <w:lang w:val="sr-Cyrl-RS"/>
              </w:rPr>
              <w:t xml:space="preserve"> </w:t>
            </w:r>
            <w:r w:rsidR="004977B7" w:rsidRPr="004977B7">
              <w:rPr>
                <w:lang w:val="sr-Cyrl-RS"/>
              </w:rPr>
              <w:t>Густина насељености представља просечан број становника који живи на јединици површине (најчешће на km²).</w:t>
            </w:r>
            <w:r w:rsidR="004977B7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 xml:space="preserve">Кроз анализу густине насељености у периоду 1948-2022. </w:t>
            </w:r>
            <w:r w:rsidR="0052205D">
              <w:rPr>
                <w:lang w:val="sr-Cyrl-RS"/>
              </w:rPr>
              <w:t>П</w:t>
            </w:r>
            <w:r>
              <w:rPr>
                <w:lang w:val="sr-Cyrl-RS"/>
              </w:rPr>
              <w:t>риказаћемо како се кретала и мењала г</w:t>
            </w:r>
            <w:r w:rsidR="004977B7">
              <w:rPr>
                <w:lang w:val="sr-Cyrl-RS"/>
              </w:rPr>
              <w:t>устина насељености и како утиче на друге демографске процесе.</w:t>
            </w:r>
          </w:p>
          <w:p w14:paraId="54D2C79E" w14:textId="24049D66" w:rsidR="00A034F3" w:rsidRPr="000D596F" w:rsidRDefault="00A034F3" w:rsidP="008514D8">
            <w:pPr>
              <w:rPr>
                <w:lang w:val="sr-Cyrl-RS"/>
              </w:rPr>
            </w:pPr>
          </w:p>
        </w:tc>
      </w:tr>
      <w:tr w:rsidR="00A034F3" w14:paraId="61A98A25" w14:textId="77777777" w:rsidTr="00D37859">
        <w:trPr>
          <w:trHeight w:val="1152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136F3898" w14:textId="18832CC9" w:rsidR="00A034F3" w:rsidRPr="008E4C2F" w:rsidRDefault="00A034F3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Циљеви и обухват пројекта</w:t>
            </w:r>
          </w:p>
        </w:tc>
        <w:tc>
          <w:tcPr>
            <w:tcW w:w="7410" w:type="dxa"/>
            <w:vAlign w:val="center"/>
          </w:tcPr>
          <w:p w14:paraId="2CDAD1A6" w14:textId="37802B0C" w:rsidR="00A034F3" w:rsidRPr="00B449B5" w:rsidRDefault="00B449B5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Прикупљање потребних података о броју становника по пописима од 1948.</w:t>
            </w:r>
            <w:r w:rsidR="00AC2A4B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године до задњег пописа из 2022. године. Прикупљање података о површинама општина Златиборског округа. На основу потребних података израчунавање густине насељености свих општина за сваки попис у дефинисаном периоду. Креирање карата густине насељености за сваки попис и извршити анализу добијених карата.</w:t>
            </w:r>
          </w:p>
        </w:tc>
      </w:tr>
      <w:tr w:rsidR="00A034F3" w14:paraId="4C3428DA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0259A2A" w14:textId="3420B445" w:rsidR="00A034F3" w:rsidRPr="008E4C2F" w:rsidRDefault="008E4C2F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Стејкхолдери</w:t>
            </w:r>
          </w:p>
        </w:tc>
        <w:tc>
          <w:tcPr>
            <w:tcW w:w="7410" w:type="dxa"/>
            <w:vAlign w:val="center"/>
          </w:tcPr>
          <w:p w14:paraId="6F37B5F5" w14:textId="77777777" w:rsidR="00A034F3" w:rsidRDefault="001C19FD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Наручилац пројекта: проф. др Александар Пеулић</w:t>
            </w:r>
          </w:p>
          <w:p w14:paraId="7D98063C" w14:textId="766791C2" w:rsidR="001C19FD" w:rsidRPr="001C19FD" w:rsidRDefault="001C19FD" w:rsidP="008514D8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Пројект менаџер: Милорад Миликић, студент </w:t>
            </w:r>
            <w:r w:rsidR="00B92077">
              <w:rPr>
                <w:lang w:val="sr-Cyrl-RS"/>
              </w:rPr>
              <w:t xml:space="preserve">мастер студија </w:t>
            </w:r>
            <w:r>
              <w:rPr>
                <w:lang w:val="sr-Cyrl-RS"/>
              </w:rPr>
              <w:t>ГИС-а</w:t>
            </w:r>
          </w:p>
        </w:tc>
      </w:tr>
      <w:tr w:rsidR="00A034F3" w14:paraId="3D5358FA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0810132F" w14:textId="7F73389E" w:rsidR="00A034F3" w:rsidRPr="008E4C2F" w:rsidRDefault="008E4C2F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Кључни догађаји</w:t>
            </w:r>
          </w:p>
        </w:tc>
        <w:tc>
          <w:tcPr>
            <w:tcW w:w="7410" w:type="dxa"/>
            <w:vAlign w:val="center"/>
          </w:tcPr>
          <w:p w14:paraId="6DFDE6E8" w14:textId="39A9E27A" w:rsidR="00A034F3" w:rsidRDefault="0017175C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Проналазак потребних података за израчунавање густине насељености</w:t>
            </w:r>
          </w:p>
          <w:p w14:paraId="05660B26" w14:textId="77777777" w:rsidR="0017175C" w:rsidRDefault="0017175C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Проналазак потребних гис фајлова</w:t>
            </w:r>
          </w:p>
          <w:p w14:paraId="6413D964" w14:textId="0D6A21D0" w:rsidR="0017175C" w:rsidRDefault="0017175C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Успешно креирање карата густине насељености</w:t>
            </w:r>
          </w:p>
          <w:p w14:paraId="6BBC9956" w14:textId="75EC608D" w:rsidR="0017175C" w:rsidRPr="0017175C" w:rsidRDefault="0017175C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Затварање пројекта и достављање</w:t>
            </w:r>
            <w:r w:rsidR="00AB0EC1">
              <w:rPr>
                <w:lang w:val="sr-Cyrl-RS"/>
              </w:rPr>
              <w:t xml:space="preserve"> резултата</w:t>
            </w:r>
          </w:p>
        </w:tc>
      </w:tr>
      <w:tr w:rsidR="00A034F3" w14:paraId="61F07A8E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189357A" w14:textId="0784465A" w:rsidR="00A034F3" w:rsidRPr="008E4C2F" w:rsidRDefault="008E4C2F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Буџет пројекта</w:t>
            </w:r>
          </w:p>
        </w:tc>
        <w:tc>
          <w:tcPr>
            <w:tcW w:w="7410" w:type="dxa"/>
            <w:vAlign w:val="center"/>
          </w:tcPr>
          <w:p w14:paraId="47D56E2C" w14:textId="0BED89B5" w:rsidR="00A034F3" w:rsidRPr="009B40DC" w:rsidRDefault="001C19FD" w:rsidP="008514D8">
            <w:pPr>
              <w:rPr>
                <w:lang w:val="sr-Latn-RS"/>
              </w:rPr>
            </w:pPr>
            <w:r>
              <w:rPr>
                <w:lang w:val="sr-Cyrl-RS"/>
              </w:rPr>
              <w:t>50 бодова</w:t>
            </w:r>
          </w:p>
        </w:tc>
      </w:tr>
      <w:tr w:rsidR="00A034F3" w14:paraId="406B6D6A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double" w:sz="4" w:space="0" w:color="auto"/>
            </w:tcBorders>
            <w:shd w:val="clear" w:color="auto" w:fill="DAE9F7" w:themeFill="text2" w:themeFillTint="1A"/>
            <w:vAlign w:val="center"/>
          </w:tcPr>
          <w:p w14:paraId="619A7AFE" w14:textId="4276BD97" w:rsidR="00A034F3" w:rsidRPr="008E4C2F" w:rsidRDefault="008E4C2F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Претпоставке,</w:t>
            </w:r>
            <w:r w:rsidR="00FB17D7">
              <w:rPr>
                <w:lang w:val="sr-Cyrl-RS"/>
              </w:rPr>
              <w:t xml:space="preserve"> </w:t>
            </w:r>
            <w:r w:rsidRPr="008E4C2F">
              <w:rPr>
                <w:lang w:val="sr-Cyrl-RS"/>
              </w:rPr>
              <w:t>ограничења</w:t>
            </w:r>
            <w:r w:rsidR="00FB17D7">
              <w:rPr>
                <w:lang w:val="sr-Cyrl-RS"/>
              </w:rPr>
              <w:t xml:space="preserve"> и ризици</w:t>
            </w:r>
          </w:p>
        </w:tc>
        <w:tc>
          <w:tcPr>
            <w:tcW w:w="7410" w:type="dxa"/>
            <w:vAlign w:val="center"/>
          </w:tcPr>
          <w:p w14:paraId="4A82B592" w14:textId="28CA0338" w:rsidR="00A034F3" w:rsidRDefault="00A36DC7" w:rsidP="008514D8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Претпоставке: </w:t>
            </w:r>
            <w:r w:rsidR="001C19FD">
              <w:rPr>
                <w:lang w:val="sr-Cyrl-RS"/>
              </w:rPr>
              <w:t>Потребне податке за рачунање густине насељености је могуће пронаћи на интернету;</w:t>
            </w:r>
            <w:r>
              <w:rPr>
                <w:lang w:val="sr-Cyrl-RS"/>
              </w:rPr>
              <w:t xml:space="preserve"> Дефинисани временски рок је довољан за реализацију пројекта</w:t>
            </w:r>
          </w:p>
          <w:p w14:paraId="079A8B62" w14:textId="1BE1C2EF" w:rsidR="001C19FD" w:rsidRDefault="00A36DC7" w:rsidP="008514D8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Ограничења: </w:t>
            </w:r>
            <w:r w:rsidR="001C19FD">
              <w:rPr>
                <w:lang w:val="sr-Cyrl-RS"/>
              </w:rPr>
              <w:t xml:space="preserve">Проналажење </w:t>
            </w:r>
            <w:r w:rsidR="0017175C">
              <w:rPr>
                <w:lang w:val="sr-Cyrl-RS"/>
              </w:rPr>
              <w:t xml:space="preserve">и доступност </w:t>
            </w:r>
            <w:r w:rsidR="001C19FD">
              <w:rPr>
                <w:lang w:val="sr-Cyrl-RS"/>
              </w:rPr>
              <w:t>потребних гис фајлова</w:t>
            </w:r>
            <w:r w:rsidR="00AD2D57">
              <w:rPr>
                <w:lang w:val="sr-Cyrl-RS"/>
              </w:rPr>
              <w:t>;</w:t>
            </w:r>
          </w:p>
          <w:p w14:paraId="1295E996" w14:textId="77777777" w:rsidR="00AD2D57" w:rsidRDefault="00AD2D57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Неадекватни гис подаци за обраду</w:t>
            </w:r>
            <w:r w:rsidR="00A31D35">
              <w:rPr>
                <w:lang w:val="sr-Cyrl-RS"/>
              </w:rPr>
              <w:t>;</w:t>
            </w:r>
          </w:p>
          <w:p w14:paraId="7E6D4134" w14:textId="1A570B1E" w:rsidR="00A36DC7" w:rsidRPr="00565232" w:rsidRDefault="00A36DC7" w:rsidP="008514D8">
            <w:pPr>
              <w:rPr>
                <w:lang w:val="sr-Latn-RS"/>
              </w:rPr>
            </w:pPr>
            <w:r>
              <w:rPr>
                <w:lang w:val="sr-Cyrl-RS"/>
              </w:rPr>
              <w:t>Ризици: Технички проблеми са опремом за рад; Потребни гис фајлови могу бити недоступни; Здравствени проблеми</w:t>
            </w:r>
          </w:p>
        </w:tc>
      </w:tr>
    </w:tbl>
    <w:p w14:paraId="24287AB7" w14:textId="77777777" w:rsidR="00A034F3" w:rsidRPr="00A034F3" w:rsidRDefault="00A034F3" w:rsidP="008514D8">
      <w:pPr>
        <w:jc w:val="center"/>
      </w:pPr>
    </w:p>
    <w:sectPr w:rsidR="00A034F3" w:rsidRPr="00A034F3" w:rsidSect="00D378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94057"/>
    <w:multiLevelType w:val="hybridMultilevel"/>
    <w:tmpl w:val="3626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22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FA"/>
    <w:rsid w:val="00036113"/>
    <w:rsid w:val="00053FC8"/>
    <w:rsid w:val="000D596F"/>
    <w:rsid w:val="000E19C3"/>
    <w:rsid w:val="0017175C"/>
    <w:rsid w:val="001C19FD"/>
    <w:rsid w:val="001E19E8"/>
    <w:rsid w:val="0024051E"/>
    <w:rsid w:val="00407573"/>
    <w:rsid w:val="004977B7"/>
    <w:rsid w:val="004B3073"/>
    <w:rsid w:val="004F4787"/>
    <w:rsid w:val="0052205D"/>
    <w:rsid w:val="005347B2"/>
    <w:rsid w:val="00565232"/>
    <w:rsid w:val="005D42D9"/>
    <w:rsid w:val="006A10C1"/>
    <w:rsid w:val="007A778B"/>
    <w:rsid w:val="007E2B6A"/>
    <w:rsid w:val="00833B94"/>
    <w:rsid w:val="008514D8"/>
    <w:rsid w:val="008E4C2F"/>
    <w:rsid w:val="008F4EB2"/>
    <w:rsid w:val="00976CFA"/>
    <w:rsid w:val="009B40DC"/>
    <w:rsid w:val="00A034F3"/>
    <w:rsid w:val="00A266FE"/>
    <w:rsid w:val="00A31D35"/>
    <w:rsid w:val="00A36DC7"/>
    <w:rsid w:val="00AB0EC1"/>
    <w:rsid w:val="00AC2A4B"/>
    <w:rsid w:val="00AD2D57"/>
    <w:rsid w:val="00B449B5"/>
    <w:rsid w:val="00B92077"/>
    <w:rsid w:val="00D30AE8"/>
    <w:rsid w:val="00D37859"/>
    <w:rsid w:val="00D57A00"/>
    <w:rsid w:val="00DC7549"/>
    <w:rsid w:val="00F84F57"/>
    <w:rsid w:val="00F90866"/>
    <w:rsid w:val="00F96F03"/>
    <w:rsid w:val="00F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39C6"/>
  <w15:chartTrackingRefBased/>
  <w15:docId w15:val="{66530B86-C1D9-4A23-BD06-AE7A5761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C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1932-9A10-46D5-9AD5-5018D4B9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25</cp:revision>
  <dcterms:created xsi:type="dcterms:W3CDTF">2025-06-15T21:09:00Z</dcterms:created>
  <dcterms:modified xsi:type="dcterms:W3CDTF">2025-08-03T17:40:00Z</dcterms:modified>
</cp:coreProperties>
</file>