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Envío de preguntas de cualquier usuario interesado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 Relacionada: HU-01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Módulo Público / Portal 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spacing w:after="0" w:line="24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usuario interesado en los servicios de IKernell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enviar un mensaje con mi pregunta a través de un formulario de contacto cuando no encuentro respuesta en las preguntas frecuentes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recibir una respuesta personalizada de parte de la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RF-002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usuario interesado no encuentra su duda en las FAQ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hace clic en “Escribenos” o en “Contactanos”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un formulario con campos de nombre, correo y mensaje a enviar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usuario interesado diligencia el formulario completamente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hace clic en 'Enviar'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registra el mensaje y muestra una confirmación de envío exitoso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usuario interesado intenta enviar el formulario con campos vacíos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presiona el botón de envío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mensajes de validación indicando los campos obligatorios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de contacto con validaciones frontend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endpoint REST para recibir el mensaje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Persistir el mensaje en la base de datos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Mostrar confirmación de envío al usuario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validación del formulario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05/06/2026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Envío de preguntas fuera del FAQ de cualquier usuario interesado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0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0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0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0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1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3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14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1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16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8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+F/GfHsn+QsKvpEbDwVaEr0cWA==">CgMxLjA4AHIhMVRUbVZVSTRkekpwUWUydWZoMkZtcHlBMGpBOFY4NmFu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