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300"/>
      </w:pPr>
      <w:r>
        <w:rPr>
          <w:sz w:val="28"/>
          <w:b w:val="on"/>
        </w:rPr>
        <w:t>Dnevni izveštaj za: 30.06.2025.</w:t>
      </w:r>
    </w:p>
    <w:p>
      <w:pPr>
        <w:spacing w:after="100"/>
      </w:pPr>
      <w:r>
        <w:rPr>
          <w:sz w:val="24"/>
        </w:rPr>
        <w:t>125/25 – Marko Perić – 30.06.2025. – Obuka – 2.000 RSD</w:t>
      </w:r>
    </w:p>
    <w:p>
      <w:pPr>
        <w:spacing w:after="100"/>
      </w:pPr>
      <w:r>
        <w:rPr>
          <w:sz w:val="24"/>
        </w:rPr>
        <w:t>056/25 – Milena Peric – 30.06.2025. – Obuka – 3.000 RSD</w:t>
      </w:r>
    </w:p>
    <w:p>
      <w:r>
        <w:br/>
      </w:r>
    </w:p>
    <w:p>
      <w:pPr>
        <w:spacing w:after="100"/>
      </w:pPr>
      <w:r>
        <w:rPr>
          <w:sz w:val="24"/>
        </w:rPr>
        <w:t>Ukupno: 5.000 RSD</w:t>
      </w:r>
    </w:p>
    <w:p>
      <w:r>
        <w:b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