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lang w:val="sr-RS"/>
        </w:rPr>
        <w:t xml:space="preserve">На основу одредаба чл. 207, 209, 210, 211. и др, Закона о безбедности саобраћаја на путевима Републике Србије („Сл. Гласник РС“ бр.41/2009, 53/2010, 101/2011, 32/2013, одлука УС, 55/14, 96/15 и др...76/2023)- Правнилника о теоретској и практичној обуци кандидата </w:t>
      </w:r>
      <w:r>
        <w:rPr>
          <w:rFonts w:eastAsia="Batang;바탕" w:cs="Times New Roman" w:ascii="Times New Roman" w:hAnsi="Times New Roman"/>
        </w:rPr>
        <w:t>("</w:t>
      </w:r>
      <w:r>
        <w:rPr>
          <w:rFonts w:eastAsia="Batang;바탕" w:cs="Times New Roman" w:ascii="Times New Roman" w:hAnsi="Times New Roman"/>
          <w:lang w:val="sr-RS"/>
        </w:rPr>
        <w:t>Сл. Гласник РС</w:t>
      </w:r>
      <w:r>
        <w:rPr>
          <w:rFonts w:eastAsia="Batang;바탕" w:cs="Times New Roman" w:ascii="Times New Roman" w:hAnsi="Times New Roman"/>
        </w:rPr>
        <w:t>", бр. 93/2013, 116/2013, 108/2014, 36/2015, 51/2015, 86/2015, 104/2015, 77/2016 i 63/2017)</w:t>
      </w:r>
      <w:r>
        <w:rPr>
          <w:rFonts w:eastAsia="Batang;바탕" w:cs="Times New Roman" w:ascii="Times New Roman" w:hAnsi="Times New Roman"/>
          <w:lang w:val="sr-RS"/>
        </w:rPr>
        <w:t xml:space="preserve">, </w:t>
      </w:r>
    </w:p>
    <w:p>
      <w:pPr>
        <w:pStyle w:val="Normal"/>
        <w:spacing w:lineRule="auto" w:line="360"/>
        <w:rPr/>
      </w:pPr>
      <w:r>
        <w:rPr>
          <w:rFonts w:ascii="Times New Roman" w:hAnsi="Times New Roman" w:cs="Times New Roman" w:eastAsia="Times New Roman"/>
          <w:sz w:val="-2"/>
          <w:b w:val="off"/>
          <w:i w:val="off"/>
        </w:rPr>
        <w:t>Дана 11.05.2025. се закључује</w:t>
      </w:r>
    </w:p>
    <w:p>
      <w:pPr>
        <w:pStyle w:val="Normal"/>
        <w:spacing w:lineRule="auto" w:line="360"/>
        <w:ind w:firstLine="708" w:left="-1134" w:right="-1413"/>
        <w:jc w:val="center"/>
        <w:rPr>
          <w:rFonts w:ascii="Times New Roman" w:hAnsi="Times New Roman" w:eastAsia="Batang;바탕" w:cs="Times New Roman"/>
          <w:sz w:val="40"/>
          <w:szCs w:val="28"/>
          <w:lang w:val="sr-RS"/>
        </w:rPr>
      </w:pPr>
      <w:r>
        <w:rPr>
          <w:rFonts w:eastAsia="Batang;바탕" w:cs="Times New Roman" w:ascii="Times New Roman" w:hAnsi="Times New Roman"/>
          <w:sz w:val="40"/>
          <w:szCs w:val="28"/>
          <w:lang w:val="sr-RS"/>
        </w:rPr>
      </w:r>
    </w:p>
    <w:p>
      <w:pPr>
        <w:pStyle w:val="Normal"/>
        <w:tabs>
          <w:tab w:val="clear" w:pos="720"/>
          <w:tab w:val="left" w:pos="761" w:leader="none"/>
          <w:tab w:val="center" w:pos="4858" w:leader="none"/>
        </w:tabs>
        <w:ind w:hanging="0" w:left="0" w:right="0"/>
        <w:rPr/>
      </w:pPr>
      <w:r>
        <w:rPr>
          <w:rFonts w:eastAsia="Times New Roman" w:cs="Times New Roman" w:ascii="Times New Roman" w:hAnsi="Times New Roman"/>
          <w:sz w:val="32"/>
          <w:szCs w:val="28"/>
          <w:lang w:val="sr-RS"/>
        </w:rPr>
        <w:t xml:space="preserve">                                           </w:t>
      </w:r>
      <w:r>
        <w:rPr>
          <w:rFonts w:cs="Times New Roman" w:ascii="Times New Roman" w:hAnsi="Times New Roman"/>
          <w:b/>
          <w:sz w:val="36"/>
          <w:szCs w:val="36"/>
        </w:rPr>
        <w:t>УГОВОР</w:t>
      </w:r>
    </w:p>
    <w:p>
      <w:pPr>
        <w:pStyle w:val="Normal"/>
        <w:ind w:hanging="0" w:left="0" w:right="0"/>
        <w:jc w:val="center"/>
        <w:rPr>
          <w:rFonts w:ascii="Times New Roman" w:hAnsi="Times New Roman" w:cs="Times New Roman"/>
          <w:b/>
          <w:sz w:val="40"/>
          <w:szCs w:val="36"/>
          <w:lang w:val="sr-RS"/>
        </w:rPr>
      </w:pPr>
      <w:r>
        <w:rPr>
          <w:rFonts w:cs="Times New Roman" w:ascii="Times New Roman" w:hAnsi="Times New Roman"/>
          <w:b/>
          <w:sz w:val="40"/>
          <w:szCs w:val="36"/>
        </w:rPr>
        <w:t xml:space="preserve">о условима под којим ће се извршити обука кандидата за </w:t>
      </w:r>
      <w:r>
        <w:rPr>
          <w:rFonts w:eastAsia="Times New Roman" w:cs="Times New Roman" w:ascii="Times New Roman" w:hAnsi="Times New Roman"/>
          <w:b/>
          <w:color w:val="000000"/>
          <w:sz w:val="40"/>
          <w:lang w:val="sr-RS"/>
        </w:rPr>
        <w:t>возача</w:t>
      </w:r>
      <w:r>
        <w:rPr>
          <w:rFonts w:eastAsia="Times New Roman" w:cs="Times New Roman" w:ascii="Times New Roman" w:hAnsi="Times New Roman"/>
          <w:b/>
          <w:color w:val="000000"/>
          <w:sz w:val="40"/>
          <w:lang w:val="sr-Latn-RS"/>
        </w:rPr>
        <w:t xml:space="preserve"> </w:t>
      </w:r>
      <w:r>
        <w:rPr>
          <w:rFonts w:cs="Times New Roman" w:ascii="Times New Roman" w:hAnsi="Times New Roman"/>
          <w:b/>
          <w:sz w:val="40"/>
          <w:szCs w:val="36"/>
        </w:rPr>
        <w:t>између:</w:t>
      </w:r>
    </w:p>
    <w:p>
      <w:pPr>
        <w:pStyle w:val="Normal"/>
        <w:ind w:hanging="0" w:left="0" w:right="0"/>
        <w:jc w:val="center"/>
        <w:rPr>
          <w:rFonts w:ascii="Times New Roman" w:hAnsi="Times New Roman" w:eastAsia="Times New Roman" w:cs="Times New Roman"/>
          <w:b/>
          <w:color w:val="000000"/>
          <w:sz w:val="40"/>
          <w:szCs w:val="36"/>
          <w:lang w:val="sr-RS"/>
        </w:rPr>
      </w:pPr>
      <w:r>
        <w:rPr>
          <w:rFonts w:eastAsia="Times New Roman" w:cs="Times New Roman" w:ascii="Times New Roman" w:hAnsi="Times New Roman"/>
          <w:b/>
          <w:color w:val="000000"/>
          <w:sz w:val="40"/>
          <w:szCs w:val="36"/>
          <w:lang w:val="sr-RS"/>
        </w:rPr>
      </w:r>
    </w:p>
    <w:p>
      <w:pPr>
        <w:pStyle w:val="Normal"/>
        <w:tabs>
          <w:tab w:val="clear" w:pos="720"/>
          <w:tab w:val="left" w:pos="2549" w:leader="none"/>
          <w:tab w:val="center" w:pos="4858" w:leader="none"/>
        </w:tabs>
        <w:spacing w:lineRule="auto" w:line="360"/>
        <w:ind w:hanging="0" w:left="0" w:right="0"/>
        <w:rPr>
          <w:rFonts w:ascii="Times New Roman" w:hAnsi="Times New Roman" w:cs="Times New Roman"/>
          <w:sz w:val="36"/>
          <w:szCs w:val="36"/>
          <w:lang w:val="sr-CS"/>
        </w:rPr>
      </w:pPr>
      <w:r>
        <w:rPr>
          <w:rFonts w:cs="Times New Roman" w:ascii="Times New Roman" w:hAnsi="Times New Roman"/>
          <w:sz w:val="36"/>
          <w:szCs w:val="36"/>
          <w:lang w:val="sr-CS"/>
        </w:rPr>
        <w:t>Ауто школа:Привредно друштво</w:t>
      </w:r>
    </w:p>
    <w:p>
      <w:pPr>
        <w:pStyle w:val="Normal"/>
        <w:tabs>
          <w:tab w:val="clear" w:pos="720"/>
          <w:tab w:val="left" w:pos="2549" w:leader="none"/>
          <w:tab w:val="center" w:pos="4858" w:leader="none"/>
        </w:tabs>
        <w:spacing w:lineRule="auto" w:line="360"/>
        <w:ind w:hanging="0" w:left="0" w:right="0"/>
        <w:rPr>
          <w:rFonts w:ascii="Times New Roman" w:hAnsi="Times New Roman" w:cs="Times New Roman"/>
          <w:sz w:val="36"/>
          <w:szCs w:val="36"/>
          <w:lang w:val="sr-CS"/>
        </w:rPr>
      </w:pPr>
      <w:r>
        <w:rPr>
          <w:rFonts w:cs="Times New Roman" w:ascii="Times New Roman" w:hAnsi="Times New Roman"/>
          <w:b/>
          <w:sz w:val="36"/>
          <w:szCs w:val="36"/>
          <w:lang w:val="sr-CS"/>
        </w:rPr>
        <w:t>Душан  Старт  Д.О.О</w:t>
      </w:r>
      <w:r>
        <w:rPr>
          <w:rFonts w:cs="Times New Roman" w:ascii="Times New Roman" w:hAnsi="Times New Roman"/>
          <w:sz w:val="36"/>
          <w:szCs w:val="36"/>
          <w:lang w:val="sr-CS"/>
        </w:rPr>
        <w:t xml:space="preserve">  Смедерево, Старца  Вујадина  111</w:t>
      </w:r>
    </w:p>
    <w:p>
      <w:pPr>
        <w:pStyle w:val="Normal"/>
        <w:tabs>
          <w:tab w:val="clear" w:pos="720"/>
          <w:tab w:val="left" w:pos="2549" w:leader="none"/>
          <w:tab w:val="center" w:pos="4858" w:leader="none"/>
        </w:tabs>
        <w:spacing w:lineRule="auto" w:line="360"/>
        <w:ind w:hanging="0" w:left="0" w:right="0"/>
        <w:rPr>
          <w:rFonts w:ascii="Times New Roman" w:hAnsi="Times New Roman" w:cs="Times New Roman"/>
          <w:b/>
          <w:sz w:val="36"/>
          <w:szCs w:val="36"/>
          <w:lang w:val="sr-CS"/>
        </w:rPr>
      </w:pPr>
      <w:r>
        <w:rPr>
          <w:rFonts w:cs="Times New Roman" w:ascii="Times New Roman" w:hAnsi="Times New Roman"/>
          <w:b/>
          <w:sz w:val="36"/>
          <w:szCs w:val="36"/>
          <w:lang w:val="sr-CS"/>
        </w:rPr>
        <w:t xml:space="preserve">МБ: </w:t>
      </w:r>
      <w:r>
        <w:rPr>
          <w:rFonts w:cs="Times New Roman" w:ascii="Times New Roman" w:hAnsi="Times New Roman"/>
          <w:sz w:val="36"/>
          <w:szCs w:val="36"/>
          <w:lang w:val="sr-CS"/>
        </w:rPr>
        <w:t xml:space="preserve">20621630    </w:t>
      </w:r>
      <w:r>
        <w:rPr>
          <w:rFonts w:cs="Times New Roman" w:ascii="Times New Roman" w:hAnsi="Times New Roman"/>
          <w:b/>
          <w:sz w:val="36"/>
          <w:szCs w:val="36"/>
          <w:lang w:val="sr-CS"/>
        </w:rPr>
        <w:t xml:space="preserve">                                        ПИБ:</w:t>
      </w:r>
      <w:r>
        <w:rPr>
          <w:rFonts w:cs="Times New Roman" w:ascii="Times New Roman" w:hAnsi="Times New Roman"/>
          <w:sz w:val="36"/>
          <w:szCs w:val="36"/>
          <w:lang w:val="sr-CS"/>
        </w:rPr>
        <w:t>106520827</w:t>
      </w:r>
    </w:p>
    <w:p>
      <w:pPr>
        <w:pStyle w:val="ListParagraph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sz w:val="36"/>
          <w:szCs w:val="36"/>
          <w:lang w:val="sr-CS"/>
        </w:rPr>
      </w:pPr>
      <w:r>
        <w:rPr>
          <w:rFonts w:cs="Times New Roman" w:ascii="Times New Roman" w:hAnsi="Times New Roman"/>
          <w:sz w:val="36"/>
          <w:szCs w:val="36"/>
          <w:lang w:val="sr-CS"/>
        </w:rPr>
        <w:t>Директор</w:t>
      </w:r>
      <w:r>
        <w:rPr>
          <w:rFonts w:cs="Times New Roman" w:ascii="Times New Roman" w:hAnsi="Times New Roman"/>
          <w:sz w:val="36"/>
          <w:szCs w:val="36"/>
        </w:rPr>
        <w:t>:</w:t>
      </w:r>
      <w:r>
        <w:rPr>
          <w:rFonts w:cs="Times New Roman" w:ascii="Times New Roman" w:hAnsi="Times New Roman"/>
          <w:sz w:val="36"/>
          <w:szCs w:val="36"/>
          <w:lang w:val="sr-CS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  <w:lang w:val="sr-CS"/>
        </w:rPr>
        <w:t>Арсић Петко,</w:t>
      </w:r>
      <w:r>
        <w:rPr>
          <w:rFonts w:cs="Times New Roman" w:ascii="Times New Roman" w:hAnsi="Times New Roman"/>
          <w:sz w:val="36"/>
          <w:szCs w:val="36"/>
          <w:lang w:val="sr-CS"/>
        </w:rPr>
        <w:t>Старца Вујадина 111,Смедере</w:t>
      </w:r>
    </w:p>
    <w:p>
      <w:pPr>
        <w:pStyle w:val="ListParagraph"/>
        <w:numPr>
          <w:ilvl w:val="0"/>
          <w:numId w:val="0"/>
        </w:numPr>
        <w:ind w:hanging="0" w:left="0" w:right="0"/>
        <w:outlineLvl w:val="0"/>
        <w:rPr>
          <w:rFonts w:ascii="Times New Roman" w:hAnsi="Times New Roman" w:cs="Times New Roman"/>
          <w:sz w:val="36"/>
          <w:szCs w:val="36"/>
          <w:lang w:val="sr-RS"/>
        </w:rPr>
      </w:pPr>
      <w:r>
        <w:rPr>
          <w:rFonts w:cs="Times New Roman" w:ascii="Times New Roman" w:hAnsi="Times New Roman"/>
          <w:sz w:val="36"/>
          <w:szCs w:val="36"/>
          <w:lang w:val="sr-RS"/>
        </w:rPr>
      </w:r>
    </w:p>
    <w:p>
      <w:pPr>
        <w:pStyle w:val="ListParagraph"/>
        <w:numPr>
          <w:ilvl w:val="0"/>
          <w:numId w:val="0"/>
        </w:numPr>
        <w:ind w:hanging="0" w:left="0" w:right="0"/>
        <w:jc w:val="center"/>
        <w:outlineLvl w:val="0"/>
        <w:rPr>
          <w:rFonts w:ascii="Times New Roman" w:hAnsi="Times New Roman" w:cs="Times New Roman"/>
          <w:sz w:val="36"/>
          <w:szCs w:val="36"/>
          <w:lang w:val="sr-RS"/>
        </w:rPr>
      </w:pPr>
      <w:r>
        <w:rPr>
          <w:rFonts w:cs="Times New Roman" w:ascii="Times New Roman" w:hAnsi="Times New Roman"/>
          <w:sz w:val="36"/>
          <w:szCs w:val="36"/>
          <w:lang w:val="sr-RS"/>
        </w:rPr>
        <w:t>и</w:t>
      </w:r>
    </w:p>
    <w:p>
      <w:pPr>
        <w:pStyle w:val="ListParagraph"/>
        <w:numPr>
          <w:ilvl w:val="0"/>
          <w:numId w:val="0"/>
        </w:numPr>
        <w:ind w:hanging="0" w:left="0" w:right="0"/>
        <w:jc w:val="center"/>
        <w:outlineLvl w:val="0"/>
        <w:rPr>
          <w:rFonts w:ascii="Times New Roman" w:hAnsi="Times New Roman" w:cs="Times New Roman"/>
          <w:sz w:val="36"/>
          <w:szCs w:val="36"/>
          <w:lang w:val="sr-RS"/>
        </w:rPr>
      </w:pPr>
      <w:r>
        <w:rPr>
          <w:rFonts w:cs="Times New Roman" w:ascii="Times New Roman" w:hAnsi="Times New Roman"/>
          <w:sz w:val="36"/>
          <w:szCs w:val="36"/>
          <w:lang w:val="sr-RS"/>
        </w:rPr>
      </w:r>
    </w:p>
    <w:p>
      <w:pPr>
        <w:pStyle w:val="ListParagraph"/>
        <w:numPr>
          <w:ilvl w:val="0"/>
          <w:numId w:val="0"/>
        </w:numPr>
        <w:spacing w:lineRule="auto" w:line="276"/>
        <w:ind w:hanging="0" w:left="0" w:right="0"/>
        <w:outlineLvl w:val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eastAsia="Times New Roman"/>
          <w:sz w:val="36"/>
          <w:b w:val="off"/>
          <w:i w:val="off"/>
        </w:rPr>
        <w:t>Кандидата  за возача : Драгана Марковић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eastAsia="Times New Roman"/>
          <w:sz w:val="36"/>
          <w:b w:val="off"/>
          <w:i w:val="off"/>
        </w:rPr>
        <w:t>ЈМБГ: 1203988574123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/>
      </w:pPr>
      <w:r>
        <w:rPr>
          <w:rFonts w:ascii="Times New Roman" w:hAnsi="Times New Roman" w:cs="Times New Roman" w:eastAsia="Times New Roman"/>
          <w:sz w:val="36"/>
          <w:b w:val="off"/>
          <w:i w:val="off"/>
        </w:rPr>
        <w:t>ИДБ: 4879311452136974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 w:eastAsia="Times New Roman"/>
          <w:sz w:val="36"/>
          <w:b w:val="off"/>
          <w:i w:val="off"/>
        </w:rPr>
        <w:t>Број личне карте: 1244896444</w:t>
      </w:r>
    </w:p>
    <w:p>
      <w:pPr>
        <w:pStyle w:val="Normal"/>
        <w:spacing w:lineRule="auto" w:line="360"/>
        <w:ind w:hanging="0" w:left="0" w:right="0"/>
        <w:rPr>
          <w:sz w:val="36"/>
          <w:szCs w:val="32"/>
        </w:rPr>
      </w:pPr>
      <w:r>
        <w:rPr>
          <w:rFonts w:ascii="Times New Roman" w:hAnsi="Times New Roman" w:cs="Times New Roman" w:eastAsia="Times New Roman"/>
          <w:sz w:val="36"/>
          <w:b w:val="off"/>
          <w:i w:val="off"/>
        </w:rPr>
        <w:t>Број телефона: 0691234567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b/>
          <w:sz w:val="38"/>
          <w:szCs w:val="32"/>
          <w:lang w:val="sr-RS"/>
        </w:rPr>
      </w:pPr>
      <w:r>
        <w:rPr>
          <w:rFonts w:ascii="Times New Roman" w:hAnsi="Times New Roman" w:cs="Times New Roman" w:eastAsia="Times New Roman"/>
          <w:sz w:val="36"/>
          <w:b w:val="off"/>
          <w:i w:val="off"/>
        </w:rPr>
        <w:t>Место становања: Димитрија Давидовића 23/2, Смедерево</w:t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  <w:szCs w:val="32"/>
        </w:rPr>
      </w:pPr>
      <w:r>
        <w:rPr>
          <w:rFonts w:eastAsia="Batang;바탕" w:cs="Times New Roman" w:ascii="Times New Roman" w:hAnsi="Times New Roman"/>
          <w:b/>
          <w:sz w:val="28"/>
          <w:szCs w:val="32"/>
        </w:rPr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</w:rPr>
      </w:pPr>
      <w:r>
        <w:rPr>
          <w:rFonts w:eastAsia="Batang;바탕" w:cs="Times New Roman" w:ascii="Times New Roman" w:hAnsi="Times New Roman"/>
          <w:b/>
          <w:sz w:val="28"/>
        </w:rPr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</w:rPr>
      </w:pPr>
      <w:r>
        <w:rPr>
          <w:rFonts w:eastAsia="Batang;바탕" w:cs="Times New Roman" w:ascii="Times New Roman" w:hAnsi="Times New Roman"/>
          <w:b/>
          <w:sz w:val="28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 w:eastAsia="Batang;바탕" w:cs="Times New Roman"/>
          <w:b/>
          <w:sz w:val="32"/>
          <w:lang w:val="sr-RS"/>
        </w:rPr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 1</w:t>
      </w:r>
    </w:p>
    <w:p>
      <w:pPr>
        <w:pStyle w:val="Normal"/>
        <w:numPr>
          <w:ilvl w:val="0"/>
          <w:numId w:val="0"/>
        </w:numPr>
        <w:ind w:hanging="0" w:left="0" w:right="0"/>
        <w:outlineLvl w:val="0"/>
        <w:rPr>
          <w:rFonts w:ascii="Times New Roman" w:hAnsi="Times New Roman" w:cs="Times New Roman"/>
          <w:sz w:val="32"/>
          <w:szCs w:val="32"/>
          <w:lang w:val="sr-RS"/>
        </w:rPr>
      </w:pPr>
      <w:r>
        <w:rPr>
          <w:rFonts w:eastAsia="Times New Roman" w:cs="Times New Roman" w:ascii="Times New Roman" w:hAnsi="Times New Roman"/>
          <w:sz w:val="32"/>
          <w:szCs w:val="32"/>
          <w:lang w:val="sr-RS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sr-RS"/>
        </w:rPr>
        <w:t xml:space="preserve">Предмет Уговора  је обука кандидата  за возача  </w:t>
      </w:r>
      <w:r>
        <w:rPr>
          <w:rFonts w:cs="Times New Roman" w:ascii="Times New Roman" w:hAnsi="Times New Roman"/>
          <w:b/>
          <w:sz w:val="32"/>
          <w:szCs w:val="32"/>
          <w:lang w:val="sr-RS"/>
        </w:rPr>
        <w:t xml:space="preserve"> Б </w:t>
      </w:r>
      <w:r>
        <w:rPr>
          <w:rFonts w:cs="Times New Roman" w:ascii="Times New Roman" w:hAnsi="Times New Roman"/>
          <w:sz w:val="32"/>
          <w:szCs w:val="32"/>
          <w:lang w:val="sr-RS"/>
        </w:rPr>
        <w:t xml:space="preserve">  категорије која се састоји од:</w:t>
      </w:r>
    </w:p>
    <w:p>
      <w:pPr>
        <w:pStyle w:val="Normal"/>
        <w:numPr>
          <w:ilvl w:val="0"/>
          <w:numId w:val="0"/>
        </w:numPr>
        <w:ind w:hanging="0" w:left="0" w:right="0"/>
        <w:outlineLvl w:val="0"/>
        <w:rPr>
          <w:rFonts w:ascii="Times New Roman" w:hAnsi="Times New Roman" w:cs="Times New Roman"/>
          <w:sz w:val="32"/>
          <w:szCs w:val="32"/>
          <w:lang w:val="sr-RS"/>
        </w:rPr>
      </w:pPr>
      <w:r>
        <w:rPr>
          <w:rFonts w:cs="Times New Roman" w:ascii="Times New Roman" w:hAnsi="Times New Roman"/>
          <w:sz w:val="32"/>
          <w:szCs w:val="32"/>
          <w:lang w:val="sr-RS"/>
        </w:rPr>
      </w:r>
    </w:p>
    <w:tbl>
      <w:tblPr>
        <w:tblW w:w="90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"/>
        <w:gridCol w:w="3940"/>
        <w:gridCol w:w="961"/>
        <w:gridCol w:w="1193"/>
        <w:gridCol w:w="959"/>
        <w:gridCol w:w="958"/>
      </w:tblGrid>
      <w:tr>
        <w:trPr>
          <w:trHeight w:val="300" w:hRule="atLeast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састоји од: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ред.</w:t>
            </w:r>
          </w:p>
        </w:tc>
        <w:tc>
          <w:tcPr>
            <w:tcW w:w="394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опис услуге</w:t>
            </w:r>
          </w:p>
        </w:tc>
        <w:tc>
          <w:tcPr>
            <w:tcW w:w="96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јед.</w:t>
            </w:r>
          </w:p>
        </w:tc>
        <w:tc>
          <w:tcPr>
            <w:tcW w:w="119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количина</w:t>
            </w:r>
          </w:p>
        </w:tc>
        <w:tc>
          <w:tcPr>
            <w:tcW w:w="959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јед. цена</w:t>
            </w:r>
          </w:p>
        </w:tc>
        <w:tc>
          <w:tcPr>
            <w:tcW w:w="958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укупно</w:t>
            </w:r>
          </w:p>
        </w:tc>
      </w:tr>
      <w:tr>
        <w:trPr>
          <w:trHeight w:val="315" w:hRule="atLeast"/>
        </w:trPr>
        <w:tc>
          <w:tcPr>
            <w:tcW w:w="107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бр.</w:t>
            </w:r>
          </w:p>
        </w:tc>
        <w:tc>
          <w:tcPr>
            <w:tcW w:w="3940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961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мере</w:t>
            </w:r>
          </w:p>
        </w:tc>
        <w:tc>
          <w:tcPr>
            <w:tcW w:w="1193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динара</w:t>
            </w:r>
          </w:p>
        </w:tc>
        <w:tc>
          <w:tcPr>
            <w:tcW w:w="95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динара</w:t>
            </w:r>
          </w:p>
        </w:tc>
      </w:tr>
      <w:tr>
        <w:trPr>
          <w:trHeight w:val="277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S2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Додатна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3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Допунска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4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Полагање теоријског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ком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5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6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Додатна 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7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Допунска 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8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Полагање практичног 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ком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center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30" w:hRule="atLeast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9</w:t>
            </w:r>
          </w:p>
        </w:tc>
        <w:tc>
          <w:tcPr>
            <w:tcW w:w="7053" w:type="dxa"/>
            <w:gridSpan w:val="4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СВЕГА: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00" w:val="clear"/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b/>
                <w:bCs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sr-RS"/>
              </w:rPr>
            </w:r>
          </w:p>
        </w:tc>
      </w:tr>
    </w:tbl>
    <w:p>
      <w:pPr>
        <w:pStyle w:val="Normal"/>
        <w:ind w:hanging="0" w:left="0" w:right="0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cs="Times New Roman" w:ascii="Times New Roman" w:hAnsi="Times New Roman"/>
          <w:sz w:val="28"/>
          <w:szCs w:val="28"/>
          <w:lang w:val="sr-Latn-RS"/>
        </w:rPr>
      </w:r>
    </w:p>
    <w:p>
      <w:pPr>
        <w:pStyle w:val="Normal"/>
        <w:ind w:hanging="0" w:left="0" w:right="0"/>
        <w:rPr>
          <w:rFonts w:ascii="Times New Roman" w:hAnsi="Times New Roman" w:cs="Times New Roman"/>
          <w:b/>
          <w:sz w:val="28"/>
          <w:szCs w:val="28"/>
          <w:lang w:val="sr-RS"/>
        </w:rPr>
      </w:pPr>
      <w:r>
        <w:rPr>
          <w:rFonts w:cs="Times New Roman" w:ascii="Times New Roman" w:hAnsi="Times New Roman"/>
          <w:b/>
          <w:sz w:val="28"/>
          <w:szCs w:val="28"/>
          <w:lang w:val="sr-RS"/>
        </w:rPr>
      </w:r>
    </w:p>
    <w:p>
      <w:pPr>
        <w:pStyle w:val="Normal"/>
        <w:ind w:hanging="0" w:left="0" w:right="0"/>
        <w:rPr>
          <w:rFonts w:ascii="Times New Roman" w:hAnsi="Times New Roman" w:cs="Times New Roman"/>
          <w:b/>
          <w:sz w:val="28"/>
          <w:szCs w:val="28"/>
          <w:lang w:val="sr-RS"/>
        </w:rPr>
      </w:pPr>
      <w:r>
        <w:rPr>
          <w:rFonts w:cs="Times New Roman" w:ascii="Times New Roman" w:hAnsi="Times New Roman"/>
          <w:b/>
          <w:sz w:val="28"/>
          <w:szCs w:val="28"/>
          <w:lang w:val="sr-RS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 w:eastAsia="Batang;바탕" w:cs="Times New Roman"/>
          <w:b/>
          <w:sz w:val="32"/>
          <w:lang w:val="sr-RS"/>
        </w:rPr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 2</w:t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На основу одредаба чл. 207, 209, 210, 211. и др, Закона о безбедности саобраћаја на путевима Републике Србије и одредаба Правнилника о теоретској и практичној обуци кандидата Републике Србије, пошто су испуњени услови да ауто-школа (правно лице) као уговорач може обављати обуку кандидата за возаче поједних категорија, те и уз испуњеност осталих услова за обуку кандидата за возаче, овим Уговором о обуци кандидата за возаче регулишу се међусобна права и обавезе у склада са Законом и Правилнком.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p>
      <w:pPr>
        <w:pStyle w:val="Normal"/>
        <w:ind w:hanging="0" w:left="0" w:right="0"/>
        <w:rPr>
          <w:rFonts w:ascii="Times New Roman" w:hAnsi="Times New Roman" w:eastAsia="Batang;바탕" w:cs="Times New Roman"/>
          <w:sz w:val="32"/>
          <w:lang w:val="sr-RS"/>
        </w:rPr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 3</w:t>
      </w:r>
    </w:p>
    <w:p>
      <w:pPr>
        <w:pStyle w:val="Normal"/>
        <w:rPr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  <w:t>Овим Уговором уговорачи сагласно потврђују да је кандидат односно родитељ-старатељ малолетног кандидата упознат да ће се током теоријског испита вришти аудио-видео снимање.</w:t>
      </w:r>
    </w:p>
    <w:p>
      <w:pPr>
        <w:pStyle w:val="Normal"/>
        <w:rPr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</w:r>
    </w:p>
    <w:p>
      <w:pPr>
        <w:pStyle w:val="Normal"/>
        <w:ind w:hanging="0" w:left="0" w:right="0"/>
        <w:jc w:val="both"/>
        <w:rPr/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</w:t>
      </w:r>
      <w:r>
        <w:rPr>
          <w:rFonts w:eastAsia="Batang;바탕" w:cs="Times New Roman" w:ascii="Times New Roman" w:hAnsi="Times New Roman"/>
          <w:sz w:val="32"/>
          <w:lang w:val="sr-RS"/>
        </w:rPr>
        <w:t xml:space="preserve"> </w:t>
      </w:r>
      <w:r>
        <w:rPr>
          <w:rFonts w:eastAsia="Batang;바탕" w:cs="Times New Roman" w:ascii="Times New Roman" w:hAnsi="Times New Roman"/>
          <w:b/>
          <w:sz w:val="32"/>
          <w:lang w:val="sr-RS"/>
        </w:rPr>
        <w:t>4</w:t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ind w:hanging="0" w:left="0" w:right="0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>4.1</w:t>
      </w:r>
    </w:p>
    <w:p>
      <w:pPr>
        <w:pStyle w:val="normal1"/>
        <w:rPr>
          <w:rFonts w:eastAsia="Batang;바탕"/>
          <w:lang w:val="sr-RS"/>
        </w:rPr>
      </w:pPr>
      <w:r>
        <w:rPr>
          <w:rFonts w:eastAsia="Batang;바탕"/>
          <w:lang w:val="sr-RS"/>
        </w:rPr>
        <w:t xml:space="preserve">Ауто школа се обавезује да након завршене теоретске и практичне обуке изда потврде о завршеној обуци и то о броју сати теоријске и практичне обуке коју је имао кандидат. </w:t>
      </w:r>
    </w:p>
    <w:p>
      <w:pPr>
        <w:pStyle w:val="normal1"/>
        <w:rPr>
          <w:rFonts w:eastAsia="Batang;바탕"/>
          <w:b/>
          <w:sz w:val="32"/>
          <w:lang w:val="sr-RS"/>
        </w:rPr>
      </w:pPr>
      <w:r>
        <w:rPr>
          <w:rFonts w:eastAsia="Batang;바탕"/>
          <w:b/>
          <w:sz w:val="32"/>
          <w:lang w:val="sr-RS"/>
        </w:rPr>
        <w:t>4.2</w:t>
      </w:r>
    </w:p>
    <w:p>
      <w:pPr>
        <w:pStyle w:val="normal1"/>
        <w:rPr>
          <w:rFonts w:eastAsia="Batang;바탕"/>
          <w:b/>
          <w:sz w:val="32"/>
          <w:lang w:val="sr-RS"/>
        </w:rPr>
      </w:pPr>
      <w:r>
        <w:rPr>
          <w:rFonts w:eastAsia="Batang;바탕"/>
          <w:lang w:val="sr-RS"/>
        </w:rPr>
        <w:t xml:space="preserve">Ауто-школа се обавезује да изда потврду броју сати теоријске и практичне обуке коју је имао кандидат у случају прекида обуке, на захтев кандидата у року од 3 дана од дана подношења захтева </w:t>
      </w:r>
    </w:p>
    <w:p>
      <w:pPr>
        <w:pStyle w:val="normal1"/>
        <w:rPr>
          <w:rFonts w:eastAsia="Batang;바탕"/>
          <w:b/>
          <w:sz w:val="32"/>
          <w:lang w:val="sr-RS"/>
        </w:rPr>
      </w:pPr>
      <w:r>
        <w:rPr>
          <w:rFonts w:eastAsia="Batang;바탕"/>
          <w:b/>
          <w:sz w:val="32"/>
          <w:lang w:val="sr-RS"/>
        </w:rPr>
        <w:t>Члан 5</w:t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ОБАВЕЗЕ АУТО-ШКОЛЕ:</w:t>
      </w:r>
    </w:p>
    <w:p>
      <w:pPr>
        <w:pStyle w:val="Normal"/>
        <w:numPr>
          <w:ilvl w:val="0"/>
          <w:numId w:val="1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Ауто-школа се обавезје да обуку Кандидату изврши у складу са одредбама законских и подзаконских прописа Републике Србије који регулишу област обуке кандидата за возаче, и посебно: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Да пре закључивања овог Уговора у потпуности упозна Кандидата са начином и методологијом реализације прогарама обуке 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након уплата дела укупног уговорено износа дефинисан у делу „начин плаћања“евидентира кандидата у регистрар кандидата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сваку примедбу кандидата брижљиво размотри у циљу бољег међуосног разумевања и поверења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Да на захтев кандидата услед више силе или других оправданих разлога за кандидата /здравствени разлози, смртни случај ужег члана породице) – прекине обуку кандидата и 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истом на његов захтев изда потврду о спроведеној обуци до тренутка прекида, те да изврши обрачун укупне накнаде коју треба кандидат платити за пружене услуге ауто-школе до тренутка оправданог прекида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у посебној клаузули Уговора упозна детаљно кандидата са ценовником обуке, коју је кандидат као уговорач овог Уговора дужан да прихвати што потврђује својим потписом на Уговору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Ауто-школа је дужна да све уплаћено унапред а где се износи односе на део обуке која се неће спровести у случају оправданог прекида обуке-изврши повраћај новчаног износа кандидату на његовог захтев најкасније у року од 30 дана од пријема писменог захтева кандидата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Ауто-школа гарантује квалтитену и у складу са Законом и Правилником услугу обуке </w:t>
      </w:r>
    </w:p>
    <w:p>
      <w:pPr>
        <w:pStyle w:val="Normal"/>
        <w:spacing w:lineRule="auto" w:line="360"/>
        <w:ind w:hanging="0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sz w:val="28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b/>
          <w:sz w:val="32"/>
          <w:lang w:val="sr-RS"/>
        </w:rPr>
        <w:t>Члан 6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ОБАВЕЗЕ КАНДИДАТА: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се пре закључивања овог Уговора у потпуности упозна са свим члановима истог и да евентуално спорна питања отклоно пре закључивања односно потписивања Уговора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Пре уписавања у Регистар кандидата измири финансијске обавезе дефинисане у делу „начин плаћања“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да на увид лична документа Ауто-школи, те да се сагласи да његови лични подаци буду доступни Ауто-школи у циљу реалицзације предмета овог Уговора, што својим потписом на овом Уговору потврђује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је упознат да пре и у току обуке не сме имати извречену меру забране управљања, те да је дужан да о томе благовремено  обавести Ауто-школу, под претњом раскида Уговора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Уколико Кандидат закључи споразум са Ауто-школом да плаћа у ратама уговорену накнаду утврђену по овом Уговору, те уколико по завршетку обуке кандидат не исплати све доспеле рате, исти се обазује да руку од 3 дана од дана ступања у доцњу исплати дуговано под претњом законским последица /увећање дуга задужењима и по основу камата, судско-адвокатсих трошкова, поступа принудног извршења и др./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У случају спора, овим Уговором се посебно уговора месна надлежаност Основног суда у Смедереву</w:t>
      </w:r>
    </w:p>
    <w:p>
      <w:pPr>
        <w:pStyle w:val="Normal"/>
        <w:numPr>
          <w:ilvl w:val="0"/>
          <w:numId w:val="2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буде упознат са Упутством МУПа у вези облачења приликом обуке у Школи, као и да поштује правила понашња у Школи и током обуке</w:t>
      </w:r>
    </w:p>
    <w:p>
      <w:pPr>
        <w:pStyle w:val="Normal"/>
        <w:numPr>
          <w:ilvl w:val="0"/>
          <w:numId w:val="2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кандидат преда Ауто-шоколи леакрско уверење и Књижицу кандидата а ради ефикаснијег рада</w:t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32"/>
          <w:lang w:val="sr-RS"/>
        </w:rPr>
        <w:t>Члан 7</w:t>
      </w:r>
    </w:p>
    <w:p>
      <w:pPr>
        <w:pStyle w:val="Normal"/>
        <w:spacing w:lineRule="auto" w:line="360"/>
        <w:ind w:hanging="0" w:left="0" w:right="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РАСКИД УГОВОРА</w:t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Овај Уговор се може раскинути: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-сагласношћу оба Уговорача о чему ће се сачичнити Споразум о раскиду</w:t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-једностраном изјавом воље Ауто-школе  у случају непоштовања напред означених међусобних обавеза и то писменимо обавештењем</w:t>
      </w:r>
      <w:r>
        <w:rPr>
          <w:rStyle w:val="naslovpropisa1"/>
          <w:rFonts w:eastAsia="Batang;바탕" w:cs="Times New Roman" w:ascii="Times New Roman" w:hAnsi="Times New Roman"/>
          <w:b/>
          <w:sz w:val="24"/>
          <w:lang w:val="sr-RS"/>
        </w:rPr>
        <w:t xml:space="preserve"> /поштом или електронски/</w:t>
      </w: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 са напоменом да Уговор престаје да важи у року о д 8 дана од пријема обавештења</w:t>
      </w:r>
    </w:p>
    <w:p>
      <w:pPr>
        <w:pStyle w:val="Normal"/>
        <w:spacing w:lineRule="auto" w:line="360"/>
        <w:ind w:hanging="0" w:left="714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24"/>
          <w:lang w:val="sr-RS"/>
        </w:rPr>
        <w:t>-</w:t>
      </w: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једностраном изјавом воље Кандидата уз обавезује да року од 3 дана измири дуговано тј. накнаду за пружене услуге обуке до тренутка пријема писмено /поштом или електронски/ обавештања о једностраном</w:t>
      </w:r>
      <w:r>
        <w:rPr>
          <w:rStyle w:val="naslovpropisa1"/>
          <w:rFonts w:eastAsia="Batang;바탕" w:cs="Times New Roman" w:ascii="Times New Roman" w:hAnsi="Times New Roman"/>
          <w:b/>
          <w:sz w:val="24"/>
          <w:lang w:val="sr-RS"/>
        </w:rPr>
        <w:t xml:space="preserve"> </w:t>
      </w: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раскиду.</w:t>
      </w:r>
    </w:p>
    <w:p>
      <w:pPr>
        <w:pStyle w:val="Normal"/>
        <w:ind w:hanging="0" w:left="0" w:right="0"/>
        <w:rPr/>
      </w:pPr>
      <w:r>
        <w:rPr>
          <w:rFonts w:cs="Times New Roman" w:ascii="Times New Roman" w:hAnsi="Times New Roman"/>
          <w:sz w:val="28"/>
          <w:lang w:val="sr-RS"/>
        </w:rPr>
        <w:t>............</w:t>
      </w:r>
    </w:p>
    <w:p>
      <w:pPr>
        <w:pStyle w:val="Normal"/>
        <w:rPr>
          <w:rFonts w:ascii="Times New Roman" w:hAnsi="Times New Roman" w:cs="Times New Roman"/>
          <w:i/>
          <w:i/>
          <w:sz w:val="28"/>
          <w:lang w:val="sr-RS"/>
        </w:rPr>
      </w:pPr>
      <w:r>
        <w:rPr>
          <w:rFonts w:cs="Times New Roman" w:ascii="Times New Roman" w:hAnsi="Times New Roman"/>
          <w:i/>
          <w:sz w:val="28"/>
          <w:lang w:val="sr-RS"/>
        </w:rPr>
        <w:t xml:space="preserve">Остале завршне одредбе </w:t>
      </w:r>
    </w:p>
    <w:p>
      <w:pPr>
        <w:pStyle w:val="Normal"/>
        <w:rPr>
          <w:rFonts w:ascii="Times New Roman" w:hAnsi="Times New Roman" w:cs="Times New Roman"/>
          <w:i/>
          <w:i/>
          <w:sz w:val="28"/>
          <w:lang w:val="sr-RS"/>
        </w:rPr>
      </w:pPr>
      <w:r>
        <w:rPr>
          <w:rFonts w:cs="Times New Roman" w:ascii="Times New Roman" w:hAnsi="Times New Roman"/>
          <w:i/>
          <w:sz w:val="28"/>
          <w:lang w:val="sr-RS"/>
        </w:rPr>
      </w:r>
    </w:p>
    <w:p>
      <w:pPr>
        <w:pStyle w:val="Normal"/>
        <w:rPr>
          <w:rFonts w:ascii="Times New Roman" w:hAnsi="Times New Roman" w:cs="Times New Roman"/>
          <w:sz w:val="28"/>
          <w:lang w:val="sr-RS"/>
        </w:rPr>
      </w:pPr>
      <w:r>
        <w:rPr>
          <w:rFonts w:cs="Times New Roman" w:ascii="Times New Roman" w:hAnsi="Times New Roman"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Times New Roman" w:cs="Times New Roman" w:ascii="Times New Roman" w:hAnsi="Times New Roman"/>
          <w:b/>
          <w:sz w:val="28"/>
          <w:lang w:val="sr-RS"/>
        </w:rPr>
        <w:t xml:space="preserve">                                            </w:t>
      </w:r>
      <w:r>
        <w:rPr>
          <w:rFonts w:eastAsia="Batang;바탕" w:cs="Times New Roman" w:ascii="Times New Roman" w:hAnsi="Times New Roman"/>
          <w:b/>
          <w:sz w:val="28"/>
          <w:lang w:val="sr-RS"/>
        </w:rPr>
        <w:t>Уговорачи:</w:t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 xml:space="preserve">...................................................... </w:t>
        <w:tab/>
        <w:tab/>
        <w:t>.....................................................</w:t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>„</w:t>
      </w:r>
      <w:r>
        <w:rPr>
          <w:rFonts w:eastAsia="Batang;바탕" w:cs="Times New Roman" w:ascii="Times New Roman" w:hAnsi="Times New Roman"/>
          <w:b/>
          <w:sz w:val="28"/>
          <w:lang w:val="sr-RS"/>
        </w:rPr>
        <w:t>Душан Старт“ д.о.о. Смеерево                              кандидат</w:t>
      </w:r>
    </w:p>
    <w:p>
      <w:pPr>
        <w:pStyle w:val="Normal"/>
        <w:rPr>
          <w:rFonts w:ascii="Times New Roman" w:hAnsi="Times New Roman" w:eastAsia="Batang;바탕" w:cs="Times New Roman"/>
          <w:b/>
          <w:i/>
          <w:i/>
          <w:sz w:val="24"/>
          <w:szCs w:val="20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>-директор Арсић Петко</w:t>
      </w:r>
    </w:p>
    <w:p>
      <w:pPr>
        <w:pStyle w:val="Normal"/>
        <w:ind w:hanging="0" w:left="714" w:right="0"/>
        <w:jc w:val="center"/>
        <w:rPr>
          <w:rStyle w:val="naslovpropisa1"/>
          <w:rFonts w:ascii="Times New Roman" w:hAnsi="Times New Roman" w:eastAsia="Batang;바탕" w:cs="Times New Roman"/>
          <w:b/>
          <w:sz w:val="36"/>
          <w:lang w:val="sr-RS"/>
        </w:rPr>
      </w:pPr>
      <w:r>
        <w:rPr>
          <w:rStyle w:val="naslovpropisa1"/>
          <w:rFonts w:eastAsia="Times New Roman" w:cs="Times New Roman" w:ascii="Times New Roman" w:hAnsi="Times New Roman"/>
          <w:b/>
          <w:sz w:val="36"/>
          <w:lang w:val="sr-RS"/>
        </w:rPr>
        <w:t xml:space="preserve">                                        </w:t>
      </w:r>
      <w:r>
        <w:rPr>
          <w:rStyle w:val="naslovpropisa1"/>
          <w:rFonts w:eastAsia="Batang;바탕" w:cs="Times New Roman" w:ascii="Times New Roman" w:hAnsi="Times New Roman"/>
          <w:b/>
          <w:sz w:val="36"/>
          <w:lang w:val="sr-RS"/>
        </w:rPr>
        <w:t>.......................................</w:t>
      </w:r>
    </w:p>
    <w:p>
      <w:pPr>
        <w:pStyle w:val="Normal"/>
        <w:ind w:hanging="0" w:left="720" w:right="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Style w:val="naslovpropisa1"/>
          <w:rFonts w:eastAsia="Times New Roman" w:cs="Times New Roman" w:ascii="Times New Roman" w:hAnsi="Times New Roman"/>
          <w:b/>
          <w:sz w:val="28"/>
          <w:lang w:val="sr-RS"/>
        </w:rPr>
        <w:t xml:space="preserve">                                                                                 </w:t>
      </w: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родитељ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p>
      <w:pPr>
        <w:pStyle w:val="normal1"/>
        <w:spacing w:lineRule="auto" w:line="360"/>
        <w:rPr>
          <w:rStyle w:val="naslovpropisa1"/>
          <w:rFonts w:ascii="Times New Roman" w:hAnsi="Times New Roman" w:eastAsia="Batang;바탕" w:cs="Times New Roman"/>
          <w:sz w:val="40"/>
          <w:lang w:val="sr-RS"/>
        </w:rPr>
      </w:pPr>
      <w:r>
        <w:rPr>
          <w:rFonts w:eastAsia="Batang;바탕" w:cs="Times New Roman"/>
          <w:sz w:val="40"/>
          <w:lang w:val="sr-RS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08" w:top="993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622423"/>
      </w:pBdr>
      <w:tabs>
        <w:tab w:val="clear" w:pos="4680"/>
        <w:tab w:val="right" w:pos="9360" w:leader="none"/>
      </w:tabs>
      <w:rPr>
        <w:rFonts w:ascii="Cambria" w:hAnsi="Cambria" w:cs="Cambria"/>
      </w:rPr>
    </w:pPr>
    <w:r>
      <w:rPr>
        <w:rFonts w:cs="Cambria" w:ascii="Cambria" w:hAnsi="Cambria"/>
        <w:lang w:val="sr-RS"/>
      </w:rPr>
      <w:t>Уговор о обуци кандидата за возаче</w:t>
    </w:r>
    <w:r>
      <w:rPr>
        <w:rFonts w:cs="Cambria" w:ascii="Cambria" w:hAnsi="Cambria"/>
      </w:rPr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rPr>
        <w:rFonts w:ascii="Cambria" w:hAnsi="Cambria" w:cs="Cambria"/>
      </w:rPr>
    </w:pPr>
    <w:r>
      <w:rPr>
        <w:rFonts w:cs="Cambria" w:ascii="Cambria" w:hAnsi="Cambria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622423"/>
      </w:pBdr>
      <w:tabs>
        <w:tab w:val="clear" w:pos="4680"/>
        <w:tab w:val="right" w:pos="9360" w:leader="none"/>
      </w:tabs>
      <w:rPr>
        <w:rFonts w:ascii="Cambria" w:hAnsi="Cambria" w:cs="Cambria"/>
      </w:rPr>
    </w:pPr>
    <w:r>
      <w:rPr>
        <w:rFonts w:cs="Cambria" w:ascii="Cambria" w:hAnsi="Cambria"/>
        <w:lang w:val="sr-RS"/>
      </w:rPr>
      <w:t>Уговор о обуци кандидата за возаче</w:t>
    </w:r>
    <w:r>
      <w:rPr>
        <w:rFonts w:cs="Cambria" w:ascii="Cambria" w:hAnsi="Cambria"/>
      </w:rPr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rPr>
        <w:rFonts w:ascii="Cambria" w:hAnsi="Cambria" w:cs="Cambria"/>
      </w:rPr>
    </w:pPr>
    <w:r>
      <w:rPr>
        <w:rFonts w:cs="Cambria" w:ascii="Cambria" w:hAnsi="Cambri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ind w:hanging="0" w:left="357" w:right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zh-CN" w:bidi="ar-SA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>
      <w:rFonts w:ascii="Times New Roman" w:hAnsi="Times New Roman" w:eastAsia="Times New Roman" w:cs="Times New Roman"/>
      <w:sz w:val="22"/>
      <w:szCs w:val="22"/>
      <w:lang w:val="sr-CS" w:bidi="ar-SA"/>
    </w:rPr>
  </w:style>
  <w:style w:type="character" w:styleId="HeaderChar">
    <w:name w:val="Header Char"/>
    <w:basedOn w:val="DefaultParagraphFont"/>
    <w:qFormat/>
    <w:rPr>
      <w:sz w:val="22"/>
      <w:szCs w:val="22"/>
    </w:rPr>
  </w:style>
  <w:style w:type="character" w:styleId="FooterChar">
    <w:name w:val="Footer Char"/>
    <w:basedOn w:val="DefaultParagraphFont"/>
    <w:qFormat/>
    <w:rPr>
      <w:sz w:val="22"/>
      <w:szCs w:val="22"/>
    </w:rPr>
  </w:style>
  <w:style w:type="character" w:styleId="naslovpropisa1">
    <w:name w:val="naslovpropisa1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pPr>
      <w:widowControl/>
      <w:tabs>
        <w:tab w:val="clear" w:pos="720"/>
        <w:tab w:val="left" w:pos="0" w:leader="none"/>
        <w:tab w:val="left" w:pos="1152" w:leader="none"/>
      </w:tabs>
      <w:suppressAutoHyphens w:val="true"/>
      <w:bidi w:val="0"/>
      <w:spacing w:before="0" w:after="120"/>
      <w:ind w:hanging="357" w:left="715" w:right="0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sr-CS" w:eastAsia="zh-CN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lan">
    <w:name w:val="Clan"/>
    <w:basedOn w:val="Normal"/>
    <w:qFormat/>
    <w:pPr>
      <w:keepNext w:val="true"/>
      <w:spacing w:before="120" w:after="120"/>
      <w:ind w:hanging="0" w:left="720" w:right="720"/>
      <w:jc w:val="center"/>
    </w:pPr>
    <w:rPr>
      <w:rFonts w:ascii="Arial" w:hAnsi="Arial" w:eastAsia="Times New Roman" w:cs="Times New Roman"/>
      <w:b/>
      <w:szCs w:val="20"/>
      <w:lang w:val="sr-CS"/>
    </w:rPr>
  </w:style>
  <w:style w:type="paragraph" w:styleId="ListParagraph">
    <w:name w:val="List Paragraph"/>
    <w:basedOn w:val="Normal"/>
    <w:qFormat/>
    <w:pPr>
      <w:spacing w:before="0" w:after="0"/>
      <w:ind w:hanging="0" w:left="720" w:right="0"/>
      <w:contextualSpacing/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1">
    <w:name w:val="normal1"/>
    <w:basedOn w:val="Normal"/>
    <w:qFormat/>
    <w:pPr>
      <w:spacing w:before="280" w:after="280"/>
      <w:ind w:hanging="0" w:left="0" w:right="0"/>
    </w:pPr>
    <w:rPr>
      <w:rFonts w:ascii="Times New Roman" w:hAnsi="Times New Roman" w:eastAsia="Times New Roman" w:cs="Times New Roman"/>
      <w:sz w:val="24"/>
      <w:szCs w:val="24"/>
      <w:lang w:val="sr-Latn-R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settings.xml" Type="http://schemas.openxmlformats.org/officeDocument/2006/relationships/settings"/><Relationship Id="rId11" Target="theme/theme1.xml" Type="http://schemas.openxmlformats.org/officeDocument/2006/relationships/theme"/><Relationship Id="rId2" Target="header1.xml" Type="http://schemas.openxmlformats.org/officeDocument/2006/relationships/header"/><Relationship Id="rId3" Target="header2.xml" Type="http://schemas.openxmlformats.org/officeDocument/2006/relationships/header"/><Relationship Id="rId4" Target="header3.xml" Type="http://schemas.openxmlformats.org/officeDocument/2006/relationships/header"/><Relationship Id="rId5" Target="footer1.xml" Type="http://schemas.openxmlformats.org/officeDocument/2006/relationships/footer"/><Relationship Id="rId6" Target="footer2.xml" Type="http://schemas.openxmlformats.org/officeDocument/2006/relationships/footer"/><Relationship Id="rId7" Target="footer3.xml" Type="http://schemas.openxmlformats.org/officeDocument/2006/relationships/footer"/><Relationship Id="rId8" Target="numbering.xml" Type="http://schemas.openxmlformats.org/officeDocument/2006/relationships/numbering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8349</TotalTime>
  <Application>LibreOffice/25.2.3.2$Windows_X86_64 LibreOffice_project/bbb074479178df812d175f709636b368952c2ce3</Application>
  <AppVersion>15.0000</AppVersion>
  <Pages>5</Pages>
  <Words>900</Words>
  <Characters>5103</Characters>
  <CharactersWithSpaces>6193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2024-07-12T11:00:00Z</dcterms:created>
  <dc:creator>Petar</dc:creator>
  <dc:language>en-US</dc:language>
  <cp:lastPrinted>2025-04-25T17:24:00Z</cp:lastPrinted>
  <dcterms:modified xsi:type="dcterms:W3CDTF">2025-05-11T18:27:54Z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