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EF" w:rsidRDefault="00D50EB3" w:rsidP="00D50EB3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Prepoznavanje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oblika</w:t>
      </w:r>
      <w:proofErr w:type="spellEnd"/>
    </w:p>
    <w:p w:rsidR="00D50EB3" w:rsidRDefault="00D50EB3" w:rsidP="00D50EB3">
      <w:pPr>
        <w:pStyle w:val="Heading1"/>
        <w:rPr>
          <w:lang w:val="en-US"/>
        </w:rPr>
      </w:pPr>
    </w:p>
    <w:p w:rsidR="00F62B9B" w:rsidRDefault="00F62B9B" w:rsidP="00D50EB3">
      <w:pPr>
        <w:pStyle w:val="Heading1"/>
        <w:jc w:val="center"/>
        <w:rPr>
          <w:lang w:val="en-US"/>
        </w:rPr>
      </w:pPr>
    </w:p>
    <w:p w:rsidR="00F62B9B" w:rsidRDefault="00F62B9B" w:rsidP="00D50EB3">
      <w:pPr>
        <w:pStyle w:val="Heading1"/>
        <w:jc w:val="center"/>
        <w:rPr>
          <w:lang w:val="en-US"/>
        </w:rPr>
      </w:pPr>
    </w:p>
    <w:p w:rsidR="00F62B9B" w:rsidRDefault="00F62B9B" w:rsidP="00D50EB3">
      <w:pPr>
        <w:pStyle w:val="Heading1"/>
        <w:jc w:val="center"/>
        <w:rPr>
          <w:lang w:val="en-US"/>
        </w:rPr>
      </w:pPr>
    </w:p>
    <w:p w:rsidR="00D50EB3" w:rsidRPr="00D50EB3" w:rsidRDefault="00D50EB3" w:rsidP="00D50EB3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Zitarice</w:t>
      </w:r>
      <w:proofErr w:type="spellEnd"/>
    </w:p>
    <w:p w:rsidR="00D50EB3" w:rsidRDefault="00D50EB3" w:rsidP="00D50EB3">
      <w:pPr>
        <w:jc w:val="center"/>
        <w:rPr>
          <w:lang w:val="en-US"/>
        </w:rPr>
      </w:pPr>
    </w:p>
    <w:p w:rsidR="00D50EB3" w:rsidRDefault="00D50EB3" w:rsidP="00D50EB3">
      <w:pPr>
        <w:pStyle w:val="Heading1"/>
        <w:jc w:val="center"/>
        <w:rPr>
          <w:lang w:val="en-US"/>
        </w:rPr>
      </w:pPr>
    </w:p>
    <w:p w:rsidR="00D50EB3" w:rsidRDefault="00D50EB3" w:rsidP="00D50EB3">
      <w:pPr>
        <w:pStyle w:val="Heading1"/>
        <w:jc w:val="center"/>
        <w:rPr>
          <w:lang w:val="en-US"/>
        </w:rPr>
      </w:pPr>
    </w:p>
    <w:p w:rsidR="00D50EB3" w:rsidRDefault="00D50EB3" w:rsidP="00D50EB3">
      <w:pPr>
        <w:pStyle w:val="Heading1"/>
        <w:jc w:val="center"/>
        <w:rPr>
          <w:lang w:val="en-US"/>
        </w:rPr>
      </w:pPr>
    </w:p>
    <w:p w:rsidR="00D50EB3" w:rsidRDefault="00D50EB3" w:rsidP="00D50EB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50EB3" w:rsidRDefault="00F62B9B" w:rsidP="00F62B9B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obeležja</w:t>
      </w:r>
    </w:p>
    <w:p w:rsidR="00F62B9B" w:rsidRDefault="00F62B9B" w:rsidP="00F62B9B">
      <w:pPr>
        <w:jc w:val="both"/>
        <w:rPr>
          <w:lang w:val="en-US"/>
        </w:rPr>
      </w:pPr>
    </w:p>
    <w:p w:rsidR="001D60A8" w:rsidRDefault="00F62B9B" w:rsidP="001D60A8">
      <w:pPr>
        <w:pStyle w:val="Default"/>
        <w:keepNext/>
      </w:pPr>
      <w:proofErr w:type="gramStart"/>
      <w:r>
        <w:rPr>
          <w:lang w:val="en-US"/>
        </w:rPr>
        <w:t xml:space="preserve">Obeležja </w:t>
      </w:r>
      <w:proofErr w:type="spellStart"/>
      <w:r>
        <w:rPr>
          <w:lang w:val="en-US"/>
        </w:rPr>
        <w:t>korišćena</w:t>
      </w:r>
      <w:proofErr w:type="spellEnd"/>
      <w:r>
        <w:rPr>
          <w:lang w:val="en-US"/>
        </w:rPr>
        <w:t xml:space="preserve"> u zadatku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multispektralna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satelita</w:t>
      </w:r>
      <w:proofErr w:type="spellEnd"/>
      <w:r>
        <w:rPr>
          <w:lang w:val="en-US"/>
        </w:rPr>
        <w:t xml:space="preserve"> LandSat-8.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satelit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daje</w:t>
      </w:r>
      <w:proofErr w:type="spellEnd"/>
      <w:r>
        <w:rPr>
          <w:lang w:val="en-US"/>
        </w:rPr>
        <w:t xml:space="preserve"> 11 </w:t>
      </w:r>
      <w:proofErr w:type="spellStart"/>
      <w:proofErr w:type="gramStart"/>
      <w:r>
        <w:rPr>
          <w:lang w:val="en-US"/>
        </w:rPr>
        <w:t>multispektralnih</w:t>
      </w:r>
      <w:proofErr w:type="spellEnd"/>
      <w:r>
        <w:rPr>
          <w:lang w:val="en-US"/>
        </w:rPr>
        <w:t xml:space="preserve"> </w:t>
      </w:r>
      <w:r w:rsidR="00106C94">
        <w:rPr>
          <w:lang w:val="en-US"/>
        </w:rPr>
        <w:t xml:space="preserve"> </w:t>
      </w:r>
      <w:proofErr w:type="spellStart"/>
      <w:r>
        <w:rPr>
          <w:lang w:val="en-US"/>
        </w:rPr>
        <w:t>merenja</w:t>
      </w:r>
      <w:proofErr w:type="spellEnd"/>
      <w:proofErr w:type="gramEnd"/>
      <w:r>
        <w:rPr>
          <w:lang w:val="en-US"/>
        </w:rPr>
        <w:t xml:space="preserve">  od </w:t>
      </w:r>
      <w:proofErr w:type="spellStart"/>
      <w:r>
        <w:rPr>
          <w:lang w:val="en-US"/>
        </w:rPr>
        <w:t>ko</w:t>
      </w:r>
      <w:r w:rsidR="0029280F">
        <w:rPr>
          <w:lang w:val="en-US"/>
        </w:rPr>
        <w:t>jih</w:t>
      </w:r>
      <w:proofErr w:type="spellEnd"/>
      <w:r w:rsidR="0029280F">
        <w:rPr>
          <w:lang w:val="en-US"/>
        </w:rPr>
        <w:t xml:space="preserve"> </w:t>
      </w:r>
      <w:r>
        <w:rPr>
          <w:lang w:val="en-US"/>
        </w:rPr>
        <w:t xml:space="preserve"> u </w:t>
      </w:r>
      <w:proofErr w:type="spellStart"/>
      <w:r>
        <w:rPr>
          <w:lang w:val="en-US"/>
        </w:rPr>
        <w:t>razmatranje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panhromatski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rezolucije u </w:t>
      </w:r>
      <w:proofErr w:type="spellStart"/>
      <w:r>
        <w:rPr>
          <w:lang w:val="en-US"/>
        </w:rPr>
        <w:t>odnosu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kanale</w:t>
      </w:r>
      <w:proofErr w:type="spellEnd"/>
      <w:r>
        <w:rPr>
          <w:lang w:val="en-US"/>
        </w:rPr>
        <w:t>.</w:t>
      </w:r>
      <w:r>
        <w:rPr>
          <w:noProof/>
          <w:lang w:eastAsia="sr-Latn-RS"/>
        </w:rPr>
        <w:drawing>
          <wp:inline distT="0" distB="0" distL="0" distR="0" wp14:anchorId="731FD3F3" wp14:editId="271317A0">
            <wp:extent cx="5867756" cy="40320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elez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56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B" w:rsidRPr="001D60A8" w:rsidRDefault="001D60A8" w:rsidP="001D60A8">
      <w:pPr>
        <w:pStyle w:val="Caption"/>
        <w:rPr>
          <w:color w:val="auto"/>
        </w:rPr>
      </w:pPr>
      <w:r w:rsidRPr="001D60A8">
        <w:rPr>
          <w:color w:val="auto"/>
        </w:rPr>
        <w:t xml:space="preserve">Slika </w:t>
      </w:r>
      <w:r w:rsidR="001350F9">
        <w:rPr>
          <w:color w:val="auto"/>
        </w:rPr>
        <w:fldChar w:fldCharType="begin"/>
      </w:r>
      <w:r w:rsidR="001350F9">
        <w:rPr>
          <w:color w:val="auto"/>
        </w:rPr>
        <w:instrText xml:space="preserve"> SEQ Slika \* ARABIC </w:instrText>
      </w:r>
      <w:r w:rsidR="001350F9">
        <w:rPr>
          <w:color w:val="auto"/>
        </w:rPr>
        <w:fldChar w:fldCharType="separate"/>
      </w:r>
      <w:r w:rsidR="001350F9">
        <w:rPr>
          <w:noProof/>
          <w:color w:val="auto"/>
        </w:rPr>
        <w:t>1</w:t>
      </w:r>
      <w:r w:rsidR="001350F9">
        <w:rPr>
          <w:color w:val="auto"/>
        </w:rPr>
        <w:fldChar w:fldCharType="end"/>
      </w:r>
    </w:p>
    <w:p w:rsidR="0029280F" w:rsidRDefault="00F62B9B" w:rsidP="00F62B9B">
      <w:pPr>
        <w:jc w:val="both"/>
      </w:pPr>
      <w:r>
        <w:t xml:space="preserve"> </w:t>
      </w:r>
    </w:p>
    <w:p w:rsidR="00F24975" w:rsidRDefault="00F24975" w:rsidP="00F62B9B">
      <w:pPr>
        <w:jc w:val="both"/>
      </w:pPr>
      <w:r>
        <w:t>Jedan multispektralni snimak nije bio dovoljan jer različite kulture uspevaju u različito vreme stoga smo morali uzeti četiri multispektralna snimka snimljena u razmacima od mesec dana.</w:t>
      </w:r>
    </w:p>
    <w:p w:rsidR="0086660F" w:rsidRDefault="0029280F" w:rsidP="0029280F">
      <w:pPr>
        <w:rPr>
          <w:lang w:val="en-US"/>
        </w:rPr>
      </w:pPr>
      <w:r>
        <w:t>Obeležja koja su korišćena su prvo pretv</w:t>
      </w:r>
      <w:r w:rsidR="0086660F">
        <w:t xml:space="preserve">orena u vrednost reflektanse </w:t>
      </w:r>
      <w:r w:rsidR="0086660F" w:rsidRPr="0086660F">
        <w:t>nakon čega je izvršena dodatna atmosferska korekcija, a dobijene realne vrednosti su zatim reskalirane i kvantizovane na celobrojne vrednosti</w:t>
      </w:r>
      <w:r w:rsidR="0086660F">
        <w:t>.</w:t>
      </w:r>
      <w:r w:rsidR="005F24C9">
        <w:rPr>
          <w:lang w:val="en-US"/>
        </w:rPr>
        <w:t xml:space="preserve">  </w:t>
      </w:r>
    </w:p>
    <w:p w:rsidR="005F24C9" w:rsidRPr="0020137C" w:rsidRDefault="0086660F" w:rsidP="0029280F">
      <w:pPr>
        <w:rPr>
          <w:lang w:val="en-US"/>
        </w:rPr>
      </w:pPr>
      <w:proofErr w:type="spellStart"/>
      <w:r>
        <w:rPr>
          <w:lang w:val="en-US"/>
        </w:rPr>
        <w:t>Razli</w:t>
      </w:r>
      <w:proofErr w:type="spellEnd"/>
      <w:r>
        <w:t xml:space="preserve">čita obeležja imaju različit uticaj </w:t>
      </w:r>
      <w:proofErr w:type="gramStart"/>
      <w:r>
        <w:t>na</w:t>
      </w:r>
      <w:proofErr w:type="gramEnd"/>
      <w:r>
        <w:t xml:space="preserve"> tačnost klasifikatora, pa su se u zadatku vršili eksperimenti gde su neka obeležja bila izbačena iz trening i test skupa,</w:t>
      </w:r>
      <w:r w:rsidR="00750777">
        <w:t xml:space="preserve"> neka normalizovana, i izvršeno je poređ</w:t>
      </w:r>
      <w:r w:rsidR="00A23A9D">
        <w:t>en</w:t>
      </w:r>
      <w:r w:rsidR="00750777">
        <w:t>j</w:t>
      </w:r>
      <w:r w:rsidR="00A23A9D">
        <w:t>e tačnosti klasifikatora za sve navedene slučajeve.</w:t>
      </w:r>
      <w:r w:rsidR="00F24975">
        <w:t xml:space="preserve"> U slučaju norma</w:t>
      </w:r>
      <w:r w:rsidR="00750777">
        <w:t>lizovanja podatak</w:t>
      </w:r>
      <w:r w:rsidR="00750777">
        <w:rPr>
          <w:lang w:val="en-US"/>
        </w:rPr>
        <w:t xml:space="preserve">a </w:t>
      </w:r>
      <w:proofErr w:type="spellStart"/>
      <w:r w:rsidR="00750777">
        <w:rPr>
          <w:lang w:val="en-US"/>
        </w:rPr>
        <w:t>podaci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su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normalizovani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za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svaki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sliku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posebno</w:t>
      </w:r>
      <w:proofErr w:type="spellEnd"/>
      <w:r w:rsidR="00750777">
        <w:rPr>
          <w:lang w:val="en-US"/>
        </w:rPr>
        <w:t xml:space="preserve">, </w:t>
      </w:r>
      <w:proofErr w:type="spellStart"/>
      <w:r w:rsidR="00750777">
        <w:rPr>
          <w:lang w:val="en-US"/>
        </w:rPr>
        <w:t>jer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slike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nisu</w:t>
      </w:r>
      <w:proofErr w:type="spellEnd"/>
      <w:r w:rsidR="00750777">
        <w:rPr>
          <w:lang w:val="en-US"/>
        </w:rPr>
        <w:t xml:space="preserve"> snimljene u </w:t>
      </w:r>
      <w:proofErr w:type="spellStart"/>
      <w:r w:rsidR="00750777">
        <w:rPr>
          <w:lang w:val="en-US"/>
        </w:rPr>
        <w:t>istim</w:t>
      </w:r>
      <w:proofErr w:type="spellEnd"/>
      <w:r w:rsidR="00750777">
        <w:rPr>
          <w:lang w:val="en-US"/>
        </w:rPr>
        <w:t xml:space="preserve"> </w:t>
      </w:r>
      <w:proofErr w:type="spellStart"/>
      <w:r w:rsidR="00750777">
        <w:rPr>
          <w:lang w:val="en-US"/>
        </w:rPr>
        <w:t>uslovima</w:t>
      </w:r>
      <w:proofErr w:type="spellEnd"/>
      <w:r w:rsidR="00750777">
        <w:rPr>
          <w:lang w:val="en-US"/>
        </w:rPr>
        <w:t>.</w:t>
      </w:r>
      <w:r w:rsidR="0020137C">
        <w:rPr>
          <w:lang w:val="en-US"/>
        </w:rPr>
        <w:t xml:space="preserve"> </w:t>
      </w:r>
      <w:proofErr w:type="spellStart"/>
      <w:r w:rsidR="0020137C">
        <w:rPr>
          <w:lang w:val="en-US"/>
        </w:rPr>
        <w:t>Normalizacija</w:t>
      </w:r>
      <w:proofErr w:type="spellEnd"/>
      <w:r w:rsidR="0020137C">
        <w:rPr>
          <w:lang w:val="en-US"/>
        </w:rPr>
        <w:t xml:space="preserve"> je </w:t>
      </w:r>
      <w:proofErr w:type="spellStart"/>
      <w:r w:rsidR="0020137C">
        <w:rPr>
          <w:lang w:val="en-US"/>
        </w:rPr>
        <w:t>izvr</w:t>
      </w:r>
      <w:proofErr w:type="spellEnd"/>
      <w:r w:rsidR="0020137C">
        <w:t xml:space="preserve">šena tako što su vrednosti piksela u normalizovanim kanalima svedene na interval </w:t>
      </w:r>
      <w:r w:rsidR="0020137C">
        <w:rPr>
          <w:lang w:val="en-US"/>
        </w:rPr>
        <w:t>[0</w:t>
      </w:r>
      <w:proofErr w:type="gramStart"/>
      <w:r w:rsidR="0020137C">
        <w:rPr>
          <w:lang w:val="en-US"/>
        </w:rPr>
        <w:t>,1</w:t>
      </w:r>
      <w:proofErr w:type="gramEnd"/>
      <w:r w:rsidR="0020137C">
        <w:rPr>
          <w:lang w:val="en-US"/>
        </w:rPr>
        <w:t>]</w:t>
      </w:r>
      <w:r w:rsidR="00335EC7">
        <w:rPr>
          <w:lang w:val="en-US"/>
        </w:rPr>
        <w:t>(</w:t>
      </w:r>
      <w:proofErr w:type="spellStart"/>
      <w:r w:rsidR="00335EC7">
        <w:rPr>
          <w:lang w:val="en-US"/>
        </w:rPr>
        <w:t>maksimalna</w:t>
      </w:r>
      <w:proofErr w:type="spellEnd"/>
      <w:r w:rsidR="00335EC7">
        <w:rPr>
          <w:lang w:val="en-US"/>
        </w:rPr>
        <w:t xml:space="preserve"> </w:t>
      </w:r>
      <w:proofErr w:type="spellStart"/>
      <w:r w:rsidR="00335EC7">
        <w:rPr>
          <w:lang w:val="en-US"/>
        </w:rPr>
        <w:t>vrednost</w:t>
      </w:r>
      <w:proofErr w:type="spellEnd"/>
      <w:r w:rsidR="00335EC7">
        <w:rPr>
          <w:lang w:val="en-US"/>
        </w:rPr>
        <w:t xml:space="preserve"> </w:t>
      </w:r>
      <w:proofErr w:type="spellStart"/>
      <w:r w:rsidR="00335EC7">
        <w:rPr>
          <w:lang w:val="en-US"/>
        </w:rPr>
        <w:t>piksela</w:t>
      </w:r>
      <w:proofErr w:type="spellEnd"/>
      <w:r w:rsidR="00335EC7">
        <w:rPr>
          <w:lang w:val="en-US"/>
        </w:rPr>
        <w:t xml:space="preserve"> je 1, a </w:t>
      </w:r>
      <w:proofErr w:type="spellStart"/>
      <w:r w:rsidR="00335EC7">
        <w:rPr>
          <w:lang w:val="en-US"/>
        </w:rPr>
        <w:t>ostale</w:t>
      </w:r>
      <w:proofErr w:type="spellEnd"/>
      <w:r w:rsidR="00335EC7">
        <w:rPr>
          <w:lang w:val="en-US"/>
        </w:rPr>
        <w:t xml:space="preserve"> </w:t>
      </w:r>
      <w:proofErr w:type="spellStart"/>
      <w:r w:rsidR="00335EC7">
        <w:rPr>
          <w:lang w:val="en-US"/>
        </w:rPr>
        <w:t>vrednost</w:t>
      </w:r>
      <w:r w:rsidR="00783612">
        <w:rPr>
          <w:lang w:val="en-US"/>
        </w:rPr>
        <w:t>i</w:t>
      </w:r>
      <w:proofErr w:type="spellEnd"/>
      <w:r w:rsidR="00335EC7">
        <w:rPr>
          <w:lang w:val="en-US"/>
        </w:rPr>
        <w:t xml:space="preserve"> se </w:t>
      </w:r>
      <w:proofErr w:type="spellStart"/>
      <w:r w:rsidR="00335EC7">
        <w:rPr>
          <w:lang w:val="en-US"/>
        </w:rPr>
        <w:t>nalaze</w:t>
      </w:r>
      <w:proofErr w:type="spellEnd"/>
      <w:r w:rsidR="00335EC7">
        <w:rPr>
          <w:lang w:val="en-US"/>
        </w:rPr>
        <w:t xml:space="preserve"> u </w:t>
      </w:r>
      <w:proofErr w:type="spellStart"/>
      <w:r w:rsidR="00335EC7">
        <w:rPr>
          <w:lang w:val="en-US"/>
        </w:rPr>
        <w:t>zadatom</w:t>
      </w:r>
      <w:proofErr w:type="spellEnd"/>
      <w:r w:rsidR="00335EC7">
        <w:rPr>
          <w:lang w:val="en-US"/>
        </w:rPr>
        <w:t xml:space="preserve"> </w:t>
      </w:r>
      <w:proofErr w:type="spellStart"/>
      <w:r w:rsidR="00335EC7">
        <w:rPr>
          <w:lang w:val="en-US"/>
        </w:rPr>
        <w:t>intervalu</w:t>
      </w:r>
      <w:proofErr w:type="spellEnd"/>
      <w:r w:rsidR="00335EC7">
        <w:rPr>
          <w:lang w:val="en-US"/>
        </w:rPr>
        <w:t>)</w:t>
      </w:r>
      <w:r w:rsidR="0020137C">
        <w:rPr>
          <w:lang w:val="en-US"/>
        </w:rPr>
        <w:t>.</w:t>
      </w:r>
      <w:r w:rsidR="00775D37">
        <w:rPr>
          <w:lang w:val="en-US"/>
        </w:rPr>
        <w:t xml:space="preserve"> </w:t>
      </w:r>
      <w:proofErr w:type="gramStart"/>
      <w:r w:rsidR="00775D37">
        <w:rPr>
          <w:lang w:val="en-US"/>
        </w:rPr>
        <w:t xml:space="preserve">U </w:t>
      </w:r>
      <w:proofErr w:type="spellStart"/>
      <w:r w:rsidR="00775D37">
        <w:rPr>
          <w:lang w:val="en-US"/>
        </w:rPr>
        <w:t>funkciji</w:t>
      </w:r>
      <w:proofErr w:type="spellEnd"/>
      <w:r w:rsidR="00775D37">
        <w:rPr>
          <w:lang w:val="en-US"/>
        </w:rPr>
        <w:t xml:space="preserve"> </w:t>
      </w:r>
      <w:proofErr w:type="spellStart"/>
      <w:r w:rsidR="00775D37">
        <w:rPr>
          <w:lang w:val="en-US"/>
        </w:rPr>
        <w:t>normalizeData.m</w:t>
      </w:r>
      <w:proofErr w:type="spellEnd"/>
      <w:r w:rsidR="00775D37">
        <w:rPr>
          <w:lang w:val="en-US"/>
        </w:rPr>
        <w:t xml:space="preserve"> </w:t>
      </w:r>
      <w:proofErr w:type="spellStart"/>
      <w:r w:rsidR="00775D37">
        <w:rPr>
          <w:lang w:val="en-US"/>
        </w:rPr>
        <w:t>može</w:t>
      </w:r>
      <w:proofErr w:type="spellEnd"/>
      <w:r w:rsidR="00775D37">
        <w:rPr>
          <w:lang w:val="en-US"/>
        </w:rPr>
        <w:t xml:space="preserve"> se </w:t>
      </w:r>
      <w:proofErr w:type="spellStart"/>
      <w:r w:rsidR="00775D37">
        <w:rPr>
          <w:lang w:val="en-US"/>
        </w:rPr>
        <w:t>videti</w:t>
      </w:r>
      <w:proofErr w:type="spellEnd"/>
      <w:r w:rsidR="00775D37">
        <w:rPr>
          <w:lang w:val="en-US"/>
        </w:rPr>
        <w:t xml:space="preserve"> </w:t>
      </w:r>
      <w:proofErr w:type="spellStart"/>
      <w:r w:rsidR="00775D37">
        <w:rPr>
          <w:lang w:val="en-US"/>
        </w:rPr>
        <w:t>postupak</w:t>
      </w:r>
      <w:proofErr w:type="spellEnd"/>
      <w:r w:rsidR="00775D37">
        <w:rPr>
          <w:lang w:val="en-US"/>
        </w:rPr>
        <w:t xml:space="preserve"> </w:t>
      </w:r>
      <w:proofErr w:type="spellStart"/>
      <w:r w:rsidR="00775D37">
        <w:rPr>
          <w:lang w:val="en-US"/>
        </w:rPr>
        <w:t>normalizacije</w:t>
      </w:r>
      <w:proofErr w:type="spellEnd"/>
      <w:r w:rsidR="00775D37">
        <w:rPr>
          <w:lang w:val="en-US"/>
        </w:rPr>
        <w:t>.</w:t>
      </w:r>
      <w:proofErr w:type="gramEnd"/>
    </w:p>
    <w:p w:rsidR="005F24C9" w:rsidRDefault="00A23A9D" w:rsidP="0029280F">
      <w:r>
        <w:rPr>
          <w:lang w:val="en-US"/>
        </w:rPr>
        <w:lastRenderedPageBreak/>
        <w:t>U zada</w:t>
      </w:r>
      <w:r w:rsidR="00106C94">
        <w:rPr>
          <w:lang w:val="en-US"/>
        </w:rPr>
        <w:t xml:space="preserve">tku </w:t>
      </w:r>
      <w:proofErr w:type="spellStart"/>
      <w:r w:rsidR="00106C94"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</w:t>
      </w:r>
      <w:proofErr w:type="spellEnd"/>
      <w:r>
        <w:t xml:space="preserve">šćeni KNN klasifikatori gde je k imalo vrednost </w:t>
      </w:r>
      <w:r>
        <w:rPr>
          <w:lang w:val="en-US"/>
        </w:rPr>
        <w:t>{1</w:t>
      </w:r>
      <w:proofErr w:type="gramStart"/>
      <w:r>
        <w:rPr>
          <w:lang w:val="en-US"/>
        </w:rPr>
        <w:t>,2,3,4</w:t>
      </w:r>
      <w:proofErr w:type="gramEnd"/>
      <w:r>
        <w:rPr>
          <w:lang w:val="en-US"/>
        </w:rPr>
        <w:t xml:space="preserve">} i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od gore </w:t>
      </w:r>
      <w:proofErr w:type="spellStart"/>
      <w:r>
        <w:rPr>
          <w:lang w:val="en-US"/>
        </w:rPr>
        <w:t>navedenih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</w:t>
      </w:r>
      <w:proofErr w:type="spellEnd"/>
      <w:r>
        <w:t xml:space="preserve">čajeva korišćeni su KNN klasifikatori sa malopre navedenim </w:t>
      </w:r>
      <w:r w:rsidR="005F24C9">
        <w:t>vrednostima za k.  Procenti uspeš</w:t>
      </w:r>
      <w:r>
        <w:t>nosti klasifikacije dati su u sledećim tabelama, a klasifikator koji se pokazao kao najbolji tokom krosvalidacije</w:t>
      </w:r>
      <w:r w:rsidR="0020137C">
        <w:t xml:space="preserve"> sa deset podskupova</w:t>
      </w:r>
      <w:r>
        <w:t xml:space="preserve"> kasnije je korišćen u klasifikaciji neoznačenih piksela test slike.</w:t>
      </w:r>
      <w:r w:rsidR="004B4AB7">
        <w:t xml:space="preserve"> Ceo trening skup je podeljen na deset podskupova. </w:t>
      </w:r>
      <w:r w:rsidR="001350F9">
        <w:t xml:space="preserve"> U tabeli 1 dat je raspored piksela po podskupovima.</w:t>
      </w:r>
    </w:p>
    <w:p w:rsidR="001350F9" w:rsidRDefault="001350F9" w:rsidP="001350F9">
      <w:pPr>
        <w:pStyle w:val="Caption"/>
        <w:keepNext/>
      </w:pPr>
      <w:r>
        <w:t xml:space="preserve">Tabela </w:t>
      </w:r>
      <w:fldSimple w:instr=" SEQ Tabela \* ARABIC ">
        <w:r w:rsidR="005E11AB">
          <w:rPr>
            <w:noProof/>
          </w:rPr>
          <w:t>1</w:t>
        </w:r>
      </w:fldSimple>
      <w:r w:rsidR="00775D37">
        <w:t>. Raspored piksela po klasama u podskupovima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D364B3" w:rsidRPr="00014CFE" w:rsidTr="003B297B">
        <w:tc>
          <w:tcPr>
            <w:tcW w:w="1326" w:type="dxa"/>
          </w:tcPr>
          <w:p w:rsidR="00D364B3" w:rsidRPr="00014CFE" w:rsidRDefault="00D364B3" w:rsidP="0029280F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Kukuruz</w:t>
            </w:r>
          </w:p>
        </w:tc>
        <w:tc>
          <w:tcPr>
            <w:tcW w:w="1327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Pšenica</w:t>
            </w:r>
          </w:p>
        </w:tc>
        <w:tc>
          <w:tcPr>
            <w:tcW w:w="1327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Soja</w:t>
            </w:r>
          </w:p>
        </w:tc>
        <w:tc>
          <w:tcPr>
            <w:tcW w:w="1327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Šećerna repa</w:t>
            </w:r>
          </w:p>
        </w:tc>
        <w:tc>
          <w:tcPr>
            <w:tcW w:w="1327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Suncokret</w:t>
            </w:r>
          </w:p>
        </w:tc>
        <w:tc>
          <w:tcPr>
            <w:tcW w:w="1327" w:type="dxa"/>
          </w:tcPr>
          <w:p w:rsidR="00D364B3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Ostalo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1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2258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1537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2950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1617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1530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3112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2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1422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4409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830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801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715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4965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3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3677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1661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1986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1629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623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3457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4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5015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1474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1900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1061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235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3418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5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2971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2228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2660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605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1709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2823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6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2799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2926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2438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1263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782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2995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7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2299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2420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829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1591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378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5537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8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3549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2761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1324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1247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703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3480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014CFE" w:rsidRDefault="00D364B3" w:rsidP="00014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Podskup 9</w:t>
            </w:r>
          </w:p>
        </w:tc>
        <w:tc>
          <w:tcPr>
            <w:tcW w:w="1327" w:type="dxa"/>
          </w:tcPr>
          <w:p w:rsidR="00D364B3" w:rsidRPr="00E71A38" w:rsidRDefault="00D364B3" w:rsidP="001350F9">
            <w:pPr>
              <w:jc w:val="center"/>
            </w:pPr>
            <w:r w:rsidRPr="00E71A38">
              <w:t>1747</w:t>
            </w:r>
          </w:p>
        </w:tc>
        <w:tc>
          <w:tcPr>
            <w:tcW w:w="1327" w:type="dxa"/>
          </w:tcPr>
          <w:p w:rsidR="00D364B3" w:rsidRPr="00E31CA4" w:rsidRDefault="00D364B3" w:rsidP="001350F9">
            <w:pPr>
              <w:jc w:val="center"/>
            </w:pPr>
            <w:r w:rsidRPr="00E31CA4">
              <w:t>1636</w:t>
            </w:r>
          </w:p>
        </w:tc>
        <w:tc>
          <w:tcPr>
            <w:tcW w:w="1327" w:type="dxa"/>
          </w:tcPr>
          <w:p w:rsidR="00D364B3" w:rsidRPr="00824479" w:rsidRDefault="00D364B3" w:rsidP="001350F9">
            <w:pPr>
              <w:jc w:val="center"/>
            </w:pPr>
            <w:r w:rsidRPr="00824479">
              <w:t>1085</w:t>
            </w:r>
          </w:p>
        </w:tc>
        <w:tc>
          <w:tcPr>
            <w:tcW w:w="1327" w:type="dxa"/>
          </w:tcPr>
          <w:p w:rsidR="00D364B3" w:rsidRPr="00E55D1B" w:rsidRDefault="00D364B3" w:rsidP="001350F9">
            <w:pPr>
              <w:jc w:val="center"/>
            </w:pPr>
            <w:r w:rsidRPr="00E55D1B">
              <w:t>1893</w:t>
            </w:r>
          </w:p>
        </w:tc>
        <w:tc>
          <w:tcPr>
            <w:tcW w:w="1327" w:type="dxa"/>
          </w:tcPr>
          <w:p w:rsidR="00D364B3" w:rsidRPr="001C3DCE" w:rsidRDefault="00D364B3" w:rsidP="001350F9">
            <w:pPr>
              <w:jc w:val="center"/>
            </w:pPr>
            <w:r w:rsidRPr="001C3DCE">
              <w:t>329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6319</w:t>
            </w:r>
          </w:p>
        </w:tc>
      </w:tr>
      <w:tr w:rsidR="00D364B3" w:rsidRPr="00014CFE" w:rsidTr="003B297B">
        <w:tc>
          <w:tcPr>
            <w:tcW w:w="1326" w:type="dxa"/>
          </w:tcPr>
          <w:p w:rsidR="00D364B3" w:rsidRPr="001350F9" w:rsidRDefault="00D364B3" w:rsidP="00014C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Podskup 10</w:t>
            </w:r>
          </w:p>
        </w:tc>
        <w:tc>
          <w:tcPr>
            <w:tcW w:w="1327" w:type="dxa"/>
          </w:tcPr>
          <w:p w:rsidR="00D364B3" w:rsidRDefault="00D364B3" w:rsidP="001350F9">
            <w:pPr>
              <w:jc w:val="center"/>
            </w:pPr>
            <w:r w:rsidRPr="00E71A38">
              <w:t>4173</w:t>
            </w:r>
          </w:p>
        </w:tc>
        <w:tc>
          <w:tcPr>
            <w:tcW w:w="1327" w:type="dxa"/>
          </w:tcPr>
          <w:p w:rsidR="00D364B3" w:rsidRDefault="00D364B3" w:rsidP="001350F9">
            <w:pPr>
              <w:jc w:val="center"/>
            </w:pPr>
            <w:r w:rsidRPr="00E31CA4">
              <w:t>2607</w:t>
            </w:r>
          </w:p>
        </w:tc>
        <w:tc>
          <w:tcPr>
            <w:tcW w:w="1327" w:type="dxa"/>
          </w:tcPr>
          <w:p w:rsidR="00D364B3" w:rsidRDefault="00D364B3" w:rsidP="001350F9">
            <w:pPr>
              <w:jc w:val="center"/>
            </w:pPr>
            <w:r w:rsidRPr="00824479">
              <w:t>981</w:t>
            </w:r>
          </w:p>
        </w:tc>
        <w:tc>
          <w:tcPr>
            <w:tcW w:w="1327" w:type="dxa"/>
          </w:tcPr>
          <w:p w:rsidR="00D364B3" w:rsidRDefault="00D364B3" w:rsidP="001350F9">
            <w:pPr>
              <w:jc w:val="center"/>
            </w:pPr>
            <w:r w:rsidRPr="00E55D1B">
              <w:t>1711</w:t>
            </w:r>
          </w:p>
        </w:tc>
        <w:tc>
          <w:tcPr>
            <w:tcW w:w="1327" w:type="dxa"/>
          </w:tcPr>
          <w:p w:rsidR="00D364B3" w:rsidRDefault="00D364B3" w:rsidP="001350F9">
            <w:pPr>
              <w:jc w:val="center"/>
            </w:pPr>
            <w:r w:rsidRPr="001C3DCE">
              <w:t>3040</w:t>
            </w:r>
          </w:p>
        </w:tc>
        <w:tc>
          <w:tcPr>
            <w:tcW w:w="1327" w:type="dxa"/>
          </w:tcPr>
          <w:p w:rsidR="00D364B3" w:rsidRPr="007E7A0F" w:rsidRDefault="00D364B3" w:rsidP="00D364B3">
            <w:pPr>
              <w:jc w:val="center"/>
            </w:pPr>
            <w:r w:rsidRPr="007E7A0F">
              <w:t>795</w:t>
            </w:r>
          </w:p>
        </w:tc>
      </w:tr>
    </w:tbl>
    <w:p w:rsidR="00014CFE" w:rsidRDefault="00014CFE" w:rsidP="0029280F"/>
    <w:p w:rsidR="00014CFE" w:rsidRDefault="00014CFE" w:rsidP="0029280F"/>
    <w:p w:rsidR="005F24C9" w:rsidRDefault="005F24C9" w:rsidP="0029280F"/>
    <w:p w:rsidR="00783612" w:rsidRDefault="00783612" w:rsidP="0029280F"/>
    <w:p w:rsidR="00A23A9D" w:rsidRDefault="00775D37" w:rsidP="0029280F">
      <w:proofErr w:type="spellStart"/>
      <w:r>
        <w:rPr>
          <w:lang w:val="en-US"/>
        </w:rPr>
        <w:t>Tačnost</w:t>
      </w:r>
      <w:proofErr w:type="spellEnd"/>
      <w:r w:rsidR="00A23A9D">
        <w:rPr>
          <w:lang w:val="en-US"/>
        </w:rPr>
        <w:t xml:space="preserve"> </w:t>
      </w:r>
      <w:proofErr w:type="spellStart"/>
      <w:r w:rsidR="00A23A9D">
        <w:rPr>
          <w:lang w:val="en-US"/>
        </w:rPr>
        <w:t>klasifikatora</w:t>
      </w:r>
      <w:proofErr w:type="spellEnd"/>
      <w:r w:rsidR="00A23A9D">
        <w:rPr>
          <w:lang w:val="en-US"/>
        </w:rPr>
        <w:t xml:space="preserve"> </w:t>
      </w:r>
      <w:proofErr w:type="spellStart"/>
      <w:r w:rsidR="00A23A9D">
        <w:rPr>
          <w:lang w:val="en-US"/>
        </w:rPr>
        <w:t>koji</w:t>
      </w:r>
      <w:proofErr w:type="spellEnd"/>
      <w:r w:rsidR="00A23A9D">
        <w:rPr>
          <w:lang w:val="en-US"/>
        </w:rPr>
        <w:t xml:space="preserve"> </w:t>
      </w:r>
      <w:proofErr w:type="spellStart"/>
      <w:r w:rsidR="003C492D">
        <w:rPr>
          <w:lang w:val="en-US"/>
        </w:rPr>
        <w:t>su</w:t>
      </w:r>
      <w:proofErr w:type="spellEnd"/>
      <w:r w:rsidR="003C492D">
        <w:rPr>
          <w:lang w:val="en-US"/>
        </w:rPr>
        <w:t xml:space="preserve"> koristili</w:t>
      </w:r>
      <w:r w:rsidR="00A23A9D">
        <w:rPr>
          <w:lang w:val="en-US"/>
        </w:rPr>
        <w:t xml:space="preserve"> sva obele</w:t>
      </w:r>
      <w:r w:rsidR="00A23A9D">
        <w:t>žja bez ikakvih transformacija</w:t>
      </w:r>
      <w:r w:rsidR="003C492D">
        <w:t>:</w:t>
      </w:r>
    </w:p>
    <w:p w:rsidR="00924A88" w:rsidRPr="001350F9" w:rsidRDefault="00924A88" w:rsidP="00924A88">
      <w:pPr>
        <w:pStyle w:val="Caption"/>
        <w:keepNext/>
      </w:pPr>
      <w:r w:rsidRPr="001350F9">
        <w:t xml:space="preserve">Tabela </w:t>
      </w:r>
      <w:r w:rsidR="001350F9" w:rsidRPr="001350F9">
        <w:t>2</w:t>
      </w:r>
      <w:r w:rsidR="00775D37">
        <w:t>. Tačnost klasifikatora u procentima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08"/>
        <w:gridCol w:w="1572"/>
        <w:gridCol w:w="1572"/>
        <w:gridCol w:w="1572"/>
        <w:gridCol w:w="1353"/>
      </w:tblGrid>
      <w:tr w:rsidR="009D7ACF" w:rsidTr="009D7ACF">
        <w:trPr>
          <w:trHeight w:val="56"/>
        </w:trPr>
        <w:tc>
          <w:tcPr>
            <w:tcW w:w="1611" w:type="dxa"/>
          </w:tcPr>
          <w:p w:rsidR="009D7ACF" w:rsidRPr="00EA51EF" w:rsidRDefault="009D7ACF" w:rsidP="0029280F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18"/>
                <w:szCs w:val="18"/>
              </w:rPr>
            </w:pPr>
          </w:p>
        </w:tc>
        <w:tc>
          <w:tcPr>
            <w:tcW w:w="1608" w:type="dxa"/>
          </w:tcPr>
          <w:p w:rsidR="009D7ACF" w:rsidRPr="00EA51EF" w:rsidRDefault="009D7ACF" w:rsidP="00DE4C71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K=1</w:t>
            </w:r>
          </w:p>
        </w:tc>
        <w:tc>
          <w:tcPr>
            <w:tcW w:w="1572" w:type="dxa"/>
          </w:tcPr>
          <w:p w:rsidR="009D7ACF" w:rsidRPr="00EA51EF" w:rsidRDefault="009D7ACF" w:rsidP="00DE4C71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K=2</w:t>
            </w:r>
          </w:p>
        </w:tc>
        <w:tc>
          <w:tcPr>
            <w:tcW w:w="1572" w:type="dxa"/>
          </w:tcPr>
          <w:p w:rsidR="009D7ACF" w:rsidRPr="00EA51EF" w:rsidRDefault="009D7ACF" w:rsidP="00DE4C71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K=3</w:t>
            </w:r>
          </w:p>
        </w:tc>
        <w:tc>
          <w:tcPr>
            <w:tcW w:w="1572" w:type="dxa"/>
          </w:tcPr>
          <w:p w:rsidR="009D7ACF" w:rsidRDefault="009D7ACF" w:rsidP="00DE4C71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K=4</w:t>
            </w:r>
          </w:p>
        </w:tc>
        <w:tc>
          <w:tcPr>
            <w:tcW w:w="1353" w:type="dxa"/>
            <w:vMerge w:val="restart"/>
          </w:tcPr>
          <w:p w:rsidR="009D7ACF" w:rsidRDefault="009D7ACF" w:rsidP="00DE4C71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Train1/Test1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76.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430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513C7">
              <w:rPr>
                <w:rFonts w:asciiTheme="majorHAnsi" w:eastAsiaTheme="majorEastAsia" w:hAnsiTheme="majorHAnsi" w:cstheme="majorBidi"/>
                <w:sz w:val="24"/>
                <w:szCs w:val="24"/>
              </w:rPr>
              <w:t>75.184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75.692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75.015</w:t>
            </w:r>
          </w:p>
        </w:tc>
        <w:tc>
          <w:tcPr>
            <w:tcW w:w="1353" w:type="dxa"/>
            <w:vMerge/>
          </w:tcPr>
          <w:p w:rsidR="0006063E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Train2/Test2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75.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703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75.277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75.55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74.958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Train3/Test3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71.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012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71.541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71.142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71.341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Train4/Test4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76.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013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513C7">
              <w:rPr>
                <w:rFonts w:asciiTheme="majorHAnsi" w:eastAsiaTheme="majorEastAsia" w:hAnsiTheme="majorHAnsi" w:cstheme="majorBidi"/>
                <w:sz w:val="24"/>
                <w:szCs w:val="24"/>
              </w:rPr>
              <w:t>74.028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75.188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74.288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Train5/Test5 u procentima</w:t>
            </w:r>
          </w:p>
        </w:tc>
        <w:tc>
          <w:tcPr>
            <w:tcW w:w="1608" w:type="dxa"/>
          </w:tcPr>
          <w:p w:rsidR="0006063E" w:rsidRPr="00AC56B3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C56B3">
              <w:rPr>
                <w:rFonts w:asciiTheme="majorHAnsi" w:eastAsiaTheme="majorEastAsia" w:hAnsiTheme="majorHAnsi" w:cstheme="majorBidi"/>
                <w:sz w:val="24"/>
                <w:szCs w:val="24"/>
              </w:rPr>
              <w:t>88.634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</w:rPr>
            </w:pPr>
            <w:r w:rsidRPr="00C513C7">
              <w:rPr>
                <w:rFonts w:asciiTheme="majorHAnsi" w:eastAsiaTheme="majorEastAsia" w:hAnsiTheme="majorHAnsi" w:cstheme="majorBidi"/>
                <w:sz w:val="24"/>
                <w:szCs w:val="24"/>
              </w:rPr>
              <w:t>88.450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89.188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88.742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Train6/Test6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78.277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513C7">
              <w:rPr>
                <w:rFonts w:asciiTheme="majorHAnsi" w:eastAsiaTheme="majorEastAsia" w:hAnsiTheme="majorHAnsi" w:cstheme="majorBidi"/>
                <w:sz w:val="24"/>
                <w:szCs w:val="24"/>
              </w:rPr>
              <w:t>77.732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79.103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79.012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Train7/Test7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69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.</w:t>
            </w: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878</w:t>
            </w:r>
          </w:p>
        </w:tc>
        <w:tc>
          <w:tcPr>
            <w:tcW w:w="1572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513C7">
              <w:rPr>
                <w:rFonts w:asciiTheme="majorHAnsi" w:eastAsiaTheme="majorEastAsia" w:hAnsiTheme="majorHAnsi" w:cstheme="majorBidi"/>
                <w:sz w:val="24"/>
                <w:szCs w:val="24"/>
              </w:rPr>
              <w:t>69.074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70.254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69.970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Train8/Test8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69.</w:t>
            </w: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89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4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70.024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70.399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70.652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Train9/Test9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82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.</w:t>
            </w: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204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81.65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82.942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82.604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Train10/Test10 u procentima</w:t>
            </w:r>
          </w:p>
        </w:tc>
        <w:tc>
          <w:tcPr>
            <w:tcW w:w="1608" w:type="dxa"/>
          </w:tcPr>
          <w:p w:rsidR="0006063E" w:rsidRPr="00EA51EF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69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.</w:t>
            </w:r>
            <w:r w:rsidRPr="00EA51EF">
              <w:rPr>
                <w:rFonts w:asciiTheme="majorHAnsi" w:eastAsiaTheme="majorEastAsia" w:hAnsiTheme="majorHAnsi" w:cstheme="majorBidi"/>
                <w:sz w:val="24"/>
                <w:szCs w:val="24"/>
              </w:rPr>
              <w:t>166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69.301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E4C71">
              <w:rPr>
                <w:rFonts w:asciiTheme="majorHAnsi" w:eastAsiaTheme="majorEastAsia" w:hAnsiTheme="majorHAnsi" w:cstheme="majorBidi"/>
                <w:sz w:val="24"/>
                <w:szCs w:val="24"/>
              </w:rPr>
              <w:t>69.700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492D">
              <w:rPr>
                <w:rFonts w:asciiTheme="majorHAnsi" w:eastAsiaTheme="majorEastAsia" w:hAnsiTheme="majorHAnsi" w:cstheme="majorBidi"/>
                <w:sz w:val="24"/>
                <w:szCs w:val="24"/>
              </w:rPr>
              <w:t>69.640</w:t>
            </w:r>
          </w:p>
        </w:tc>
        <w:tc>
          <w:tcPr>
            <w:tcW w:w="1353" w:type="dxa"/>
            <w:vMerge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06063E" w:rsidTr="009D7ACF">
        <w:tc>
          <w:tcPr>
            <w:tcW w:w="1611" w:type="dxa"/>
          </w:tcPr>
          <w:p w:rsidR="0006063E" w:rsidRPr="00D90AAE" w:rsidRDefault="0006063E" w:rsidP="001350F9">
            <w:pPr>
              <w:jc w:val="center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00D90AAE">
              <w:rPr>
                <w:rFonts w:asciiTheme="majorHAnsi" w:eastAsiaTheme="majorEastAsia" w:hAnsiTheme="majorHAnsi" w:cstheme="majorBidi"/>
                <w:sz w:val="20"/>
                <w:szCs w:val="20"/>
              </w:rPr>
              <w:t>Prosek</w:t>
            </w:r>
          </w:p>
        </w:tc>
        <w:tc>
          <w:tcPr>
            <w:tcW w:w="1608" w:type="dxa"/>
          </w:tcPr>
          <w:p w:rsidR="0006063E" w:rsidRPr="00C513C7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75.721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75.226</w:t>
            </w:r>
          </w:p>
        </w:tc>
        <w:tc>
          <w:tcPr>
            <w:tcW w:w="1572" w:type="dxa"/>
          </w:tcPr>
          <w:p w:rsidR="0006063E" w:rsidRPr="00DE4C71" w:rsidRDefault="0006063E" w:rsidP="00DE4C71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75.916</w:t>
            </w:r>
          </w:p>
        </w:tc>
        <w:tc>
          <w:tcPr>
            <w:tcW w:w="1572" w:type="dxa"/>
          </w:tcPr>
          <w:p w:rsidR="0006063E" w:rsidRPr="003C492D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75.622</w:t>
            </w:r>
          </w:p>
        </w:tc>
        <w:tc>
          <w:tcPr>
            <w:tcW w:w="1353" w:type="dxa"/>
          </w:tcPr>
          <w:p w:rsidR="0006063E" w:rsidRDefault="0006063E" w:rsidP="003C492D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75.916</w:t>
            </w:r>
          </w:p>
        </w:tc>
      </w:tr>
    </w:tbl>
    <w:p w:rsidR="003C492D" w:rsidRPr="008F4352" w:rsidRDefault="00B53DDB" w:rsidP="0029280F">
      <w:pPr>
        <w:rPr>
          <w:rFonts w:asciiTheme="majorHAnsi" w:eastAsiaTheme="majorEastAsia" w:hAnsiTheme="majorHAnsi" w:cstheme="majorBidi"/>
          <w:b/>
          <w:sz w:val="16"/>
          <w:szCs w:val="16"/>
        </w:rPr>
      </w:pPr>
      <w:r w:rsidRPr="008F4352">
        <w:rPr>
          <w:rFonts w:asciiTheme="majorHAnsi" w:eastAsiaTheme="majorEastAsia" w:hAnsiTheme="majorHAnsi" w:cstheme="majorBidi"/>
          <w:b/>
          <w:sz w:val="16"/>
          <w:szCs w:val="16"/>
        </w:rPr>
        <w:t>*TrainN(skup od devet podskupova celog trening skupa), TestN(jedan podskup trening skupa)</w:t>
      </w:r>
    </w:p>
    <w:p w:rsidR="001D60A8" w:rsidRDefault="001D60A8" w:rsidP="0029280F">
      <w:pPr>
        <w:rPr>
          <w:rFonts w:asciiTheme="majorHAnsi" w:eastAsiaTheme="majorEastAsia" w:hAnsiTheme="majorHAnsi" w:cstheme="majorBidi"/>
          <w:b/>
          <w:sz w:val="18"/>
          <w:szCs w:val="18"/>
        </w:rPr>
      </w:pPr>
    </w:p>
    <w:p w:rsidR="001D60A8" w:rsidRDefault="001D60A8" w:rsidP="0029280F">
      <w:pPr>
        <w:rPr>
          <w:rFonts w:asciiTheme="majorHAnsi" w:eastAsiaTheme="majorEastAsia" w:hAnsiTheme="majorHAnsi" w:cstheme="majorBidi"/>
          <w:b/>
          <w:sz w:val="18"/>
          <w:szCs w:val="18"/>
        </w:rPr>
      </w:pPr>
    </w:p>
    <w:p w:rsidR="00014CFE" w:rsidRPr="001D60A8" w:rsidRDefault="00014CFE" w:rsidP="0029280F">
      <w:pPr>
        <w:rPr>
          <w:rFonts w:asciiTheme="majorHAnsi" w:eastAsiaTheme="majorEastAsia" w:hAnsiTheme="majorHAnsi" w:cstheme="majorBidi"/>
          <w:b/>
          <w:sz w:val="18"/>
          <w:szCs w:val="18"/>
        </w:rPr>
      </w:pPr>
    </w:p>
    <w:p w:rsidR="003C492D" w:rsidRDefault="00775D37" w:rsidP="0029280F">
      <w:pPr>
        <w:rPr>
          <w:rFonts w:asciiTheme="majorHAnsi" w:eastAsiaTheme="majorEastAsia" w:hAnsiTheme="majorHAnsi" w:cstheme="majorBidi"/>
        </w:rPr>
      </w:pPr>
      <w:proofErr w:type="spellStart"/>
      <w:r>
        <w:rPr>
          <w:lang w:val="en-US"/>
        </w:rPr>
        <w:t>Tačnost</w:t>
      </w:r>
      <w:proofErr w:type="spellEnd"/>
      <w:r>
        <w:rPr>
          <w:lang w:val="en-US"/>
        </w:rPr>
        <w:t xml:space="preserve"> </w:t>
      </w:r>
      <w:r w:rsidR="003C492D">
        <w:rPr>
          <w:rFonts w:asciiTheme="majorHAnsi" w:eastAsiaTheme="majorEastAsia" w:hAnsiTheme="majorHAnsi" w:cstheme="majorBidi"/>
        </w:rPr>
        <w:t xml:space="preserve">klasifikatora koji su koristili sva </w:t>
      </w:r>
      <w:proofErr w:type="gramStart"/>
      <w:r w:rsidR="003C492D">
        <w:rPr>
          <w:rFonts w:asciiTheme="majorHAnsi" w:eastAsiaTheme="majorEastAsia" w:hAnsiTheme="majorHAnsi" w:cstheme="majorBidi"/>
        </w:rPr>
        <w:t>obeležja  uz</w:t>
      </w:r>
      <w:proofErr w:type="gramEnd"/>
      <w:r w:rsidR="003C492D">
        <w:rPr>
          <w:rFonts w:asciiTheme="majorHAnsi" w:eastAsiaTheme="majorEastAsia" w:hAnsiTheme="majorHAnsi" w:cstheme="majorBidi"/>
        </w:rPr>
        <w:t xml:space="preserve"> normalizaciju poslednja 3 kanala:</w:t>
      </w:r>
    </w:p>
    <w:p w:rsidR="00924A88" w:rsidRPr="001350F9" w:rsidRDefault="00924A88" w:rsidP="00924A88">
      <w:pPr>
        <w:pStyle w:val="Caption"/>
        <w:keepNext/>
      </w:pPr>
      <w:r w:rsidRPr="001350F9">
        <w:t xml:space="preserve">Tabela </w:t>
      </w:r>
      <w:r w:rsidR="001350F9" w:rsidRPr="001350F9">
        <w:t>3</w:t>
      </w:r>
      <w:r w:rsidR="00775D37">
        <w:t>. Tačnost klasifikatora u procentima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00"/>
        <w:gridCol w:w="1565"/>
        <w:gridCol w:w="1565"/>
        <w:gridCol w:w="1565"/>
        <w:gridCol w:w="1372"/>
      </w:tblGrid>
      <w:tr w:rsidR="00F00EF1" w:rsidTr="00F00EF1">
        <w:tc>
          <w:tcPr>
            <w:tcW w:w="1621" w:type="dxa"/>
          </w:tcPr>
          <w:p w:rsidR="00F00EF1" w:rsidRDefault="00F00EF1" w:rsidP="0029280F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1600" w:type="dxa"/>
          </w:tcPr>
          <w:p w:rsidR="00F00EF1" w:rsidRPr="003C492D" w:rsidRDefault="00F00EF1" w:rsidP="003C492D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</w:rPr>
              <w:t>K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=1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K=2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K=3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K=4</w:t>
            </w:r>
          </w:p>
        </w:tc>
        <w:tc>
          <w:tcPr>
            <w:tcW w:w="1372" w:type="dxa"/>
            <w:vMerge w:val="restart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Train1/Test1</w:t>
            </w:r>
            <w:r w:rsidR="00F00EF1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80.621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80.321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81.298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80.398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Train2/Test2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79.173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79.409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78.930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79.006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06063E">
        <w:trPr>
          <w:trHeight w:val="372"/>
        </w:trPr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Train3/Test3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80.365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79.966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79.858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79.736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Train4/Test4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82.233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81.706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81.981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81.988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Train5/Test5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88.465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88.827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89.027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88.888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Train6/Test6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81.587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81.481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82.435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82.352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Train7/Test7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77.646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75.815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77.616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77.217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Train8/Test8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76.890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77.112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77.616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77.441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Train9/Test9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81.228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80.697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81.720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81.758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Default="0006063E" w:rsidP="009D7ACF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Train10/Test10 u procentima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C71E8">
              <w:rPr>
                <w:rFonts w:asciiTheme="majorHAnsi" w:eastAsiaTheme="majorEastAsia" w:hAnsiTheme="majorHAnsi" w:cstheme="majorBidi"/>
              </w:rPr>
              <w:t>74.4495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926BC0">
              <w:rPr>
                <w:rFonts w:asciiTheme="majorHAnsi" w:eastAsiaTheme="majorEastAsia" w:hAnsiTheme="majorHAnsi" w:cstheme="majorBidi"/>
              </w:rPr>
              <w:t>73.630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4D611B">
              <w:rPr>
                <w:rFonts w:asciiTheme="majorHAnsi" w:eastAsiaTheme="majorEastAsia" w:hAnsiTheme="majorHAnsi" w:cstheme="majorBidi"/>
              </w:rPr>
              <w:t>74.118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D90AAE">
              <w:rPr>
                <w:rFonts w:asciiTheme="majorHAnsi" w:eastAsiaTheme="majorEastAsia" w:hAnsiTheme="majorHAnsi" w:cstheme="majorBidi"/>
              </w:rPr>
              <w:t>73.728</w:t>
            </w:r>
          </w:p>
        </w:tc>
        <w:tc>
          <w:tcPr>
            <w:tcW w:w="1372" w:type="dxa"/>
            <w:vMerge/>
          </w:tcPr>
          <w:p w:rsidR="00F00EF1" w:rsidRPr="00D90AAE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F00EF1" w:rsidTr="00F00EF1">
        <w:tc>
          <w:tcPr>
            <w:tcW w:w="1621" w:type="dxa"/>
          </w:tcPr>
          <w:p w:rsidR="00F00EF1" w:rsidRPr="00D90AAE" w:rsidRDefault="00F00EF1" w:rsidP="009D7ACF">
            <w:pPr>
              <w:jc w:val="center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00D90AAE">
              <w:rPr>
                <w:rFonts w:asciiTheme="majorHAnsi" w:eastAsiaTheme="majorEastAsia" w:hAnsiTheme="majorHAnsi" w:cstheme="majorBidi"/>
                <w:sz w:val="20"/>
                <w:szCs w:val="20"/>
              </w:rPr>
              <w:t>Prosek</w:t>
            </w:r>
          </w:p>
        </w:tc>
        <w:tc>
          <w:tcPr>
            <w:tcW w:w="1600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80.266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79.896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80.435</w:t>
            </w:r>
          </w:p>
        </w:tc>
        <w:tc>
          <w:tcPr>
            <w:tcW w:w="1565" w:type="dxa"/>
          </w:tcPr>
          <w:p w:rsidR="00F00EF1" w:rsidRDefault="00F00EF1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80.251</w:t>
            </w:r>
          </w:p>
        </w:tc>
        <w:tc>
          <w:tcPr>
            <w:tcW w:w="1372" w:type="dxa"/>
          </w:tcPr>
          <w:p w:rsidR="00F00EF1" w:rsidRDefault="00C35606" w:rsidP="003C492D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80.435</w:t>
            </w:r>
          </w:p>
        </w:tc>
      </w:tr>
    </w:tbl>
    <w:p w:rsidR="005F24C9" w:rsidRPr="008F4352" w:rsidRDefault="00B53DDB" w:rsidP="0029280F">
      <w:pPr>
        <w:rPr>
          <w:rFonts w:asciiTheme="majorHAnsi" w:eastAsiaTheme="majorEastAsia" w:hAnsiTheme="majorHAnsi" w:cstheme="majorBidi"/>
          <w:b/>
          <w:sz w:val="16"/>
          <w:szCs w:val="16"/>
        </w:rPr>
      </w:pPr>
      <w:r w:rsidRPr="008F4352">
        <w:rPr>
          <w:rFonts w:asciiTheme="majorHAnsi" w:eastAsiaTheme="majorEastAsia" w:hAnsiTheme="majorHAnsi" w:cstheme="majorBidi"/>
          <w:b/>
          <w:sz w:val="16"/>
          <w:szCs w:val="16"/>
        </w:rPr>
        <w:t>*TrainN(skup od devet podskupova celog trening skupa), TestN(jedan podskup trening skupa)</w:t>
      </w:r>
    </w:p>
    <w:p w:rsidR="005F24C9" w:rsidRDefault="005F24C9" w:rsidP="0029280F">
      <w:pPr>
        <w:rPr>
          <w:rFonts w:asciiTheme="majorHAnsi" w:eastAsiaTheme="majorEastAsia" w:hAnsiTheme="majorHAnsi" w:cstheme="majorBidi"/>
        </w:rPr>
      </w:pPr>
    </w:p>
    <w:p w:rsidR="005F24C9" w:rsidRDefault="00775D37" w:rsidP="0029280F">
      <w:pPr>
        <w:rPr>
          <w:rFonts w:asciiTheme="majorHAnsi" w:eastAsiaTheme="majorEastAsia" w:hAnsiTheme="majorHAnsi" w:cstheme="majorBidi"/>
        </w:rPr>
      </w:pPr>
      <w:proofErr w:type="spellStart"/>
      <w:r>
        <w:rPr>
          <w:lang w:val="en-US"/>
        </w:rPr>
        <w:t>Tačnost</w:t>
      </w:r>
      <w:proofErr w:type="spellEnd"/>
      <w:r>
        <w:rPr>
          <w:lang w:val="en-US"/>
        </w:rPr>
        <w:t xml:space="preserve"> </w:t>
      </w:r>
      <w:r w:rsidR="005F24C9">
        <w:rPr>
          <w:rFonts w:asciiTheme="majorHAnsi" w:eastAsiaTheme="majorEastAsia" w:hAnsiTheme="majorHAnsi" w:cstheme="majorBidi"/>
        </w:rPr>
        <w:t>klasifikatora koji nisu koristili poslednja 3 kanala:</w:t>
      </w:r>
    </w:p>
    <w:p w:rsidR="00924A88" w:rsidRPr="001350F9" w:rsidRDefault="00924A88" w:rsidP="00924A88">
      <w:pPr>
        <w:pStyle w:val="Caption"/>
        <w:keepNext/>
      </w:pPr>
      <w:r w:rsidRPr="001350F9">
        <w:t xml:space="preserve">Tabela </w:t>
      </w:r>
      <w:r w:rsidR="001350F9" w:rsidRPr="001350F9">
        <w:t>4</w:t>
      </w:r>
      <w:r w:rsidR="00775D37">
        <w:t>.</w:t>
      </w:r>
      <w:r w:rsidR="00775D37" w:rsidRPr="00775D37">
        <w:t xml:space="preserve"> </w:t>
      </w:r>
      <w:r w:rsidR="00775D37">
        <w:t>Tačnost klasifikatora u procentima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570"/>
        <w:gridCol w:w="1570"/>
        <w:gridCol w:w="1570"/>
        <w:gridCol w:w="1570"/>
        <w:gridCol w:w="1381"/>
      </w:tblGrid>
      <w:tr w:rsidR="00F24975" w:rsidTr="00F24975">
        <w:tc>
          <w:tcPr>
            <w:tcW w:w="1627" w:type="dxa"/>
          </w:tcPr>
          <w:p w:rsidR="00F24975" w:rsidRPr="005F24C9" w:rsidRDefault="00F24975" w:rsidP="005F24C9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570" w:type="dxa"/>
          </w:tcPr>
          <w:p w:rsidR="00F24975" w:rsidRPr="005F24C9" w:rsidRDefault="00F24975" w:rsidP="005F24C9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</w:rPr>
              <w:t>K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=1</w:t>
            </w:r>
          </w:p>
        </w:tc>
        <w:tc>
          <w:tcPr>
            <w:tcW w:w="1570" w:type="dxa"/>
          </w:tcPr>
          <w:p w:rsidR="00F24975" w:rsidRPr="005F24C9" w:rsidRDefault="00F24975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K=2</w:t>
            </w:r>
          </w:p>
        </w:tc>
        <w:tc>
          <w:tcPr>
            <w:tcW w:w="1570" w:type="dxa"/>
          </w:tcPr>
          <w:p w:rsidR="00F24975" w:rsidRPr="005F24C9" w:rsidRDefault="00F24975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K=3</w:t>
            </w:r>
          </w:p>
        </w:tc>
        <w:tc>
          <w:tcPr>
            <w:tcW w:w="1570" w:type="dxa"/>
          </w:tcPr>
          <w:p w:rsidR="00F24975" w:rsidRPr="005F24C9" w:rsidRDefault="00F24975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K=4</w:t>
            </w:r>
          </w:p>
        </w:tc>
        <w:tc>
          <w:tcPr>
            <w:tcW w:w="1381" w:type="dxa"/>
            <w:vMerge w:val="restart"/>
          </w:tcPr>
          <w:p w:rsidR="00F24975" w:rsidRDefault="00F24975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Train1/Test1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80.713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80.375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81.274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80.413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Train2/Test2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79.188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79.462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78.968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79.044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Train3/Test3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80.380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79.966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79.866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79.728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Train4/Test4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82.423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81.904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82.126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82.118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Train5/Test5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88.488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88.850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88.981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88.881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Train6/Test6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81.579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81.473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82.405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82.329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Train7/Test7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77.646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75.869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77.639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77.217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Train8/Test8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76.890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77.120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77.349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77.457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Train9/Test9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81.251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80.805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81.781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81.812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Default="0006063E" w:rsidP="001350F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Train10/Test10 u procentima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74.487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73.690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106C94">
              <w:rPr>
                <w:rFonts w:asciiTheme="majorHAnsi" w:eastAsiaTheme="majorEastAsia" w:hAnsiTheme="majorHAnsi" w:cstheme="majorBidi"/>
              </w:rPr>
              <w:t>74.201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A14D82">
              <w:rPr>
                <w:rFonts w:asciiTheme="majorHAnsi" w:eastAsiaTheme="majorEastAsia" w:hAnsiTheme="majorHAnsi" w:cstheme="majorBidi"/>
              </w:rPr>
              <w:t>73.750</w:t>
            </w:r>
          </w:p>
        </w:tc>
        <w:tc>
          <w:tcPr>
            <w:tcW w:w="1381" w:type="dxa"/>
            <w:vMerge/>
          </w:tcPr>
          <w:p w:rsidR="0006063E" w:rsidRPr="00A14D82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</w:tr>
      <w:tr w:rsidR="0006063E" w:rsidTr="00F24975">
        <w:tc>
          <w:tcPr>
            <w:tcW w:w="1627" w:type="dxa"/>
          </w:tcPr>
          <w:p w:rsidR="0006063E" w:rsidRPr="00D90AAE" w:rsidRDefault="0006063E" w:rsidP="001350F9">
            <w:pPr>
              <w:jc w:val="center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00D90AAE">
              <w:rPr>
                <w:rFonts w:asciiTheme="majorHAnsi" w:eastAsiaTheme="majorEastAsia" w:hAnsiTheme="majorHAnsi" w:cstheme="majorBidi"/>
                <w:sz w:val="20"/>
                <w:szCs w:val="20"/>
              </w:rPr>
              <w:t>Prosek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80.305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79.952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80.459</w:t>
            </w:r>
          </w:p>
        </w:tc>
        <w:tc>
          <w:tcPr>
            <w:tcW w:w="1570" w:type="dxa"/>
          </w:tcPr>
          <w:p w:rsidR="0006063E" w:rsidRPr="005F24C9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80.275</w:t>
            </w:r>
          </w:p>
        </w:tc>
        <w:tc>
          <w:tcPr>
            <w:tcW w:w="1381" w:type="dxa"/>
          </w:tcPr>
          <w:p w:rsidR="0006063E" w:rsidRDefault="0006063E" w:rsidP="005F24C9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F24975">
              <w:rPr>
                <w:rFonts w:asciiTheme="majorHAnsi" w:eastAsiaTheme="majorEastAsia" w:hAnsiTheme="majorHAnsi" w:cstheme="majorBidi"/>
              </w:rPr>
              <w:t>80</w:t>
            </w:r>
            <w:r>
              <w:rPr>
                <w:rFonts w:asciiTheme="majorHAnsi" w:eastAsiaTheme="majorEastAsia" w:hAnsiTheme="majorHAnsi" w:cstheme="majorBidi"/>
              </w:rPr>
              <w:t>.459</w:t>
            </w:r>
          </w:p>
        </w:tc>
      </w:tr>
    </w:tbl>
    <w:p w:rsidR="00B53DDB" w:rsidRDefault="00B53DDB" w:rsidP="00B53DDB">
      <w:pPr>
        <w:rPr>
          <w:rFonts w:asciiTheme="majorHAnsi" w:eastAsiaTheme="majorEastAsia" w:hAnsiTheme="majorHAnsi" w:cstheme="majorBidi"/>
          <w:b/>
          <w:sz w:val="16"/>
          <w:szCs w:val="16"/>
        </w:rPr>
      </w:pPr>
      <w:r w:rsidRPr="00924A88">
        <w:rPr>
          <w:rFonts w:asciiTheme="majorHAnsi" w:eastAsiaTheme="majorEastAsia" w:hAnsiTheme="majorHAnsi" w:cstheme="majorBidi"/>
          <w:b/>
          <w:sz w:val="18"/>
          <w:szCs w:val="18"/>
        </w:rPr>
        <w:t>*</w:t>
      </w:r>
      <w:r w:rsidRPr="008F4352">
        <w:rPr>
          <w:rFonts w:asciiTheme="majorHAnsi" w:eastAsiaTheme="majorEastAsia" w:hAnsiTheme="majorHAnsi" w:cstheme="majorBidi"/>
          <w:b/>
          <w:sz w:val="16"/>
          <w:szCs w:val="16"/>
        </w:rPr>
        <w:t>TrainN(skup od devet podskupova celog trening skupa), TestN(jedan podskup trening skupa)</w:t>
      </w:r>
    </w:p>
    <w:p w:rsidR="003B297B" w:rsidRDefault="003B297B" w:rsidP="00B53DDB">
      <w:pPr>
        <w:rPr>
          <w:rFonts w:asciiTheme="majorHAnsi" w:eastAsiaTheme="majorEastAsia" w:hAnsiTheme="majorHAnsi" w:cstheme="majorBidi"/>
          <w:b/>
          <w:sz w:val="16"/>
          <w:szCs w:val="16"/>
        </w:rPr>
      </w:pPr>
    </w:p>
    <w:p w:rsidR="003B297B" w:rsidRDefault="003B297B" w:rsidP="00B53DDB">
      <w:pPr>
        <w:rPr>
          <w:rFonts w:asciiTheme="majorHAnsi" w:eastAsiaTheme="majorEastAsia" w:hAnsiTheme="majorHAnsi" w:cstheme="majorBidi"/>
          <w:b/>
          <w:sz w:val="16"/>
          <w:szCs w:val="16"/>
        </w:rPr>
      </w:pPr>
    </w:p>
    <w:p w:rsidR="003B297B" w:rsidRDefault="003B297B" w:rsidP="00B53DDB">
      <w:pPr>
        <w:rPr>
          <w:rFonts w:asciiTheme="majorHAnsi" w:eastAsiaTheme="majorEastAsia" w:hAnsiTheme="majorHAnsi" w:cstheme="majorBidi"/>
          <w:b/>
          <w:sz w:val="16"/>
          <w:szCs w:val="16"/>
        </w:rPr>
      </w:pPr>
    </w:p>
    <w:p w:rsidR="00902505" w:rsidRDefault="00902505" w:rsidP="00B53DDB">
      <w:pPr>
        <w:rPr>
          <w:rFonts w:asciiTheme="majorHAnsi" w:eastAsiaTheme="majorEastAsia" w:hAnsiTheme="majorHAnsi" w:cstheme="majorBidi"/>
          <w:b/>
          <w:sz w:val="16"/>
          <w:szCs w:val="16"/>
        </w:rPr>
      </w:pPr>
    </w:p>
    <w:p w:rsidR="003B297B" w:rsidRDefault="003B297B" w:rsidP="00B53DD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>U tabelama iznad dati su procenti tacnosti za različite klasifikatore, sada ćemo za specifičan klasifikator(k=3, koristimo Train4-Test4) pronaći sve parametre koje opisuju rad klasifikatora.</w:t>
      </w:r>
    </w:p>
    <w:p w:rsidR="005E11AB" w:rsidRDefault="005E11AB" w:rsidP="005E11AB">
      <w:pPr>
        <w:pStyle w:val="Caption"/>
        <w:keepNext/>
      </w:pPr>
      <w:r>
        <w:t>Tabela 5.  Vrednosti su izražene u procentima.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1188"/>
        <w:gridCol w:w="1530"/>
        <w:gridCol w:w="1530"/>
        <w:gridCol w:w="1530"/>
      </w:tblGrid>
      <w:tr w:rsidR="003B297B" w:rsidTr="005E11AB">
        <w:tc>
          <w:tcPr>
            <w:tcW w:w="1242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bookmarkStart w:id="0" w:name="_GoBack" w:colFirst="0" w:colLast="6"/>
          </w:p>
        </w:tc>
        <w:tc>
          <w:tcPr>
            <w:tcW w:w="1134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Kukuruz</w:t>
            </w:r>
          </w:p>
        </w:tc>
        <w:tc>
          <w:tcPr>
            <w:tcW w:w="1134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Pšenica</w:t>
            </w:r>
          </w:p>
        </w:tc>
        <w:tc>
          <w:tcPr>
            <w:tcW w:w="1188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Soja</w:t>
            </w:r>
          </w:p>
        </w:tc>
        <w:tc>
          <w:tcPr>
            <w:tcW w:w="1530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Sećerna repa</w:t>
            </w:r>
          </w:p>
        </w:tc>
        <w:tc>
          <w:tcPr>
            <w:tcW w:w="1530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Suncokret</w:t>
            </w:r>
          </w:p>
        </w:tc>
        <w:tc>
          <w:tcPr>
            <w:tcW w:w="1530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Ostalo</w:t>
            </w:r>
          </w:p>
        </w:tc>
      </w:tr>
      <w:tr w:rsidR="003B297B" w:rsidTr="005E11AB">
        <w:tc>
          <w:tcPr>
            <w:tcW w:w="1242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Osetljivost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93.273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97.649</w:t>
            </w:r>
          </w:p>
        </w:tc>
        <w:tc>
          <w:tcPr>
            <w:tcW w:w="1188" w:type="dxa"/>
          </w:tcPr>
          <w:p w:rsidR="003B297B" w:rsidRPr="002F1D49" w:rsidRDefault="003B297B" w:rsidP="003B297B">
            <w:r w:rsidRPr="002F1D49">
              <w:t>96.25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99.749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99.252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93.241</w:t>
            </w:r>
          </w:p>
        </w:tc>
      </w:tr>
      <w:tr w:rsidR="003B297B" w:rsidTr="005E11AB">
        <w:tc>
          <w:tcPr>
            <w:tcW w:w="1242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Stopa lažnih poziva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4.038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5.837</w:t>
            </w:r>
          </w:p>
        </w:tc>
        <w:tc>
          <w:tcPr>
            <w:tcW w:w="1188" w:type="dxa"/>
          </w:tcPr>
          <w:p w:rsidR="003B297B" w:rsidRPr="002F1D49" w:rsidRDefault="003B297B" w:rsidP="003B297B">
            <w:r w:rsidRPr="002F1D49">
              <w:t>4.948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0.198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1.737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3.450</w:t>
            </w:r>
          </w:p>
        </w:tc>
      </w:tr>
      <w:tr w:rsidR="003B297B" w:rsidTr="005E11AB">
        <w:tc>
          <w:tcPr>
            <w:tcW w:w="1242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Specifičnost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95.961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94.162</w:t>
            </w:r>
          </w:p>
        </w:tc>
        <w:tc>
          <w:tcPr>
            <w:tcW w:w="1188" w:type="dxa"/>
          </w:tcPr>
          <w:p w:rsidR="003B297B" w:rsidRPr="002F1D49" w:rsidRDefault="003B297B" w:rsidP="003B297B">
            <w:r w:rsidRPr="002F1D49">
              <w:t>95.051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99.801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98.262</w:t>
            </w:r>
          </w:p>
        </w:tc>
        <w:tc>
          <w:tcPr>
            <w:tcW w:w="1530" w:type="dxa"/>
          </w:tcPr>
          <w:p w:rsidR="003B297B" w:rsidRPr="002F1D49" w:rsidRDefault="003B297B" w:rsidP="003B297B">
            <w:r>
              <w:t>96.549</w:t>
            </w:r>
          </w:p>
        </w:tc>
      </w:tr>
      <w:tr w:rsidR="003B297B" w:rsidTr="005E11AB">
        <w:tc>
          <w:tcPr>
            <w:tcW w:w="1242" w:type="dxa"/>
          </w:tcPr>
          <w:p w:rsidR="003B297B" w:rsidRPr="003B297B" w:rsidRDefault="003B297B" w:rsidP="003B297B">
            <w:pPr>
              <w:jc w:val="center"/>
              <w:rPr>
                <w:rFonts w:asciiTheme="majorHAnsi" w:eastAsiaTheme="majorEastAsia" w:hAnsiTheme="majorHAnsi" w:cstheme="majorBidi"/>
                <w:sz w:val="18"/>
                <w:szCs w:val="18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>Preciznost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96.649</w:t>
            </w:r>
          </w:p>
        </w:tc>
        <w:tc>
          <w:tcPr>
            <w:tcW w:w="1134" w:type="dxa"/>
          </w:tcPr>
          <w:p w:rsidR="003B297B" w:rsidRPr="002F1D49" w:rsidRDefault="003B297B" w:rsidP="003B297B">
            <w:r w:rsidRPr="002F1D49">
              <w:t>93.590</w:t>
            </w:r>
          </w:p>
        </w:tc>
        <w:tc>
          <w:tcPr>
            <w:tcW w:w="1188" w:type="dxa"/>
          </w:tcPr>
          <w:p w:rsidR="003B297B" w:rsidRPr="002F1D49" w:rsidRDefault="003B297B" w:rsidP="003B297B">
            <w:r w:rsidRPr="002F1D49">
              <w:t>94.677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99.777</w:t>
            </w:r>
          </w:p>
        </w:tc>
        <w:tc>
          <w:tcPr>
            <w:tcW w:w="1530" w:type="dxa"/>
          </w:tcPr>
          <w:p w:rsidR="003B297B" w:rsidRPr="002F1D49" w:rsidRDefault="003B297B" w:rsidP="003B297B">
            <w:r w:rsidRPr="002F1D49">
              <w:t>97.916</w:t>
            </w:r>
          </w:p>
        </w:tc>
        <w:tc>
          <w:tcPr>
            <w:tcW w:w="1530" w:type="dxa"/>
          </w:tcPr>
          <w:p w:rsidR="003B297B" w:rsidRDefault="003B297B" w:rsidP="003B297B">
            <w:r w:rsidRPr="002F1D49">
              <w:t>96.641</w:t>
            </w:r>
          </w:p>
        </w:tc>
      </w:tr>
      <w:bookmarkEnd w:id="0"/>
    </w:tbl>
    <w:p w:rsidR="003B297B" w:rsidRPr="003B297B" w:rsidRDefault="003B297B" w:rsidP="00B53DDB">
      <w:pPr>
        <w:rPr>
          <w:rFonts w:asciiTheme="majorHAnsi" w:eastAsiaTheme="majorEastAsia" w:hAnsiTheme="majorHAnsi" w:cstheme="majorBidi"/>
        </w:rPr>
      </w:pPr>
    </w:p>
    <w:p w:rsidR="008F4352" w:rsidRDefault="008F4352" w:rsidP="00B53DDB">
      <w:pPr>
        <w:rPr>
          <w:rFonts w:asciiTheme="majorHAnsi" w:eastAsiaTheme="majorEastAsia" w:hAnsiTheme="majorHAnsi" w:cstheme="majorBidi"/>
          <w:b/>
          <w:sz w:val="16"/>
          <w:szCs w:val="16"/>
        </w:rPr>
      </w:pPr>
    </w:p>
    <w:p w:rsidR="0051699B" w:rsidRPr="0051699B" w:rsidRDefault="0051699B" w:rsidP="00B53DDB">
      <w:pPr>
        <w:rPr>
          <w:rFonts w:asciiTheme="majorHAnsi" w:eastAsiaTheme="majorEastAsia" w:hAnsiTheme="majorHAnsi" w:cstheme="majorBidi"/>
          <w:lang w:val="en-US"/>
        </w:rPr>
      </w:pPr>
    </w:p>
    <w:p w:rsidR="00CB1A49" w:rsidRPr="00840554" w:rsidRDefault="00CB1A49" w:rsidP="00B53DDB">
      <w:pPr>
        <w:rPr>
          <w:rFonts w:asciiTheme="majorHAnsi" w:eastAsiaTheme="majorEastAsia" w:hAnsiTheme="majorHAnsi" w:cstheme="majorBidi"/>
          <w:lang w:val="en-US"/>
        </w:rPr>
      </w:pPr>
    </w:p>
    <w:p w:rsidR="008F4C27" w:rsidRDefault="008F4C27" w:rsidP="0029280F">
      <w:pPr>
        <w:rPr>
          <w:rFonts w:asciiTheme="majorHAnsi" w:eastAsiaTheme="majorEastAsia" w:hAnsiTheme="majorHAnsi" w:cstheme="majorBidi"/>
        </w:rPr>
      </w:pPr>
    </w:p>
    <w:p w:rsidR="008F4C27" w:rsidRDefault="00F24975" w:rsidP="0029280F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</w:rPr>
        <w:t>Vidimo da najveći procenat pogodaka imamo kada iz skupa izbacimo posl</w:t>
      </w:r>
      <w:r w:rsidR="00902505">
        <w:rPr>
          <w:rFonts w:asciiTheme="majorHAnsi" w:eastAsiaTheme="majorEastAsia" w:hAnsiTheme="majorHAnsi" w:cstheme="majorBidi"/>
        </w:rPr>
        <w:t>ednja tri kanala. Odatle zaključ</w:t>
      </w:r>
      <w:r>
        <w:rPr>
          <w:rFonts w:asciiTheme="majorHAnsi" w:eastAsiaTheme="majorEastAsia" w:hAnsiTheme="majorHAnsi" w:cstheme="majorBidi"/>
        </w:rPr>
        <w:t xml:space="preserve">ujemo da </w:t>
      </w:r>
      <w:r w:rsidRPr="00F24975">
        <w:t>su</w:t>
      </w:r>
      <w:r>
        <w:t xml:space="preserve"> </w:t>
      </w:r>
      <w:r w:rsidRPr="00F24975">
        <w:t>poslednja</w:t>
      </w:r>
      <w:r>
        <w:rPr>
          <w:rFonts w:asciiTheme="majorHAnsi" w:eastAsiaTheme="majorEastAsia" w:hAnsiTheme="majorHAnsi" w:cstheme="majorBidi"/>
        </w:rPr>
        <w:t xml:space="preserve"> tri kanala nepotrebna za našu klasifikaciju. </w:t>
      </w:r>
      <w:r w:rsidR="008D31D9">
        <w:rPr>
          <w:rFonts w:asciiTheme="majorHAnsi" w:eastAsiaTheme="majorEastAsia" w:hAnsiTheme="majorHAnsi" w:cstheme="majorBidi"/>
        </w:rPr>
        <w:t>Za klasifikaciju neoznačenih piksela koristićemo sva obeležja osim poslednja tri i KNN klasifikator gde je k</w:t>
      </w:r>
      <w:r w:rsidR="008F4C27">
        <w:rPr>
          <w:rFonts w:asciiTheme="majorHAnsi" w:eastAsiaTheme="majorEastAsia" w:hAnsiTheme="majorHAnsi" w:cstheme="majorBidi"/>
          <w:lang w:val="en-US"/>
        </w:rPr>
        <w:t>=3.</w:t>
      </w:r>
    </w:p>
    <w:p w:rsidR="00F51CDC" w:rsidRDefault="00F51CDC" w:rsidP="0029280F">
      <w:pPr>
        <w:rPr>
          <w:rFonts w:asciiTheme="majorHAnsi" w:eastAsiaTheme="majorEastAsia" w:hAnsiTheme="majorHAnsi" w:cstheme="majorBidi"/>
          <w:lang w:val="en-US"/>
        </w:rPr>
      </w:pPr>
    </w:p>
    <w:p w:rsidR="00F51CDC" w:rsidRDefault="00F51CDC" w:rsidP="00F51CDC">
      <w:pPr>
        <w:pStyle w:val="Heading2"/>
        <w:rPr>
          <w:lang w:val="en-US"/>
        </w:rPr>
      </w:pPr>
      <w:r>
        <w:rPr>
          <w:lang w:val="en-US"/>
        </w:rPr>
        <w:t xml:space="preserve">KNN </w:t>
      </w:r>
      <w:proofErr w:type="spellStart"/>
      <w:r>
        <w:rPr>
          <w:lang w:val="en-US"/>
        </w:rPr>
        <w:t>klasifikator</w:t>
      </w:r>
      <w:proofErr w:type="spellEnd"/>
    </w:p>
    <w:p w:rsidR="00F51CDC" w:rsidRDefault="00F51CDC" w:rsidP="00F51CDC">
      <w:pPr>
        <w:rPr>
          <w:lang w:val="en-US"/>
        </w:rPr>
      </w:pPr>
    </w:p>
    <w:p w:rsidR="00F51CDC" w:rsidRDefault="00F51CDC" w:rsidP="00F51CDC">
      <w:pPr>
        <w:rPr>
          <w:lang w:val="en-US"/>
        </w:rPr>
      </w:pPr>
      <w:r>
        <w:rPr>
          <w:lang w:val="en-US"/>
        </w:rPr>
        <w:t xml:space="preserve">KNN </w:t>
      </w:r>
      <w:proofErr w:type="spellStart"/>
      <w:r>
        <w:rPr>
          <w:lang w:val="en-US"/>
        </w:rPr>
        <w:t>klasifikator</w:t>
      </w:r>
      <w:proofErr w:type="spellEnd"/>
      <w:r>
        <w:rPr>
          <w:lang w:val="en-US"/>
        </w:rPr>
        <w:t xml:space="preserve"> spade u </w:t>
      </w:r>
      <w:proofErr w:type="spellStart"/>
      <w:r>
        <w:rPr>
          <w:lang w:val="en-US"/>
        </w:rPr>
        <w:t>kate</w:t>
      </w:r>
      <w:r w:rsidR="00783612">
        <w:rPr>
          <w:lang w:val="en-US"/>
        </w:rPr>
        <w:t>goriju</w:t>
      </w:r>
      <w:proofErr w:type="spellEnd"/>
      <w:r w:rsidR="00783612">
        <w:rPr>
          <w:lang w:val="en-US"/>
        </w:rPr>
        <w:t xml:space="preserve"> instance-based </w:t>
      </w:r>
      <w:proofErr w:type="spellStart"/>
      <w:r w:rsidR="00783612">
        <w:rPr>
          <w:lang w:val="en-US"/>
        </w:rPr>
        <w:t>metoda</w:t>
      </w:r>
      <w:proofErr w:type="spellEnd"/>
      <w:r w:rsidR="00783612">
        <w:rPr>
          <w:lang w:val="en-US"/>
        </w:rPr>
        <w:t xml:space="preserve"> ma</w:t>
      </w:r>
      <w:r w:rsidR="00783612">
        <w:t>š</w:t>
      </w:r>
      <w:proofErr w:type="spellStart"/>
      <w:r w:rsidR="00783612">
        <w:rPr>
          <w:lang w:val="en-US"/>
        </w:rPr>
        <w:t>inskog</w:t>
      </w:r>
      <w:proofErr w:type="spellEnd"/>
      <w:r w:rsidR="00783612">
        <w:rPr>
          <w:lang w:val="en-US"/>
        </w:rPr>
        <w:t xml:space="preserve"> </w:t>
      </w:r>
      <w:proofErr w:type="spellStart"/>
      <w:r w:rsidR="00783612">
        <w:rPr>
          <w:lang w:val="en-US"/>
        </w:rPr>
        <w:t>uč</w:t>
      </w:r>
      <w:r>
        <w:rPr>
          <w:lang w:val="en-US"/>
        </w:rPr>
        <w:t>enja</w:t>
      </w:r>
      <w:r w:rsidR="004533EF">
        <w:rPr>
          <w:lang w:val="en-US"/>
        </w:rPr>
        <w:t>.To</w:t>
      </w:r>
      <w:proofErr w:type="spellEnd"/>
      <w:r w:rsidR="004533EF">
        <w:rPr>
          <w:lang w:val="en-US"/>
        </w:rPr>
        <w:t xml:space="preserve"> </w:t>
      </w:r>
      <w:r w:rsidR="004533EF">
        <w:t>znači da se</w:t>
      </w:r>
      <w:r w:rsidR="00A37C1B"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</w:t>
      </w:r>
      <w:proofErr w:type="spellEnd"/>
      <w:r>
        <w:rPr>
          <w:lang w:val="en-US"/>
        </w:rPr>
        <w:t xml:space="preserve"> se </w:t>
      </w:r>
      <w:r>
        <w:t>čuvaju u memoriji, kada se pojavi nova instanca koju je potrebno klasifikovati pronalazi se k trening instanci koje su najbliže novoj instanci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instance se </w:t>
      </w:r>
      <w:proofErr w:type="spellStart"/>
      <w:r>
        <w:rPr>
          <w:lang w:val="en-US"/>
        </w:rPr>
        <w:t>procenjuje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osnovu k </w:t>
      </w:r>
      <w:proofErr w:type="spellStart"/>
      <w:r>
        <w:rPr>
          <w:lang w:val="en-US"/>
        </w:rPr>
        <w:t>najbižih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</w:t>
      </w:r>
      <w:proofErr w:type="spellEnd"/>
      <w:r>
        <w:rPr>
          <w:lang w:val="en-US"/>
        </w:rPr>
        <w:t xml:space="preserve"> in</w:t>
      </w:r>
      <w:r w:rsidR="004533EF">
        <w:rPr>
          <w:lang w:val="en-US"/>
        </w:rPr>
        <w:t>stanci</w:t>
      </w:r>
      <w:r>
        <w:rPr>
          <w:lang w:val="en-US"/>
        </w:rPr>
        <w:t>.</w:t>
      </w:r>
    </w:p>
    <w:p w:rsidR="00F51CDC" w:rsidRPr="00902505" w:rsidRDefault="00F51CDC" w:rsidP="00F51CDC">
      <w:r>
        <w:rPr>
          <w:lang w:val="en-US"/>
        </w:rPr>
        <w:t xml:space="preserve">KNN </w:t>
      </w:r>
      <w:proofErr w:type="spellStart"/>
      <w:r>
        <w:rPr>
          <w:lang w:val="en-US"/>
        </w:rPr>
        <w:t>posmatra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tačke</w:t>
      </w:r>
      <w:proofErr w:type="spellEnd"/>
      <w:r>
        <w:rPr>
          <w:lang w:val="en-US"/>
        </w:rPr>
        <w:t xml:space="preserve"> u n-</w:t>
      </w:r>
      <w:proofErr w:type="spellStart"/>
      <w:r>
        <w:rPr>
          <w:lang w:val="en-US"/>
        </w:rPr>
        <w:t>dimenzionalnom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je n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obeležja </w:t>
      </w:r>
      <w:proofErr w:type="spellStart"/>
      <w:r>
        <w:rPr>
          <w:lang w:val="en-US"/>
        </w:rPr>
        <w:t>kojima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instanca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udaljenosti</w:t>
      </w:r>
      <w:proofErr w:type="spellEnd"/>
      <w:r>
        <w:rPr>
          <w:lang w:val="en-US"/>
        </w:rPr>
        <w:t xml:space="preserve"> instanci </w:t>
      </w:r>
      <w:proofErr w:type="gramStart"/>
      <w:r w:rsidR="00A37C1B">
        <w:rPr>
          <w:lang w:val="en-US"/>
        </w:rPr>
        <w:t xml:space="preserve">i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klasifikuje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najpopularniju</w:t>
      </w:r>
      <w:proofErr w:type="spellEnd"/>
      <w:r w:rsidR="008F4C27">
        <w:rPr>
          <w:lang w:val="en-US"/>
        </w:rPr>
        <w:t>(</w:t>
      </w:r>
      <w:proofErr w:type="spellStart"/>
      <w:r w:rsidR="008F4C27">
        <w:rPr>
          <w:lang w:val="en-US"/>
        </w:rPr>
        <w:t>klasa</w:t>
      </w:r>
      <w:proofErr w:type="spellEnd"/>
      <w:r w:rsidR="008F4C27">
        <w:rPr>
          <w:lang w:val="en-US"/>
        </w:rPr>
        <w:t xml:space="preserve"> </w:t>
      </w:r>
      <w:proofErr w:type="spellStart"/>
      <w:r w:rsidR="008F4C27">
        <w:rPr>
          <w:lang w:val="en-US"/>
        </w:rPr>
        <w:t>koja</w:t>
      </w:r>
      <w:proofErr w:type="spellEnd"/>
      <w:r w:rsidR="008F4C27">
        <w:rPr>
          <w:lang w:val="en-US"/>
        </w:rPr>
        <w:t xml:space="preserve"> </w:t>
      </w:r>
      <w:proofErr w:type="spellStart"/>
      <w:r w:rsidR="008F4C27">
        <w:rPr>
          <w:lang w:val="en-US"/>
        </w:rPr>
        <w:t>ima</w:t>
      </w:r>
      <w:proofErr w:type="spellEnd"/>
      <w:r w:rsidR="008F4C27">
        <w:rPr>
          <w:lang w:val="en-US"/>
        </w:rPr>
        <w:t xml:space="preserve"> </w:t>
      </w:r>
      <w:proofErr w:type="spellStart"/>
      <w:r w:rsidR="008F4C27">
        <w:rPr>
          <w:lang w:val="en-US"/>
        </w:rPr>
        <w:t>najviše</w:t>
      </w:r>
      <w:proofErr w:type="spellEnd"/>
      <w:r w:rsidR="008F4C27">
        <w:rPr>
          <w:lang w:val="en-US"/>
        </w:rPr>
        <w:t xml:space="preserve"> </w:t>
      </w:r>
      <w:proofErr w:type="spellStart"/>
      <w:r w:rsidR="008F4C27">
        <w:rPr>
          <w:lang w:val="en-US"/>
        </w:rPr>
        <w:t>članova</w:t>
      </w:r>
      <w:proofErr w:type="spellEnd"/>
      <w:r w:rsidR="008F4C27">
        <w:rPr>
          <w:lang w:val="en-US"/>
        </w:rPr>
        <w:t xml:space="preserve"> </w:t>
      </w:r>
      <w:proofErr w:type="spellStart"/>
      <w:r w:rsidR="008F4C27">
        <w:rPr>
          <w:lang w:val="en-US"/>
        </w:rPr>
        <w:t>među</w:t>
      </w:r>
      <w:proofErr w:type="spellEnd"/>
      <w:r w:rsidR="008F4C27">
        <w:rPr>
          <w:lang w:val="en-US"/>
        </w:rPr>
        <w:t xml:space="preserve"> </w:t>
      </w:r>
      <w:proofErr w:type="spellStart"/>
      <w:r w:rsidR="008F4C27">
        <w:rPr>
          <w:lang w:val="en-US"/>
        </w:rPr>
        <w:t>susedima</w:t>
      </w:r>
      <w:proofErr w:type="spellEnd"/>
      <w:r w:rsidR="008F4C27">
        <w:rPr>
          <w:lang w:val="en-US"/>
        </w:rPr>
        <w:t xml:space="preserve"> instance)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klasu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najbližim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instance.</w:t>
      </w:r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Jedna</w:t>
      </w:r>
      <w:proofErr w:type="spellEnd"/>
      <w:r w:rsidR="00902505">
        <w:rPr>
          <w:lang w:val="en-US"/>
        </w:rPr>
        <w:t xml:space="preserve"> </w:t>
      </w:r>
      <w:proofErr w:type="gramStart"/>
      <w:r w:rsidR="00902505">
        <w:rPr>
          <w:lang w:val="en-US"/>
        </w:rPr>
        <w:t>od</w:t>
      </w:r>
      <w:proofErr w:type="gram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mana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ovog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klasifikatora</w:t>
      </w:r>
      <w:proofErr w:type="spellEnd"/>
      <w:r w:rsidR="00902505">
        <w:rPr>
          <w:lang w:val="en-US"/>
        </w:rPr>
        <w:t xml:space="preserve"> je </w:t>
      </w:r>
      <w:proofErr w:type="spellStart"/>
      <w:r w:rsidR="00902505">
        <w:rPr>
          <w:lang w:val="en-US"/>
        </w:rPr>
        <w:t>što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sve</w:t>
      </w:r>
      <w:proofErr w:type="spellEnd"/>
      <w:r w:rsidR="00902505">
        <w:rPr>
          <w:lang w:val="en-US"/>
        </w:rPr>
        <w:t xml:space="preserve"> instance </w:t>
      </w:r>
      <w:proofErr w:type="spellStart"/>
      <w:r w:rsidR="00902505">
        <w:rPr>
          <w:lang w:val="en-US"/>
        </w:rPr>
        <w:t>trening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skupa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čuva</w:t>
      </w:r>
      <w:proofErr w:type="spellEnd"/>
      <w:r w:rsidR="00902505">
        <w:rPr>
          <w:lang w:val="en-US"/>
        </w:rPr>
        <w:t xml:space="preserve"> u </w:t>
      </w:r>
      <w:proofErr w:type="spellStart"/>
      <w:r w:rsidR="00902505">
        <w:rPr>
          <w:lang w:val="en-US"/>
        </w:rPr>
        <w:t>memoriji</w:t>
      </w:r>
      <w:proofErr w:type="spellEnd"/>
      <w:r w:rsidR="00902505">
        <w:rPr>
          <w:lang w:val="en-US"/>
        </w:rPr>
        <w:t xml:space="preserve">. U tom </w:t>
      </w:r>
      <w:proofErr w:type="spellStart"/>
      <w:r w:rsidR="00902505">
        <w:rPr>
          <w:lang w:val="en-US"/>
        </w:rPr>
        <w:t>slučaju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treba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ukoliko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radimo</w:t>
      </w:r>
      <w:proofErr w:type="spellEnd"/>
      <w:r w:rsidR="00902505">
        <w:rPr>
          <w:lang w:val="en-US"/>
        </w:rPr>
        <w:t xml:space="preserve"> </w:t>
      </w:r>
      <w:proofErr w:type="spellStart"/>
      <w:proofErr w:type="gramStart"/>
      <w:r w:rsidR="00902505">
        <w:rPr>
          <w:lang w:val="en-US"/>
        </w:rPr>
        <w:t>sa</w:t>
      </w:r>
      <w:proofErr w:type="spellEnd"/>
      <w:proofErr w:type="gram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ogromnim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trening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skupom</w:t>
      </w:r>
      <w:proofErr w:type="spellEnd"/>
      <w:r w:rsidR="00902505">
        <w:rPr>
          <w:lang w:val="en-US"/>
        </w:rPr>
        <w:t xml:space="preserve">, </w:t>
      </w:r>
      <w:proofErr w:type="spellStart"/>
      <w:r w:rsidR="00902505">
        <w:rPr>
          <w:lang w:val="en-US"/>
        </w:rPr>
        <w:t>treba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ga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smanjiti</w:t>
      </w:r>
      <w:proofErr w:type="spellEnd"/>
      <w:r w:rsidR="00902505">
        <w:rPr>
          <w:lang w:val="en-US"/>
        </w:rPr>
        <w:t xml:space="preserve">, </w:t>
      </w:r>
      <w:proofErr w:type="spellStart"/>
      <w:r w:rsidR="00902505">
        <w:rPr>
          <w:lang w:val="en-US"/>
        </w:rPr>
        <w:t>ali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ostaviti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isti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odnos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broja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observacija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različitih</w:t>
      </w:r>
      <w:proofErr w:type="spellEnd"/>
      <w:r w:rsidR="00902505">
        <w:rPr>
          <w:lang w:val="en-US"/>
        </w:rPr>
        <w:t xml:space="preserve"> </w:t>
      </w:r>
      <w:proofErr w:type="spellStart"/>
      <w:r w:rsidR="00902505">
        <w:rPr>
          <w:lang w:val="en-US"/>
        </w:rPr>
        <w:t>klasa</w:t>
      </w:r>
      <w:proofErr w:type="spellEnd"/>
      <w:r w:rsidR="00902505">
        <w:rPr>
          <w:lang w:val="en-US"/>
        </w:rPr>
        <w:t xml:space="preserve">. </w:t>
      </w:r>
    </w:p>
    <w:p w:rsidR="00D45A8B" w:rsidRDefault="00D45A8B" w:rsidP="00F51CDC">
      <w:pPr>
        <w:rPr>
          <w:lang w:val="en-US"/>
        </w:rPr>
      </w:pPr>
    </w:p>
    <w:p w:rsidR="001350F9" w:rsidRPr="008F4C27" w:rsidRDefault="001350F9" w:rsidP="001350F9">
      <w:pPr>
        <w:pStyle w:val="Caption"/>
        <w:keepNext/>
        <w:rPr>
          <w:lang w:val="en-US"/>
        </w:rPr>
      </w:pPr>
      <w:r>
        <w:lastRenderedPageBreak/>
        <w:t>Slika 1</w:t>
      </w:r>
      <w:r w:rsidR="008F4C27">
        <w:t>. Primer KNN kada je k</w:t>
      </w:r>
      <w:r w:rsidR="008F4C27">
        <w:rPr>
          <w:lang w:val="en-US"/>
        </w:rPr>
        <w:t>=3</w:t>
      </w:r>
    </w:p>
    <w:p w:rsidR="001350F9" w:rsidRPr="008F4352" w:rsidRDefault="00D45A8B" w:rsidP="008F4352">
      <w:pPr>
        <w:keepNext/>
      </w:pPr>
      <w:r>
        <w:rPr>
          <w:noProof/>
          <w:lang w:eastAsia="sr-Latn-RS"/>
        </w:rPr>
        <w:drawing>
          <wp:inline distT="0" distB="0" distL="0" distR="0" wp14:anchorId="16134F2E" wp14:editId="7DD14976">
            <wp:extent cx="3801005" cy="443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F9" w:rsidRDefault="001350F9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5E11AB" w:rsidRDefault="005E11AB" w:rsidP="00F51CDC">
      <w:pPr>
        <w:rPr>
          <w:lang w:val="en-US"/>
        </w:rPr>
      </w:pPr>
    </w:p>
    <w:p w:rsidR="001350F9" w:rsidRDefault="008F4352" w:rsidP="00F51CDC">
      <w:pPr>
        <w:rPr>
          <w:lang w:val="en-US"/>
        </w:rPr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60067" wp14:editId="165A5878">
                <wp:simplePos x="0" y="0"/>
                <wp:positionH relativeFrom="column">
                  <wp:posOffset>6350</wp:posOffset>
                </wp:positionH>
                <wp:positionV relativeFrom="paragraph">
                  <wp:posOffset>244475</wp:posOffset>
                </wp:positionV>
                <wp:extent cx="5760720" cy="222250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500" y="20366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7B" w:rsidRPr="00A00A37" w:rsidRDefault="003B297B" w:rsidP="001350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82681A">
                              <w:fldChar w:fldCharType="begin"/>
                            </w:r>
                            <w:r w:rsidR="0082681A">
                              <w:instrText xml:space="preserve"> SEQ Slika \* ARABIC </w:instrText>
                            </w:r>
                            <w:r w:rsidR="0082681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268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Vizuelni prikaz klasifikacije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5pt;margin-top:19.25pt;width:453.6pt;height:1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" stroked="f">
                <v:textbox inset="0,0,0,0">
                  <w:txbxContent>
                    <w:p w:rsidR="001350F9" w:rsidRPr="00A00A37" w:rsidRDefault="001350F9" w:rsidP="001350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Vizuelni prikaz klasifikacije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36A74" w:rsidRPr="008F4352" w:rsidRDefault="00373F6C" w:rsidP="008F4352">
      <w:pPr>
        <w:rPr>
          <w:lang w:val="en-US"/>
        </w:rPr>
      </w:pPr>
      <w:r w:rsidRPr="001D60A8">
        <w:rPr>
          <w:b/>
          <w:noProof/>
          <w:sz w:val="18"/>
          <w:szCs w:val="18"/>
          <w:lang w:eastAsia="sr-Latn-RS"/>
        </w:rPr>
        <w:drawing>
          <wp:anchor distT="0" distB="0" distL="114300" distR="114300" simplePos="0" relativeHeight="251658240" behindDoc="1" locked="0" layoutInCell="1" allowOverlap="1" wp14:anchorId="17EED492" wp14:editId="405DA554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4589780"/>
            <wp:effectExtent l="0" t="0" r="0" b="1270"/>
            <wp:wrapTight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zuel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A74" w:rsidRDefault="00C36A74" w:rsidP="00F51CDC">
      <w:pPr>
        <w:rPr>
          <w:lang w:val="en-US"/>
        </w:rPr>
      </w:pPr>
    </w:p>
    <w:p w:rsidR="001D60A8" w:rsidRDefault="001D60A8" w:rsidP="00F51CDC">
      <w:pPr>
        <w:rPr>
          <w:lang w:val="en-US"/>
        </w:rPr>
      </w:pPr>
    </w:p>
    <w:p w:rsidR="00373F6C" w:rsidRPr="00373F6C" w:rsidRDefault="00373F6C" w:rsidP="00F51CDC">
      <w:r>
        <w:rPr>
          <w:lang w:val="en-US"/>
        </w:rPr>
        <w:t>0) kukuruz-ljubi</w:t>
      </w:r>
      <w:r>
        <w:t>časta</w:t>
      </w:r>
    </w:p>
    <w:p w:rsidR="00373F6C" w:rsidRPr="00373F6C" w:rsidRDefault="00373F6C" w:rsidP="00F51CDC">
      <w:r>
        <w:rPr>
          <w:lang w:val="en-US"/>
        </w:rPr>
        <w:t>1) pšenica</w:t>
      </w:r>
      <w:r>
        <w:t>-zelena</w:t>
      </w:r>
    </w:p>
    <w:p w:rsidR="00373F6C" w:rsidRDefault="00373F6C" w:rsidP="00F51CDC">
      <w:r>
        <w:rPr>
          <w:lang w:val="en-US"/>
        </w:rPr>
        <w:t xml:space="preserve">2) </w:t>
      </w:r>
      <w:r>
        <w:t>soja-plava</w:t>
      </w:r>
    </w:p>
    <w:p w:rsidR="00373F6C" w:rsidRDefault="00373F6C" w:rsidP="00F51CDC">
      <w:pPr>
        <w:rPr>
          <w:lang w:val="en-US"/>
        </w:rPr>
      </w:pPr>
      <w:r>
        <w:t>3) šećerna repa-</w:t>
      </w:r>
      <w:r>
        <w:rPr>
          <w:lang w:val="en-US"/>
        </w:rPr>
        <w:t>braon</w:t>
      </w:r>
    </w:p>
    <w:p w:rsidR="00373F6C" w:rsidRDefault="00373F6C" w:rsidP="00F51CDC">
      <w:pPr>
        <w:rPr>
          <w:lang w:val="en-US"/>
        </w:rPr>
      </w:pPr>
      <w:r>
        <w:rPr>
          <w:lang w:val="en-US"/>
        </w:rPr>
        <w:t xml:space="preserve">6) </w:t>
      </w:r>
      <w:proofErr w:type="spellStart"/>
      <w:r>
        <w:rPr>
          <w:lang w:val="en-US"/>
        </w:rPr>
        <w:t>suncokret-crna</w:t>
      </w:r>
      <w:proofErr w:type="spellEnd"/>
    </w:p>
    <w:p w:rsidR="00B56E45" w:rsidRDefault="00B56E45" w:rsidP="00F51CDC">
      <w:pPr>
        <w:rPr>
          <w:lang w:val="en-US"/>
        </w:rPr>
      </w:pPr>
    </w:p>
    <w:p w:rsidR="00B56E45" w:rsidRPr="00373F6C" w:rsidRDefault="00B56E45" w:rsidP="00B56E45">
      <w:pPr>
        <w:rPr>
          <w:lang w:val="en-US"/>
        </w:rPr>
      </w:pPr>
    </w:p>
    <w:sectPr w:rsidR="00B56E45" w:rsidRPr="00373F6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1A" w:rsidRDefault="0082681A" w:rsidP="00373F6C">
      <w:pPr>
        <w:spacing w:after="0" w:line="240" w:lineRule="auto"/>
      </w:pPr>
      <w:r>
        <w:separator/>
      </w:r>
    </w:p>
  </w:endnote>
  <w:endnote w:type="continuationSeparator" w:id="0">
    <w:p w:rsidR="0082681A" w:rsidRDefault="0082681A" w:rsidP="0037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5133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97B" w:rsidRDefault="003B29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F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B297B" w:rsidRDefault="003B2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1A" w:rsidRDefault="0082681A" w:rsidP="00373F6C">
      <w:pPr>
        <w:spacing w:after="0" w:line="240" w:lineRule="auto"/>
      </w:pPr>
      <w:r>
        <w:separator/>
      </w:r>
    </w:p>
  </w:footnote>
  <w:footnote w:type="continuationSeparator" w:id="0">
    <w:p w:rsidR="0082681A" w:rsidRDefault="0082681A" w:rsidP="00373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75"/>
    <w:rsid w:val="00014CFE"/>
    <w:rsid w:val="0006063E"/>
    <w:rsid w:val="00064D19"/>
    <w:rsid w:val="000B2874"/>
    <w:rsid w:val="000F4583"/>
    <w:rsid w:val="00106C94"/>
    <w:rsid w:val="001350F9"/>
    <w:rsid w:val="001D60A8"/>
    <w:rsid w:val="0020137C"/>
    <w:rsid w:val="0029280F"/>
    <w:rsid w:val="00335EC7"/>
    <w:rsid w:val="00373F6C"/>
    <w:rsid w:val="003B19C3"/>
    <w:rsid w:val="003B297B"/>
    <w:rsid w:val="003C492D"/>
    <w:rsid w:val="004533EF"/>
    <w:rsid w:val="004B4AB7"/>
    <w:rsid w:val="004D611B"/>
    <w:rsid w:val="0051699B"/>
    <w:rsid w:val="00595175"/>
    <w:rsid w:val="005E11AB"/>
    <w:rsid w:val="005F24C9"/>
    <w:rsid w:val="00750777"/>
    <w:rsid w:val="00775D37"/>
    <w:rsid w:val="00783612"/>
    <w:rsid w:val="007D533E"/>
    <w:rsid w:val="007F0FC2"/>
    <w:rsid w:val="0082681A"/>
    <w:rsid w:val="00830F9A"/>
    <w:rsid w:val="00840554"/>
    <w:rsid w:val="0086660F"/>
    <w:rsid w:val="008D31D9"/>
    <w:rsid w:val="008F4352"/>
    <w:rsid w:val="008F4C27"/>
    <w:rsid w:val="00902505"/>
    <w:rsid w:val="00924A88"/>
    <w:rsid w:val="00926BC0"/>
    <w:rsid w:val="00933076"/>
    <w:rsid w:val="009D7ACF"/>
    <w:rsid w:val="009F4B6D"/>
    <w:rsid w:val="00A14D82"/>
    <w:rsid w:val="00A23A9D"/>
    <w:rsid w:val="00A37C1B"/>
    <w:rsid w:val="00AC56B3"/>
    <w:rsid w:val="00B53DDB"/>
    <w:rsid w:val="00B56E45"/>
    <w:rsid w:val="00B85C3D"/>
    <w:rsid w:val="00BC3419"/>
    <w:rsid w:val="00C05BF2"/>
    <w:rsid w:val="00C35606"/>
    <w:rsid w:val="00C36A74"/>
    <w:rsid w:val="00C423B9"/>
    <w:rsid w:val="00C513C7"/>
    <w:rsid w:val="00CB1A49"/>
    <w:rsid w:val="00CC71E8"/>
    <w:rsid w:val="00D23F7F"/>
    <w:rsid w:val="00D364B3"/>
    <w:rsid w:val="00D45A8B"/>
    <w:rsid w:val="00D50EB3"/>
    <w:rsid w:val="00D90AAE"/>
    <w:rsid w:val="00DE4C71"/>
    <w:rsid w:val="00DE5FC1"/>
    <w:rsid w:val="00E43DD6"/>
    <w:rsid w:val="00EA51EF"/>
    <w:rsid w:val="00EF057B"/>
    <w:rsid w:val="00F00EF1"/>
    <w:rsid w:val="00F24975"/>
    <w:rsid w:val="00F51CDC"/>
    <w:rsid w:val="00F62B9B"/>
    <w:rsid w:val="00F70FB9"/>
    <w:rsid w:val="00F7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0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62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51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5A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3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6C"/>
  </w:style>
  <w:style w:type="paragraph" w:styleId="Footer">
    <w:name w:val="footer"/>
    <w:basedOn w:val="Normal"/>
    <w:link w:val="FooterChar"/>
    <w:uiPriority w:val="99"/>
    <w:unhideWhenUsed/>
    <w:rsid w:val="00373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0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62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51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5A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3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6C"/>
  </w:style>
  <w:style w:type="paragraph" w:styleId="Footer">
    <w:name w:val="footer"/>
    <w:basedOn w:val="Normal"/>
    <w:link w:val="FooterChar"/>
    <w:uiPriority w:val="99"/>
    <w:unhideWhenUsed/>
    <w:rsid w:val="00373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357F-7DE8-48B8-9E4C-9B7B0249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13</cp:revision>
  <dcterms:created xsi:type="dcterms:W3CDTF">2018-06-26T03:33:00Z</dcterms:created>
  <dcterms:modified xsi:type="dcterms:W3CDTF">2018-07-06T01:16:00Z</dcterms:modified>
</cp:coreProperties>
</file>