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3418156345731521626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_Toc16264341815634573152162605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3418158364431979844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_Toc16264341815836443197984423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3418160334433127690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_Toc16264341816033443312769069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3418162362197137820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_Toc16264341816236219713782047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3418164317993717266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_Toc16264341816431799371726685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3418166367374798586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Test6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_Toc16264341816636737479858601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3418168338668062673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Puzzles-Cloud-Test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_Toc16264341816833866806267362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4341815634573152162605" w:id="1"/>
      <w:r>
        <w:rPr>
          <w:rStyle w:val=""/>
        </w:rPr>
        <w:t>Test1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4341815836443197984423" w:id="1"/>
      <w:r>
        <w:rPr>
          <w:rStyle w:val=""/>
        </w:rPr>
        <w:t>Test2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341816033443312769069" w:id="1"/>
      <w:r>
        <w:rPr>
          <w:rStyle w:val=""/>
        </w:rPr>
        <w:t>Test3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341816236219713782047" w:id="1"/>
      <w:r>
        <w:rPr>
          <w:rStyle w:val=""/>
        </w:rPr>
        <w:t>Test4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341816431799371726685" w:id="1"/>
      <w:r>
        <w:rPr>
          <w:rStyle w:val=""/>
        </w:rPr>
        <w:t>Test5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64341816636737479858601" w:id="1"/>
      <w:r>
        <w:rPr>
          <w:rStyle w:val=""/>
        </w:rPr>
        <w:t>Test6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64341816833866806267362" w:id="1"/>
      <w:r>
        <w:rPr>
          <w:rStyle w:val=""/>
        </w:rPr>
        <w:t>Puzzles-Cloud-Test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